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104ACFEA"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1170EF0" w14:textId="795A9D94" w:rsidR="006F01CA" w:rsidRPr="006F01CA" w:rsidRDefault="006F01CA" w:rsidP="00B879F5">
      <w:pPr>
        <w:spacing w:line="360" w:lineRule="auto"/>
        <w:jc w:val="center"/>
        <w:rPr>
          <w:rFonts w:ascii="Calibri" w:hAnsi="Calibri" w:cs="Calibri"/>
          <w:b/>
          <w:caps/>
          <w:color w:val="FF0000"/>
          <w:sz w:val="28"/>
          <w:szCs w:val="28"/>
          <w:u w:val="single"/>
        </w:rPr>
      </w:pPr>
      <w:r w:rsidRPr="006F01CA">
        <w:rPr>
          <w:rFonts w:ascii="Calibri" w:hAnsi="Calibri" w:cs="Calibri"/>
          <w:b/>
          <w:caps/>
          <w:color w:val="FF0000"/>
          <w:sz w:val="28"/>
          <w:szCs w:val="28"/>
          <w:u w:val="single"/>
        </w:rPr>
        <w:t>PO MODYFIKACJI Z DNIA 27.07.2021 r.</w:t>
      </w:r>
    </w:p>
    <w:p w14:paraId="25215727" w14:textId="514E3833"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BF2AAD">
        <w:rPr>
          <w:rFonts w:ascii="Calibri" w:hAnsi="Calibri" w:cs="Calibri"/>
          <w:b/>
          <w:caps/>
          <w:sz w:val="28"/>
          <w:szCs w:val="28"/>
        </w:rPr>
        <w:t>5</w:t>
      </w:r>
      <w:r w:rsidRPr="000F6940">
        <w:rPr>
          <w:rFonts w:ascii="Calibri" w:hAnsi="Calibri" w:cs="Calibri"/>
          <w:b/>
          <w:caps/>
          <w:sz w:val="28"/>
          <w:szCs w:val="28"/>
        </w:rPr>
        <w:t>/2021</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BF2AAD" w:rsidRDefault="00B879F5" w:rsidP="00B879F5">
      <w:pPr>
        <w:autoSpaceDN w:val="0"/>
        <w:adjustRightInd w:val="0"/>
        <w:jc w:val="center"/>
        <w:rPr>
          <w:rFonts w:ascii="Calibri" w:eastAsia="CIDFont+F7" w:hAnsi="Calibri" w:cs="Calibri"/>
          <w:szCs w:val="24"/>
        </w:rPr>
      </w:pPr>
      <w:r w:rsidRPr="00BF2AAD">
        <w:rPr>
          <w:rFonts w:ascii="Calibri" w:eastAsia="CIDFont+F7" w:hAnsi="Calibri" w:cs="Calibri"/>
          <w:szCs w:val="24"/>
        </w:rPr>
        <w:t>Postępowanie o udzielenie zamówienia publicznego prowadzone</w:t>
      </w:r>
    </w:p>
    <w:p w14:paraId="2E499BF4" w14:textId="77777777" w:rsidR="00B879F5" w:rsidRPr="00BF2AAD" w:rsidRDefault="00B879F5" w:rsidP="00B879F5">
      <w:pPr>
        <w:spacing w:line="360" w:lineRule="auto"/>
        <w:jc w:val="center"/>
        <w:rPr>
          <w:rFonts w:ascii="Calibri" w:hAnsi="Calibri" w:cs="Calibri"/>
          <w:szCs w:val="24"/>
        </w:rPr>
      </w:pPr>
      <w:r w:rsidRPr="00BF2AAD">
        <w:rPr>
          <w:rFonts w:ascii="Calibri" w:eastAsia="CIDFont+F7" w:hAnsi="Calibri" w:cs="Calibri"/>
          <w:szCs w:val="24"/>
        </w:rPr>
        <w:t>w trybie podstawowym, na podstawie art. 275 pkt 1 ustawy</w:t>
      </w:r>
      <w:r w:rsidRPr="00BF2AAD">
        <w:rPr>
          <w:rFonts w:ascii="Calibri" w:hAnsi="Calibri" w:cs="Calibri"/>
          <w:szCs w:val="24"/>
        </w:rPr>
        <w:t xml:space="preserve"> na usługę pn.</w:t>
      </w:r>
    </w:p>
    <w:p w14:paraId="58F0B835" w14:textId="77777777" w:rsidR="00B879F5" w:rsidRPr="00BF2AAD" w:rsidRDefault="00B879F5" w:rsidP="00B879F5">
      <w:pPr>
        <w:spacing w:line="360" w:lineRule="auto"/>
        <w:jc w:val="center"/>
        <w:rPr>
          <w:rFonts w:ascii="Calibri" w:hAnsi="Calibri" w:cs="Calibri"/>
          <w:szCs w:val="24"/>
        </w:rPr>
      </w:pPr>
    </w:p>
    <w:p w14:paraId="25D7AE8F" w14:textId="77777777" w:rsidR="00B879F5" w:rsidRPr="00BF2AAD" w:rsidRDefault="00B879F5" w:rsidP="00B879F5">
      <w:pPr>
        <w:spacing w:line="360" w:lineRule="auto"/>
        <w:jc w:val="center"/>
        <w:rPr>
          <w:rFonts w:ascii="Calibri" w:hAnsi="Calibri" w:cs="Calibri"/>
          <w:szCs w:val="24"/>
        </w:rPr>
      </w:pPr>
    </w:p>
    <w:p w14:paraId="5E506D9A" w14:textId="36D03435" w:rsidR="00B879F5" w:rsidRPr="00BF2AAD" w:rsidRDefault="00B879F5" w:rsidP="00BF2AAD">
      <w:pPr>
        <w:suppressAutoHyphens w:val="0"/>
        <w:overflowPunct/>
        <w:autoSpaceDN w:val="0"/>
        <w:adjustRightInd w:val="0"/>
        <w:spacing w:after="0"/>
        <w:jc w:val="center"/>
        <w:textAlignment w:val="auto"/>
        <w:rPr>
          <w:rFonts w:asciiTheme="minorHAnsi" w:hAnsiTheme="minorHAnsi" w:cstheme="minorHAnsi"/>
          <w:b/>
          <w:szCs w:val="24"/>
          <w:lang w:eastAsia="pl-PL"/>
        </w:rPr>
      </w:pPr>
      <w:r w:rsidRPr="00BF2AAD">
        <w:rPr>
          <w:rFonts w:asciiTheme="minorHAnsi" w:hAnsiTheme="minorHAnsi" w:cstheme="minorHAnsi"/>
          <w:b/>
          <w:szCs w:val="24"/>
        </w:rPr>
        <w:t>„</w:t>
      </w:r>
      <w:r w:rsidR="00BF2AAD" w:rsidRPr="00BF2AAD">
        <w:rPr>
          <w:rFonts w:asciiTheme="minorHAnsi" w:hAnsiTheme="minorHAnsi" w:cstheme="minorHAnsi"/>
          <w:b/>
          <w:szCs w:val="24"/>
          <w:lang w:eastAsia="pl-PL"/>
        </w:rPr>
        <w:t>Dostawa respiratora do długotrwałej terapii dla noworodków oraz maceratorów</w:t>
      </w:r>
      <w:r w:rsidRPr="00BF2AAD">
        <w:rPr>
          <w:rFonts w:asciiTheme="minorHAnsi" w:hAnsiTheme="minorHAnsi" w:cstheme="minorHAnsi"/>
          <w:b/>
          <w:szCs w:val="24"/>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6D76D189"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072A0701" w14:textId="77777777" w:rsidR="00BF2AAD" w:rsidRDefault="00BF2AAD" w:rsidP="00B879F5">
      <w:pPr>
        <w:pStyle w:val="Tytu"/>
        <w:pBdr>
          <w:bottom w:val="none" w:sz="0" w:space="0" w:color="auto"/>
        </w:pBdr>
        <w:spacing w:after="40" w:line="360" w:lineRule="auto"/>
        <w:jc w:val="center"/>
        <w:rPr>
          <w:rFonts w:ascii="Calibri" w:hAnsi="Calibri" w:cs="Calibri"/>
          <w:sz w:val="28"/>
          <w:szCs w:val="28"/>
        </w:rPr>
      </w:pPr>
    </w:p>
    <w:p w14:paraId="10321A18" w14:textId="02516205"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1E422A25" w:rsidR="00750F52" w:rsidRPr="00D86049" w:rsidRDefault="00D86049" w:rsidP="00B879F5">
      <w:pPr>
        <w:pStyle w:val="Tytu"/>
        <w:pBdr>
          <w:bottom w:val="none" w:sz="0" w:space="0" w:color="auto"/>
        </w:pBdr>
        <w:spacing w:after="40" w:line="360" w:lineRule="auto"/>
        <w:jc w:val="center"/>
        <w:rPr>
          <w:rFonts w:asciiTheme="minorHAnsi" w:hAnsiTheme="minorHAnsi" w:cstheme="minorHAnsi"/>
          <w:color w:val="0000FF"/>
          <w:sz w:val="48"/>
          <w:szCs w:val="48"/>
        </w:rPr>
      </w:pPr>
      <w:r w:rsidRPr="00D86049">
        <w:rPr>
          <w:rFonts w:asciiTheme="minorHAnsi" w:hAnsiTheme="minorHAnsi" w:cstheme="minorHAnsi"/>
          <w:color w:val="0000FF"/>
        </w:rPr>
        <w:t>6148962f-78a0-437a-a395-a609a427f574</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0B34BD">
      <w:pPr>
        <w:pStyle w:val="Akapitzlist"/>
        <w:numPr>
          <w:ilvl w:val="0"/>
          <w:numId w:val="30"/>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0B34BD">
      <w:pPr>
        <w:pStyle w:val="Akapitzlist"/>
        <w:numPr>
          <w:ilvl w:val="0"/>
          <w:numId w:val="30"/>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0B34BD">
      <w:pPr>
        <w:pStyle w:val="Akapitzlist"/>
        <w:numPr>
          <w:ilvl w:val="0"/>
          <w:numId w:val="30"/>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0B34BD">
      <w:pPr>
        <w:pStyle w:val="Akapitzlist"/>
        <w:numPr>
          <w:ilvl w:val="0"/>
          <w:numId w:val="30"/>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0B34BD">
      <w:pPr>
        <w:pStyle w:val="Akapitzlist"/>
        <w:numPr>
          <w:ilvl w:val="0"/>
          <w:numId w:val="30"/>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0B34BD">
      <w:pPr>
        <w:pStyle w:val="Akapitzlist"/>
        <w:widowControl w:val="0"/>
        <w:numPr>
          <w:ilvl w:val="0"/>
          <w:numId w:val="18"/>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0B34BD">
      <w:pPr>
        <w:pStyle w:val="Akapitzlist"/>
        <w:widowControl w:val="0"/>
        <w:numPr>
          <w:ilvl w:val="0"/>
          <w:numId w:val="18"/>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02AF00F1" w:rsidR="00F61CCF" w:rsidRPr="006126F9" w:rsidRDefault="002A1FDC" w:rsidP="000B34BD">
      <w:pPr>
        <w:pStyle w:val="SIWZ1"/>
        <w:numPr>
          <w:ilvl w:val="0"/>
          <w:numId w:val="20"/>
        </w:numPr>
        <w:rPr>
          <w:rFonts w:asciiTheme="minorHAnsi" w:hAnsiTheme="minorHAnsi" w:cstheme="minorHAnsi"/>
          <w:sz w:val="24"/>
          <w:szCs w:val="24"/>
        </w:rPr>
      </w:pPr>
      <w:r w:rsidRPr="006126F9">
        <w:rPr>
          <w:rFonts w:asciiTheme="minorHAnsi" w:eastAsia="Times New Roman" w:hAnsiTheme="minorHAnsi" w:cstheme="minorHAnsi"/>
          <w:sz w:val="24"/>
          <w:szCs w:val="24"/>
        </w:rPr>
        <w:t xml:space="preserve">Przedmiotem niniejszego postępowania o udzielenie zamówienia jest </w:t>
      </w:r>
      <w:r w:rsidR="00BF2AAD" w:rsidRPr="00BF2AAD">
        <w:rPr>
          <w:rFonts w:asciiTheme="minorHAnsi" w:hAnsiTheme="minorHAnsi" w:cstheme="minorHAnsi"/>
          <w:b/>
          <w:sz w:val="24"/>
          <w:szCs w:val="24"/>
        </w:rPr>
        <w:t>Dostawa respiratora do długotrwałej terapii dla noworodków oraz maceratorów</w:t>
      </w:r>
      <w:r w:rsidR="007418F7" w:rsidRPr="006126F9">
        <w:rPr>
          <w:rFonts w:asciiTheme="minorHAnsi" w:eastAsia="Times New Roman" w:hAnsiTheme="minorHAnsi" w:cstheme="minorHAnsi"/>
          <w:sz w:val="24"/>
          <w:szCs w:val="24"/>
        </w:rPr>
        <w:t xml:space="preserve">, </w:t>
      </w:r>
      <w:r w:rsidR="007418F7" w:rsidRPr="006126F9">
        <w:rPr>
          <w:rFonts w:asciiTheme="minorHAnsi" w:hAnsiTheme="minorHAnsi" w:cstheme="minorHAnsi"/>
          <w:sz w:val="24"/>
          <w:szCs w:val="24"/>
        </w:rPr>
        <w:t>szczegółowo okr</w:t>
      </w:r>
      <w:r w:rsidR="008D4EC7" w:rsidRPr="006126F9">
        <w:rPr>
          <w:rFonts w:asciiTheme="minorHAnsi" w:hAnsiTheme="minorHAnsi" w:cstheme="minorHAnsi"/>
          <w:sz w:val="24"/>
          <w:szCs w:val="24"/>
        </w:rPr>
        <w:t>eślonych w</w:t>
      </w:r>
      <w:r w:rsidR="006126F9" w:rsidRPr="006126F9">
        <w:rPr>
          <w:rFonts w:asciiTheme="minorHAnsi" w:hAnsiTheme="minorHAnsi" w:cstheme="minorHAnsi"/>
          <w:sz w:val="24"/>
          <w:szCs w:val="24"/>
        </w:rPr>
        <w:t> </w:t>
      </w:r>
      <w:r w:rsidR="008D4EC7" w:rsidRPr="006126F9">
        <w:rPr>
          <w:rFonts w:asciiTheme="minorHAnsi" w:hAnsiTheme="minorHAnsi" w:cstheme="minorHAnsi"/>
          <w:sz w:val="24"/>
          <w:szCs w:val="24"/>
        </w:rPr>
        <w:t xml:space="preserve">załączniku nr </w:t>
      </w:r>
      <w:r w:rsidR="005B58C2">
        <w:rPr>
          <w:rFonts w:asciiTheme="minorHAnsi" w:hAnsiTheme="minorHAnsi" w:cstheme="minorHAnsi"/>
          <w:sz w:val="24"/>
          <w:szCs w:val="24"/>
        </w:rPr>
        <w:t>2 i 3</w:t>
      </w:r>
      <w:r w:rsidR="008D4EC7" w:rsidRPr="006126F9">
        <w:rPr>
          <w:rFonts w:asciiTheme="minorHAnsi" w:hAnsiTheme="minorHAnsi" w:cstheme="minorHAnsi"/>
          <w:sz w:val="24"/>
          <w:szCs w:val="24"/>
        </w:rPr>
        <w:t xml:space="preserve"> do </w:t>
      </w:r>
      <w:proofErr w:type="spellStart"/>
      <w:r w:rsidR="008D4EC7" w:rsidRPr="006126F9">
        <w:rPr>
          <w:rFonts w:asciiTheme="minorHAnsi" w:hAnsiTheme="minorHAnsi" w:cstheme="minorHAnsi"/>
          <w:sz w:val="24"/>
          <w:szCs w:val="24"/>
        </w:rPr>
        <w:t>s</w:t>
      </w:r>
      <w:r w:rsidR="007418F7" w:rsidRPr="006126F9">
        <w:rPr>
          <w:rFonts w:asciiTheme="minorHAnsi" w:hAnsiTheme="minorHAnsi" w:cstheme="minorHAnsi"/>
          <w:sz w:val="24"/>
          <w:szCs w:val="24"/>
        </w:rPr>
        <w:t>wz</w:t>
      </w:r>
      <w:proofErr w:type="spellEnd"/>
      <w:r w:rsidR="007418F7" w:rsidRPr="006126F9">
        <w:rPr>
          <w:rFonts w:asciiTheme="minorHAnsi" w:hAnsiTheme="minorHAnsi" w:cstheme="minorHAnsi"/>
          <w:sz w:val="24"/>
          <w:szCs w:val="24"/>
        </w:rPr>
        <w:t>.</w:t>
      </w:r>
    </w:p>
    <w:p w14:paraId="0E36A246" w14:textId="77777777" w:rsidR="007418F7" w:rsidRPr="006126F9" w:rsidRDefault="007418F7" w:rsidP="000B34BD">
      <w:pPr>
        <w:pStyle w:val="SIWZ1"/>
        <w:numPr>
          <w:ilvl w:val="0"/>
          <w:numId w:val="20"/>
        </w:numPr>
        <w:spacing w:after="0"/>
        <w:ind w:left="426" w:hanging="426"/>
        <w:rPr>
          <w:rFonts w:asciiTheme="minorHAnsi" w:hAnsiTheme="minorHAnsi" w:cstheme="minorHAnsi"/>
          <w:sz w:val="24"/>
          <w:szCs w:val="24"/>
        </w:rPr>
      </w:pPr>
      <w:r w:rsidRPr="006126F9">
        <w:rPr>
          <w:rFonts w:asciiTheme="minorHAnsi" w:hAnsiTheme="minorHAnsi" w:cstheme="minorHAnsi"/>
          <w:sz w:val="24"/>
          <w:szCs w:val="24"/>
        </w:rPr>
        <w:t>Oznaczenie przedmiotu zamówienia wg Wspólnego Słownika Zamówień (CPV):</w:t>
      </w:r>
    </w:p>
    <w:p w14:paraId="60FC0AE7" w14:textId="5C4266C5" w:rsidR="007418F7" w:rsidRPr="006126F9" w:rsidRDefault="007418F7"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szCs w:val="24"/>
        </w:rPr>
        <w:t>Główny przedmiot:</w:t>
      </w:r>
    </w:p>
    <w:p w14:paraId="7A6D7618" w14:textId="5F848341" w:rsidR="006126F9" w:rsidRPr="004B6E01" w:rsidRDefault="006126F9" w:rsidP="006126F9">
      <w:pPr>
        <w:suppressAutoHyphens w:val="0"/>
        <w:overflowPunct/>
        <w:autoSpaceDE/>
        <w:spacing w:after="0"/>
        <w:ind w:left="709"/>
        <w:textAlignment w:val="auto"/>
        <w:rPr>
          <w:rFonts w:asciiTheme="minorHAnsi" w:hAnsiTheme="minorHAnsi" w:cstheme="minorHAnsi"/>
          <w:b/>
          <w:bCs/>
          <w:szCs w:val="24"/>
        </w:rPr>
      </w:pPr>
      <w:r w:rsidRPr="006126F9">
        <w:rPr>
          <w:rFonts w:asciiTheme="minorHAnsi" w:hAnsiTheme="minorHAnsi" w:cstheme="minorHAnsi"/>
        </w:rPr>
        <w:t xml:space="preserve">CPV </w:t>
      </w:r>
      <w:r w:rsidR="004B6E01" w:rsidRPr="004B6E01">
        <w:rPr>
          <w:rFonts w:asciiTheme="minorHAnsi" w:hAnsiTheme="minorHAnsi" w:cstheme="minorHAnsi"/>
          <w:b/>
          <w:bCs/>
          <w:szCs w:val="24"/>
        </w:rPr>
        <w:t>33157400-9</w:t>
      </w:r>
    </w:p>
    <w:p w14:paraId="431BB5E5" w14:textId="3D4C0103" w:rsidR="006126F9" w:rsidRPr="006126F9" w:rsidRDefault="006126F9" w:rsidP="007418F7">
      <w:pPr>
        <w:numPr>
          <w:ilvl w:val="0"/>
          <w:numId w:val="5"/>
        </w:numPr>
        <w:suppressAutoHyphens w:val="0"/>
        <w:overflowPunct/>
        <w:autoSpaceDE/>
        <w:spacing w:after="0"/>
        <w:ind w:left="426" w:firstLine="0"/>
        <w:textAlignment w:val="auto"/>
        <w:rPr>
          <w:rFonts w:asciiTheme="minorHAnsi" w:hAnsiTheme="minorHAnsi" w:cstheme="minorHAnsi"/>
          <w:szCs w:val="24"/>
        </w:rPr>
      </w:pPr>
      <w:r w:rsidRPr="006126F9">
        <w:rPr>
          <w:rFonts w:asciiTheme="minorHAnsi" w:hAnsiTheme="minorHAnsi" w:cstheme="minorHAnsi"/>
        </w:rPr>
        <w:t>Dodatkowe przedmioty:</w:t>
      </w:r>
    </w:p>
    <w:p w14:paraId="403B37F4" w14:textId="2E2FB939" w:rsidR="007418F7" w:rsidRPr="006126F9" w:rsidRDefault="007418F7" w:rsidP="007418F7">
      <w:pPr>
        <w:pStyle w:val="Akapitzlist"/>
        <w:spacing w:after="0"/>
        <w:ind w:left="709"/>
        <w:rPr>
          <w:rFonts w:asciiTheme="minorHAnsi" w:hAnsiTheme="minorHAnsi" w:cstheme="minorHAnsi"/>
          <w:b/>
        </w:rPr>
      </w:pPr>
      <w:r w:rsidRPr="006126F9">
        <w:rPr>
          <w:rFonts w:asciiTheme="minorHAnsi" w:hAnsiTheme="minorHAnsi" w:cstheme="minorHAnsi"/>
        </w:rPr>
        <w:t xml:space="preserve">CPV </w:t>
      </w:r>
      <w:r w:rsidR="00780C6F">
        <w:rPr>
          <w:rFonts w:asciiTheme="minorHAnsi" w:hAnsiTheme="minorHAnsi" w:cstheme="minorHAnsi"/>
          <w:b/>
        </w:rPr>
        <w:t>42996110-8</w:t>
      </w:r>
    </w:p>
    <w:p w14:paraId="02538DFD" w14:textId="61891462" w:rsidR="00EE071F"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366FD3">
        <w:rPr>
          <w:rFonts w:asciiTheme="minorHAnsi" w:hAnsiTheme="minorHAnsi"/>
          <w:szCs w:val="24"/>
        </w:rPr>
        <w:t xml:space="preserve">Przedmiot zamówienia obejmuje </w:t>
      </w:r>
      <w:r>
        <w:rPr>
          <w:rFonts w:asciiTheme="minorHAnsi" w:hAnsiTheme="minorHAnsi"/>
          <w:b/>
          <w:szCs w:val="24"/>
        </w:rPr>
        <w:t>2 niepodzielne</w:t>
      </w:r>
      <w:r w:rsidRPr="00366FD3">
        <w:rPr>
          <w:rFonts w:asciiTheme="minorHAnsi" w:hAnsiTheme="minorHAnsi"/>
          <w:b/>
          <w:szCs w:val="24"/>
        </w:rPr>
        <w:t xml:space="preserve"> pakiet</w:t>
      </w:r>
      <w:r>
        <w:rPr>
          <w:rFonts w:asciiTheme="minorHAnsi" w:hAnsiTheme="minorHAnsi"/>
          <w:b/>
          <w:szCs w:val="24"/>
        </w:rPr>
        <w:t>y</w:t>
      </w:r>
      <w:r w:rsidRPr="00366FD3">
        <w:rPr>
          <w:rFonts w:asciiTheme="minorHAnsi" w:hAnsiTheme="minorHAnsi"/>
          <w:szCs w:val="24"/>
        </w:rPr>
        <w:t xml:space="preserve">, dla których Zamawiający dopuszcza </w:t>
      </w:r>
      <w:r w:rsidRPr="003B6909">
        <w:rPr>
          <w:rFonts w:asciiTheme="minorHAnsi" w:hAnsiTheme="minorHAnsi"/>
          <w:szCs w:val="24"/>
        </w:rPr>
        <w:t>możliwość składania ofert częściowych, z zastrzeżeniem, iż oferta w każdym z pakietów winna być pełna i powinna spełniać szczegółowe wymagania określone w formularzach cenowych, stanowiących załącznik nr 2 do</w:t>
      </w:r>
      <w:r w:rsidR="00804800">
        <w:rPr>
          <w:rFonts w:asciiTheme="minorHAnsi" w:hAnsiTheme="minorHAnsi"/>
          <w:szCs w:val="24"/>
        </w:rPr>
        <w:t xml:space="preserve"> SWZ</w:t>
      </w:r>
      <w:r w:rsidRPr="003B6909">
        <w:rPr>
          <w:rFonts w:asciiTheme="minorHAnsi" w:hAnsiTheme="minorHAnsi"/>
          <w:szCs w:val="24"/>
        </w:rPr>
        <w:t xml:space="preserve">, formularzu właściwości </w:t>
      </w:r>
      <w:proofErr w:type="spellStart"/>
      <w:r w:rsidRPr="003B6909">
        <w:rPr>
          <w:rFonts w:asciiTheme="minorHAnsi" w:hAnsiTheme="minorHAnsi"/>
          <w:szCs w:val="24"/>
        </w:rPr>
        <w:t>techniczno</w:t>
      </w:r>
      <w:proofErr w:type="spellEnd"/>
      <w:r w:rsidRPr="003B6909">
        <w:rPr>
          <w:rFonts w:asciiTheme="minorHAnsi" w:hAnsiTheme="minorHAnsi"/>
          <w:szCs w:val="24"/>
        </w:rPr>
        <w:t xml:space="preserve"> – użytkowych st</w:t>
      </w:r>
      <w:r w:rsidR="00804800">
        <w:rPr>
          <w:rFonts w:asciiTheme="minorHAnsi" w:hAnsiTheme="minorHAnsi"/>
          <w:szCs w:val="24"/>
        </w:rPr>
        <w:t>anowiącym załącznik nr 3 do SWZ</w:t>
      </w:r>
      <w:r w:rsidRPr="003B6909">
        <w:rPr>
          <w:rFonts w:asciiTheme="minorHAnsi" w:hAnsiTheme="minorHAnsi"/>
          <w:szCs w:val="24"/>
        </w:rPr>
        <w:t xml:space="preserve"> jak i wymagania zawarte w rozdziale III niniejszej specyfikacji.</w:t>
      </w:r>
    </w:p>
    <w:p w14:paraId="7275F1CE" w14:textId="03BAC610" w:rsidR="00AA744E" w:rsidRPr="00EE071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3B6909">
        <w:rPr>
          <w:rFonts w:asciiTheme="minorHAnsi" w:hAnsiTheme="minorHAnsi"/>
          <w:szCs w:val="24"/>
        </w:rPr>
        <w:t>Oferowany sprzęt stanowiący przedmiot zamówienia winien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20 maja 2010 r. o wyrobach medycznych (</w:t>
      </w:r>
      <w:proofErr w:type="spellStart"/>
      <w:r w:rsidRPr="003B6909">
        <w:rPr>
          <w:rFonts w:asciiTheme="minorHAnsi" w:hAnsiTheme="minorHAnsi"/>
          <w:szCs w:val="24"/>
        </w:rPr>
        <w:t>t.j</w:t>
      </w:r>
      <w:proofErr w:type="spellEnd"/>
      <w:r w:rsidRPr="003B6909">
        <w:rPr>
          <w:rFonts w:asciiTheme="minorHAnsi" w:hAnsiTheme="minorHAnsi"/>
          <w:szCs w:val="24"/>
        </w:rPr>
        <w:t xml:space="preserve">. </w:t>
      </w:r>
      <w:r w:rsidRPr="003B6909">
        <w:rPr>
          <w:rFonts w:ascii="Calibri" w:hAnsi="Calibri" w:cs="Courier New"/>
          <w:szCs w:val="24"/>
        </w:rPr>
        <w:t>Dz. U. z 2020r., poz. 186 ze zm.</w:t>
      </w:r>
      <w:r w:rsidRPr="003B6909">
        <w:rPr>
          <w:rFonts w:asciiTheme="minorHAnsi" w:hAnsiTheme="minorHAnsi"/>
          <w:szCs w:val="24"/>
        </w:rPr>
        <w:t xml:space="preserve">) - </w:t>
      </w:r>
      <w:r w:rsidRPr="00780C6F">
        <w:rPr>
          <w:rFonts w:ascii="Calibri" w:hAnsi="Calibri" w:cs="Calibri"/>
          <w:b/>
          <w:bCs/>
          <w:szCs w:val="24"/>
        </w:rPr>
        <w:t xml:space="preserve">dotyczy </w:t>
      </w:r>
      <w:r w:rsidRPr="00780C6F">
        <w:rPr>
          <w:rFonts w:ascii="Calibri" w:hAnsi="Calibri" w:cs="Calibri"/>
          <w:b/>
          <w:bCs/>
          <w:szCs w:val="24"/>
        </w:rPr>
        <w:lastRenderedPageBreak/>
        <w:t>tylko wyrobów medycznych</w:t>
      </w:r>
      <w:r w:rsidRPr="00780C6F">
        <w:rPr>
          <w:rFonts w:asciiTheme="minorHAnsi" w:hAnsiTheme="minorHAnsi"/>
          <w:b/>
          <w:bCs/>
          <w:szCs w:val="24"/>
        </w:rPr>
        <w:t>.</w:t>
      </w:r>
    </w:p>
    <w:p w14:paraId="47D072E5" w14:textId="3954F2AC"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Urządzenia stanowiące przedmiot zamówienia muszą posiadać znak CE, zgodnie z art. 8 ustawy z 30 sierpnia 2002r. system oceny zgodności (</w:t>
      </w:r>
      <w:proofErr w:type="spellStart"/>
      <w:r w:rsidRPr="003B6909">
        <w:rPr>
          <w:rFonts w:asciiTheme="minorHAnsi" w:hAnsiTheme="minorHAnsi"/>
          <w:szCs w:val="24"/>
        </w:rPr>
        <w:t>t.j</w:t>
      </w:r>
      <w:proofErr w:type="spellEnd"/>
      <w:r w:rsidRPr="003B6909">
        <w:rPr>
          <w:rFonts w:asciiTheme="minorHAnsi" w:hAnsiTheme="minorHAnsi"/>
          <w:szCs w:val="24"/>
        </w:rPr>
        <w:t>. Dz. U. z 2019r., poz. 155).</w:t>
      </w:r>
    </w:p>
    <w:p w14:paraId="3663759E" w14:textId="77777777"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B6909">
        <w:rPr>
          <w:rFonts w:asciiTheme="minorHAnsi" w:hAnsiTheme="minorHAnsi"/>
          <w:szCs w:val="24"/>
        </w:rPr>
        <w:t>Sprzęt stanowiący przedmiot zamówienia nie może wywierać wpływu na działanie innych urządzeń, szczególnie służących udzielaniu świadczeń zdrowotnych.</w:t>
      </w:r>
    </w:p>
    <w:p w14:paraId="08276FF7" w14:textId="0121199C" w:rsidR="00780C6F" w:rsidRPr="00D86049"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D86049">
        <w:rPr>
          <w:rFonts w:asciiTheme="minorHAnsi" w:hAnsiTheme="minorHAnsi"/>
          <w:szCs w:val="24"/>
        </w:rPr>
        <w:t xml:space="preserve">Wymagania odnośnie przeglądów technicznych, gwarancji oraz serwisu pogwarancyjnego zawarto we wzorze karty gwarancyjnej stanowiącym załącznik </w:t>
      </w:r>
      <w:r w:rsidR="00D86049" w:rsidRPr="00D86049">
        <w:rPr>
          <w:rFonts w:asciiTheme="minorHAnsi" w:hAnsiTheme="minorHAnsi"/>
          <w:szCs w:val="24"/>
        </w:rPr>
        <w:t>nr 6</w:t>
      </w:r>
      <w:r w:rsidRPr="00D86049">
        <w:rPr>
          <w:rFonts w:asciiTheme="minorHAnsi" w:hAnsiTheme="minorHAnsi"/>
          <w:szCs w:val="24"/>
        </w:rPr>
        <w:t xml:space="preserve"> do SWZ.</w:t>
      </w:r>
    </w:p>
    <w:p w14:paraId="16D1C832" w14:textId="6C494462" w:rsidR="00780C6F" w:rsidRPr="00780C6F"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A1CE5">
        <w:rPr>
          <w:rFonts w:asciiTheme="minorHAnsi" w:hAnsiTheme="minorHAnsi"/>
          <w:szCs w:val="24"/>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51D14E86" w14:textId="4C1DF4DC" w:rsidR="00780C6F" w:rsidRPr="00A574EC" w:rsidRDefault="00780C6F"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3A1CE5">
        <w:rPr>
          <w:rFonts w:ascii="Calibri" w:hAnsi="Calibri" w:cs="Arial"/>
          <w:bCs/>
          <w:szCs w:val="24"/>
        </w:rPr>
        <w:t>Wykonawca, w trakcie realizacji umowy, zobowiązany jest do przedłożenia Zamawiającemu</w:t>
      </w:r>
      <w:r w:rsidRPr="003A1CE5">
        <w:rPr>
          <w:rFonts w:ascii="Calibri" w:hAnsi="Calibri" w:cs="Arial"/>
          <w:b/>
          <w:bCs/>
          <w:szCs w:val="24"/>
        </w:rPr>
        <w:t xml:space="preserve"> na każde jego wezwanie</w:t>
      </w:r>
      <w:r w:rsidRPr="003A1CE5">
        <w:rPr>
          <w:rFonts w:ascii="Calibri" w:hAnsi="Calibri" w:cs="Arial"/>
          <w:bCs/>
          <w:szCs w:val="24"/>
        </w:rPr>
        <w:t xml:space="preserve"> </w:t>
      </w:r>
      <w:r w:rsidRPr="003A1CE5">
        <w:rPr>
          <w:rFonts w:ascii="Calibri" w:hAnsi="Calibri" w:cs="Arial"/>
          <w:szCs w:val="24"/>
        </w:rPr>
        <w:t>atestów, świadectw rejestracji i innych dokumentów dotyczących przedmiotu zamówienia, zgodnie z postanowieniami ustawy z dnia 20 maja 2010r. o wyrobach medycznych (</w:t>
      </w:r>
      <w:proofErr w:type="spellStart"/>
      <w:r w:rsidRPr="003A1CE5">
        <w:rPr>
          <w:rFonts w:asciiTheme="minorHAnsi" w:hAnsiTheme="minorHAnsi"/>
          <w:szCs w:val="24"/>
        </w:rPr>
        <w:t>t.j</w:t>
      </w:r>
      <w:proofErr w:type="spellEnd"/>
      <w:r w:rsidRPr="003A1CE5">
        <w:rPr>
          <w:rFonts w:asciiTheme="minorHAnsi" w:hAnsiTheme="minorHAnsi"/>
          <w:szCs w:val="24"/>
        </w:rPr>
        <w:t xml:space="preserve">. </w:t>
      </w:r>
      <w:r w:rsidRPr="003A1CE5">
        <w:rPr>
          <w:rFonts w:ascii="Calibri" w:hAnsi="Calibri" w:cs="Courier New"/>
          <w:szCs w:val="24"/>
        </w:rPr>
        <w:t>Dz. U. z 2020r., poz. 186</w:t>
      </w:r>
      <w:r w:rsidRPr="003A1CE5">
        <w:rPr>
          <w:rFonts w:ascii="Calibri" w:hAnsi="Calibri" w:cs="Arial"/>
          <w:szCs w:val="24"/>
        </w:rPr>
        <w:t>).</w:t>
      </w:r>
    </w:p>
    <w:p w14:paraId="34476DAB" w14:textId="3347197B" w:rsidR="00A574EC" w:rsidRPr="00780C6F" w:rsidRDefault="00A574EC"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9F5473">
        <w:rPr>
          <w:rFonts w:ascii="Calibri" w:eastAsia="Calibri" w:hAnsi="Calibri" w:cs="Calibri"/>
          <w:color w:val="000000"/>
          <w:szCs w:val="24"/>
          <w:lang w:eastAsia="pl-PL"/>
        </w:rPr>
        <w:t>W nawiązaniu do art. 100 ust. 4 ustawy, jeżeli Zamawiający opisał przedmiot zamówienia przez odniesienie do norm, ocen technicznych, specyfikacji technicznych i systemów referencji technicznych, o których mowa w art. 100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10646DCA" w14:textId="360DBB1F" w:rsidR="00A6734E" w:rsidRPr="009F5473" w:rsidRDefault="007418F7" w:rsidP="000B34BD">
      <w:pPr>
        <w:widowControl w:val="0"/>
        <w:numPr>
          <w:ilvl w:val="0"/>
          <w:numId w:val="20"/>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33B276A7" w14:textId="7B3F4C61" w:rsidR="00030868" w:rsidRPr="00EE071F" w:rsidRDefault="00AA744E"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bookmarkStart w:id="19" w:name="_Hlk66796862"/>
      <w:r w:rsidRPr="00EE071F">
        <w:rPr>
          <w:rFonts w:asciiTheme="minorHAnsi" w:hAnsiTheme="minorHAnsi"/>
        </w:rPr>
        <w:t>Wymagany termin realizacji zamówienia</w:t>
      </w:r>
      <w:r w:rsidR="00D86049">
        <w:rPr>
          <w:rFonts w:asciiTheme="minorHAnsi" w:hAnsiTheme="minorHAnsi"/>
          <w:b/>
        </w:rPr>
        <w:t xml:space="preserve"> – </w:t>
      </w:r>
      <w:r w:rsidR="00D86049" w:rsidRPr="00CB1A18">
        <w:rPr>
          <w:rFonts w:ascii="Calibri" w:hAnsi="Calibri"/>
          <w:b/>
        </w:rPr>
        <w:t>w terminie do 30 dni od daty zawarcia umowy</w:t>
      </w:r>
      <w:r w:rsidR="0091003E" w:rsidRPr="00EE071F">
        <w:rPr>
          <w:rFonts w:ascii="Calibri" w:hAnsi="Calibri" w:cs="Calibri"/>
          <w:szCs w:val="24"/>
        </w:rPr>
        <w:t>.</w:t>
      </w:r>
    </w:p>
    <w:bookmarkEnd w:id="19"/>
    <w:p w14:paraId="607EA9AD" w14:textId="683E69DD" w:rsidR="00F15788" w:rsidRPr="00EE071F" w:rsidRDefault="00F15788" w:rsidP="00EB40D6">
      <w:pPr>
        <w:widowControl w:val="0"/>
        <w:numPr>
          <w:ilvl w:val="0"/>
          <w:numId w:val="3"/>
        </w:numPr>
        <w:suppressAutoHyphens w:val="0"/>
        <w:overflowPunct/>
        <w:autoSpaceDN w:val="0"/>
        <w:spacing w:after="120"/>
        <w:ind w:left="426" w:hanging="426"/>
        <w:textAlignment w:val="auto"/>
        <w:rPr>
          <w:rFonts w:ascii="Calibri" w:eastAsia="Calibri" w:hAnsi="Calibri" w:cs="Calibri"/>
        </w:rPr>
      </w:pPr>
      <w:r w:rsidRPr="00EE071F">
        <w:rPr>
          <w:rFonts w:ascii="Calibri" w:eastAsia="Calibri" w:hAnsi="Calibri" w:cs="Calibri"/>
        </w:rPr>
        <w:t xml:space="preserve">Zapłata wynagrodzenia nastąpi na </w:t>
      </w:r>
      <w:r w:rsidRPr="00EE071F">
        <w:rPr>
          <w:rFonts w:ascii="Calibri" w:eastAsia="Calibri" w:hAnsi="Calibri" w:cs="Calibri"/>
          <w:color w:val="000000"/>
        </w:rPr>
        <w:t>rachunek zgodnie</w:t>
      </w:r>
      <w:r w:rsidRPr="00EE071F">
        <w:rPr>
          <w:rFonts w:ascii="Calibri" w:eastAsia="Calibri" w:hAnsi="Calibri" w:cs="Calibri"/>
        </w:rPr>
        <w:t xml:space="preserve"> z postanowieniami </w:t>
      </w:r>
      <w:r w:rsidR="00D91F0B" w:rsidRPr="00EE071F">
        <w:rPr>
          <w:rFonts w:ascii="Calibri" w:eastAsia="Calibri" w:hAnsi="Calibri" w:cs="Calibri"/>
        </w:rPr>
        <w:t>W</w:t>
      </w:r>
      <w:r w:rsidRPr="00EE071F">
        <w:rPr>
          <w:rFonts w:ascii="Calibri" w:eastAsia="Calibri" w:hAnsi="Calibri" w:cs="Calibri"/>
        </w:rPr>
        <w:t xml:space="preserve">zoru Umowy, </w:t>
      </w:r>
      <w:r w:rsidR="00506CC4" w:rsidRPr="00EE071F">
        <w:rPr>
          <w:rFonts w:ascii="Calibri" w:eastAsia="Calibri" w:hAnsi="Calibri" w:cs="Calibri"/>
        </w:rPr>
        <w:t>stanowiącego z</w:t>
      </w:r>
      <w:r w:rsidRPr="00EE071F">
        <w:rPr>
          <w:rFonts w:ascii="Calibri" w:eastAsia="Calibri" w:hAnsi="Calibri" w:cs="Calibri"/>
        </w:rPr>
        <w:t xml:space="preserve">ałącznik nr </w:t>
      </w:r>
      <w:r w:rsidR="00D86049">
        <w:rPr>
          <w:rFonts w:ascii="Calibri" w:eastAsia="Calibri" w:hAnsi="Calibri" w:cs="Calibri"/>
        </w:rPr>
        <w:t xml:space="preserve">5 </w:t>
      </w:r>
      <w:r w:rsidRPr="00EE071F">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V – PODSTAWY WYKLUCZENIA </w:t>
      </w:r>
    </w:p>
    <w:p w14:paraId="45C36BD8" w14:textId="77777777" w:rsidR="00327A44" w:rsidRPr="000D37D9" w:rsidRDefault="00327A44" w:rsidP="000B34BD">
      <w:pPr>
        <w:pStyle w:val="SIWZ1"/>
        <w:numPr>
          <w:ilvl w:val="0"/>
          <w:numId w:val="31"/>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lastRenderedPageBreak/>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133DCFF1" w14:textId="77777777" w:rsidR="00327A44" w:rsidRPr="000D37D9" w:rsidRDefault="00E00B14" w:rsidP="00AB11F7">
      <w:pPr>
        <w:pStyle w:val="SIWZ1"/>
        <w:rPr>
          <w:rFonts w:asciiTheme="minorHAnsi" w:hAnsiTheme="minorHAnsi" w:cstheme="minorHAnsi"/>
          <w:sz w:val="24"/>
          <w:szCs w:val="24"/>
        </w:rPr>
      </w:pPr>
      <w:r w:rsidRPr="000D37D9">
        <w:rPr>
          <w:rFonts w:asciiTheme="minorHAnsi" w:hAnsiTheme="minorHAnsi" w:cstheme="minorHAnsi"/>
          <w:sz w:val="24"/>
          <w:szCs w:val="24"/>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A574EC" w:rsidRDefault="00F15788" w:rsidP="00DD783F">
      <w:pPr>
        <w:pStyle w:val="Akapitzlist"/>
        <w:numPr>
          <w:ilvl w:val="6"/>
          <w:numId w:val="5"/>
        </w:numPr>
        <w:ind w:left="426" w:hanging="426"/>
        <w:rPr>
          <w:rFonts w:asciiTheme="minorHAnsi" w:hAnsiTheme="minorHAnsi" w:cstheme="minorHAnsi"/>
        </w:rPr>
      </w:pPr>
      <w:bookmarkStart w:id="24" w:name="_Toc228585897"/>
      <w:bookmarkStart w:id="25" w:name="_Toc228260943"/>
      <w:bookmarkStart w:id="26" w:name="_Toc228585899"/>
      <w:bookmarkStart w:id="27"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 xml:space="preserve">spełniają warunki udziału </w:t>
      </w:r>
      <w:r w:rsidRPr="00A574EC">
        <w:rPr>
          <w:rFonts w:asciiTheme="minorHAnsi" w:hAnsiTheme="minorHAnsi" w:cstheme="minorHAnsi"/>
        </w:rPr>
        <w:t>w postępowaniu dotyczące:</w:t>
      </w:r>
    </w:p>
    <w:p w14:paraId="13FEA820" w14:textId="77777777" w:rsidR="00F15788"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do występowania w obrocie gospodarczym</w:t>
      </w:r>
      <w:r w:rsidR="00F15788" w:rsidRPr="00A574EC">
        <w:rPr>
          <w:rFonts w:asciiTheme="minorHAnsi" w:hAnsiTheme="minorHAnsi" w:cstheme="minorHAnsi"/>
          <w:sz w:val="24"/>
          <w:szCs w:val="24"/>
        </w:rPr>
        <w:t>:</w:t>
      </w:r>
    </w:p>
    <w:p w14:paraId="2B84A214" w14:textId="77777777" w:rsidR="00F15788" w:rsidRPr="00A574EC" w:rsidRDefault="00F15788" w:rsidP="00DD783F">
      <w:pPr>
        <w:spacing w:after="120"/>
        <w:ind w:left="927"/>
        <w:rPr>
          <w:rFonts w:asciiTheme="minorHAnsi" w:hAnsiTheme="minorHAnsi" w:cstheme="minorHAnsi"/>
          <w:szCs w:val="24"/>
        </w:rPr>
      </w:pPr>
      <w:r w:rsidRPr="00A574EC">
        <w:rPr>
          <w:rFonts w:asciiTheme="minorHAnsi" w:hAnsiTheme="minorHAnsi" w:cstheme="minorHAnsi"/>
          <w:szCs w:val="24"/>
        </w:rPr>
        <w:t>Zamawiający nie stawia warunku w ww. zakresie.</w:t>
      </w:r>
    </w:p>
    <w:p w14:paraId="1A4A9390" w14:textId="77777777" w:rsidR="00AE384A" w:rsidRPr="00A574EC" w:rsidRDefault="00AE384A" w:rsidP="00D77BD8">
      <w:pPr>
        <w:pStyle w:val="SIWZa"/>
        <w:rPr>
          <w:rFonts w:asciiTheme="minorHAnsi" w:hAnsiTheme="minorHAnsi" w:cstheme="minorHAnsi"/>
          <w:sz w:val="24"/>
          <w:szCs w:val="24"/>
        </w:rPr>
      </w:pPr>
      <w:r w:rsidRPr="00A574EC">
        <w:rPr>
          <w:rFonts w:asciiTheme="minorHAnsi" w:hAnsiTheme="minorHAnsi" w:cstheme="minorHAnsi"/>
          <w:sz w:val="24"/>
          <w:szCs w:val="24"/>
        </w:rPr>
        <w:t>uprawnień do prowadzenia określonej działalności gospodarczej lub zawodowej, o ile wynika to z odrębnych przepisów:</w:t>
      </w:r>
    </w:p>
    <w:p w14:paraId="3A0BBAED" w14:textId="77777777" w:rsidR="00AE384A" w:rsidRPr="00A574EC" w:rsidRDefault="00AE384A"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6F0EF81A"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sytuacji ekonomicznej lub finansowej:</w:t>
      </w:r>
    </w:p>
    <w:p w14:paraId="2C50EDC4" w14:textId="77777777" w:rsidR="00F15788" w:rsidRPr="00A574EC" w:rsidRDefault="00F15788" w:rsidP="00DD783F">
      <w:pPr>
        <w:spacing w:after="120"/>
        <w:ind w:left="927"/>
        <w:rPr>
          <w:rFonts w:asciiTheme="minorHAnsi" w:hAnsiTheme="minorHAnsi" w:cstheme="minorHAnsi"/>
          <w:szCs w:val="24"/>
          <w:u w:val="single"/>
        </w:rPr>
      </w:pPr>
      <w:r w:rsidRPr="00A574EC">
        <w:rPr>
          <w:rFonts w:asciiTheme="minorHAnsi" w:hAnsiTheme="minorHAnsi" w:cstheme="minorHAnsi"/>
          <w:szCs w:val="24"/>
        </w:rPr>
        <w:t>Zamawiający nie stawia warunku w ww. zakresie.</w:t>
      </w:r>
    </w:p>
    <w:p w14:paraId="37BE3678" w14:textId="77777777" w:rsidR="00F15788" w:rsidRPr="00A574EC" w:rsidRDefault="00F15788" w:rsidP="00D77BD8">
      <w:pPr>
        <w:pStyle w:val="SIWZa"/>
        <w:rPr>
          <w:rFonts w:asciiTheme="minorHAnsi" w:hAnsiTheme="minorHAnsi" w:cstheme="minorHAnsi"/>
          <w:sz w:val="24"/>
          <w:szCs w:val="24"/>
        </w:rPr>
      </w:pPr>
      <w:r w:rsidRPr="00A574EC">
        <w:rPr>
          <w:rFonts w:asciiTheme="minorHAnsi" w:hAnsiTheme="minorHAnsi" w:cstheme="minorHAnsi"/>
          <w:sz w:val="24"/>
          <w:szCs w:val="24"/>
        </w:rPr>
        <w:t>zdolności technicznej lub zawodowej:</w:t>
      </w:r>
      <w:bookmarkStart w:id="28" w:name="_Toc320881365"/>
      <w:bookmarkEnd w:id="24"/>
      <w:bookmarkEnd w:id="25"/>
    </w:p>
    <w:p w14:paraId="60361CFA" w14:textId="77777777" w:rsidR="00A574EC" w:rsidRPr="00A574EC" w:rsidRDefault="00A574EC" w:rsidP="00A574EC">
      <w:pPr>
        <w:pStyle w:val="SIWZa"/>
        <w:numPr>
          <w:ilvl w:val="0"/>
          <w:numId w:val="0"/>
        </w:numPr>
        <w:ind w:left="927"/>
        <w:rPr>
          <w:rFonts w:asciiTheme="minorHAnsi" w:hAnsiTheme="minorHAnsi" w:cstheme="minorHAnsi"/>
          <w:sz w:val="24"/>
          <w:szCs w:val="24"/>
          <w:u w:val="single"/>
        </w:rPr>
      </w:pPr>
      <w:bookmarkStart w:id="29" w:name="_Hlk62676775"/>
      <w:r w:rsidRPr="00A574EC">
        <w:rPr>
          <w:rFonts w:asciiTheme="minorHAnsi" w:hAnsiTheme="minorHAnsi" w:cstheme="minorHAnsi"/>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29"/>
    <w:p w14:paraId="04D1DEC0" w14:textId="77777777" w:rsidR="00D80FC0" w:rsidRPr="00EA08E2" w:rsidRDefault="00D80FC0" w:rsidP="00D80FC0">
      <w:pPr>
        <w:pStyle w:val="Akapitzlist"/>
        <w:numPr>
          <w:ilvl w:val="6"/>
          <w:numId w:val="5"/>
        </w:numPr>
        <w:ind w:left="284"/>
        <w:rPr>
          <w:rFonts w:ascii="Calibri" w:hAnsi="Calibri" w:cs="Calibri"/>
        </w:rPr>
      </w:pPr>
      <w:r w:rsidRPr="00EA08E2">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9F5473" w:rsidRDefault="00540D5A" w:rsidP="00540D5A">
      <w:pPr>
        <w:spacing w:after="120"/>
        <w:rPr>
          <w:rFonts w:ascii="Calibri" w:hAnsi="Calibri" w:cs="Calibri"/>
          <w:color w:val="000000"/>
          <w:lang w:eastAsia="pl-PL"/>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6010E605" w:rsidR="00E6744F" w:rsidRPr="00D77BD8" w:rsidRDefault="00E6744F" w:rsidP="000B34BD">
      <w:pPr>
        <w:pStyle w:val="Akapitzlist"/>
        <w:widowControl w:val="0"/>
        <w:numPr>
          <w:ilvl w:val="0"/>
          <w:numId w:val="38"/>
        </w:numPr>
        <w:autoSpaceDN w:val="0"/>
        <w:spacing w:after="120"/>
        <w:ind w:left="284"/>
        <w:rPr>
          <w:rFonts w:asciiTheme="minorHAnsi" w:eastAsia="Calibri" w:hAnsiTheme="minorHAnsi" w:cstheme="minorHAnsi"/>
        </w:rPr>
      </w:pPr>
      <w:bookmarkStart w:id="30" w:name="_Toc228585900"/>
      <w:r w:rsidRPr="00D77BD8">
        <w:rPr>
          <w:rFonts w:asciiTheme="minorHAnsi" w:hAnsiTheme="minorHAnsi" w:cstheme="minorHAnsi"/>
        </w:rPr>
        <w:t xml:space="preserve">Do oferty każdy </w:t>
      </w:r>
      <w:r w:rsidR="009C276C" w:rsidRPr="00D77BD8">
        <w:rPr>
          <w:rFonts w:asciiTheme="minorHAnsi" w:hAnsiTheme="minorHAnsi" w:cstheme="minorHAnsi"/>
        </w:rPr>
        <w:t>W</w:t>
      </w:r>
      <w:r w:rsidRPr="00D77BD8">
        <w:rPr>
          <w:rFonts w:asciiTheme="minorHAnsi" w:hAnsiTheme="minorHAnsi" w:cstheme="minorHAnsi"/>
        </w:rPr>
        <w:t xml:space="preserve">ykonawca musi dołączyć aktualne na dzień składania ofert oświadczenie o niepodleganiu wykluczeniu z postępowania w zakresie wskazanym </w:t>
      </w:r>
      <w:r w:rsidR="00741790" w:rsidRPr="00D77BD8">
        <w:rPr>
          <w:rFonts w:asciiTheme="minorHAnsi" w:hAnsiTheme="minorHAnsi" w:cstheme="minorHAnsi"/>
        </w:rPr>
        <w:t xml:space="preserve">przez </w:t>
      </w:r>
      <w:r w:rsidR="009C276C" w:rsidRPr="00D77BD8">
        <w:rPr>
          <w:rFonts w:asciiTheme="minorHAnsi" w:hAnsiTheme="minorHAnsi" w:cstheme="minorHAnsi"/>
        </w:rPr>
        <w:t>Z</w:t>
      </w:r>
      <w:r w:rsidR="00741790" w:rsidRPr="00D77BD8">
        <w:rPr>
          <w:rFonts w:asciiTheme="minorHAnsi" w:hAnsiTheme="minorHAnsi" w:cstheme="minorHAnsi"/>
        </w:rPr>
        <w:t xml:space="preserve">amawiającego – wzór stanowi </w:t>
      </w:r>
      <w:r w:rsidRPr="00D77BD8">
        <w:rPr>
          <w:rFonts w:asciiTheme="minorHAnsi" w:hAnsiTheme="minorHAnsi" w:cstheme="minorHAnsi"/>
        </w:rPr>
        <w:t xml:space="preserve">załącznik nr </w:t>
      </w:r>
      <w:r w:rsidR="00A574EC">
        <w:rPr>
          <w:rFonts w:asciiTheme="minorHAnsi" w:hAnsiTheme="minorHAnsi" w:cstheme="minorHAnsi"/>
        </w:rPr>
        <w:t>4</w:t>
      </w:r>
      <w:r w:rsidRPr="00D77BD8">
        <w:rPr>
          <w:rFonts w:asciiTheme="minorHAnsi" w:hAnsiTheme="minorHAnsi" w:cstheme="minorHAnsi"/>
        </w:rPr>
        <w:t xml:space="preserve"> do SWZ</w:t>
      </w:r>
      <w:r w:rsidR="003D5376" w:rsidRPr="00D77BD8">
        <w:rPr>
          <w:rFonts w:asciiTheme="minorHAnsi" w:hAnsiTheme="minorHAnsi" w:cstheme="minorHAnsi"/>
        </w:rPr>
        <w:t>.</w:t>
      </w:r>
    </w:p>
    <w:p w14:paraId="0D4B11C7" w14:textId="64C04193" w:rsidR="00D80FC0"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lang w:eastAsia="ar-SA"/>
        </w:rPr>
        <w:t>Oświadczeni</w:t>
      </w:r>
      <w:r w:rsidR="00A574EC">
        <w:rPr>
          <w:rFonts w:asciiTheme="minorHAnsi" w:hAnsiTheme="minorHAnsi" w:cstheme="minorHAnsi"/>
          <w:sz w:val="24"/>
          <w:szCs w:val="24"/>
          <w:lang w:eastAsia="ar-SA"/>
        </w:rPr>
        <w:t>e</w:t>
      </w:r>
      <w:r w:rsidRPr="00D77BD8">
        <w:rPr>
          <w:rFonts w:asciiTheme="minorHAnsi" w:hAnsiTheme="minorHAnsi" w:cstheme="minorHAnsi"/>
          <w:sz w:val="24"/>
          <w:szCs w:val="24"/>
          <w:lang w:eastAsia="ar-SA"/>
        </w:rPr>
        <w:t>, o który</w:t>
      </w:r>
      <w:r w:rsidR="00A574EC">
        <w:rPr>
          <w:rFonts w:asciiTheme="minorHAnsi" w:hAnsiTheme="minorHAnsi" w:cstheme="minorHAnsi"/>
          <w:sz w:val="24"/>
          <w:szCs w:val="24"/>
          <w:lang w:eastAsia="ar-SA"/>
        </w:rPr>
        <w:t>m</w:t>
      </w:r>
      <w:r w:rsidRPr="00D77BD8">
        <w:rPr>
          <w:rFonts w:asciiTheme="minorHAnsi" w:hAnsiTheme="minorHAnsi" w:cstheme="minorHAnsi"/>
          <w:sz w:val="24"/>
          <w:szCs w:val="24"/>
          <w:lang w:eastAsia="ar-SA"/>
        </w:rPr>
        <w:t xml:space="preserve"> mowa powyżej w ust. 1 stanowi dowód potwierdzający brak podstaw do wykluczenia na dzień składania ofert, tymczasowo zastępujący wymagane przez zamawiającego podmiotowe środki dowodowe </w:t>
      </w:r>
      <w:r w:rsidR="00741790" w:rsidRPr="00D77BD8">
        <w:rPr>
          <w:rFonts w:asciiTheme="minorHAnsi" w:hAnsiTheme="minorHAnsi" w:cstheme="minorHAnsi"/>
          <w:sz w:val="24"/>
          <w:szCs w:val="20"/>
          <w:lang w:eastAsia="ar-SA"/>
        </w:rPr>
        <w:t xml:space="preserve">(o ile są one wymagane przez </w:t>
      </w:r>
      <w:r w:rsidR="00C72228" w:rsidRPr="00D77BD8">
        <w:rPr>
          <w:rFonts w:asciiTheme="minorHAnsi" w:hAnsiTheme="minorHAnsi" w:cstheme="minorHAnsi"/>
          <w:sz w:val="24"/>
          <w:szCs w:val="20"/>
          <w:lang w:eastAsia="ar-SA"/>
        </w:rPr>
        <w:t>Z</w:t>
      </w:r>
      <w:r w:rsidR="00741790" w:rsidRPr="00D77BD8">
        <w:rPr>
          <w:rFonts w:asciiTheme="minorHAnsi" w:hAnsiTheme="minorHAnsi" w:cstheme="minorHAnsi"/>
          <w:sz w:val="24"/>
          <w:szCs w:val="20"/>
          <w:lang w:eastAsia="ar-SA"/>
        </w:rPr>
        <w:t>amawiającego)</w:t>
      </w:r>
      <w:r w:rsidR="00E6744F" w:rsidRPr="00D77BD8">
        <w:rPr>
          <w:rFonts w:asciiTheme="minorHAnsi" w:hAnsiTheme="minorHAnsi" w:cstheme="minorHAnsi"/>
          <w:sz w:val="24"/>
          <w:szCs w:val="20"/>
          <w:lang w:eastAsia="ar-SA"/>
        </w:rPr>
        <w:t>.</w:t>
      </w:r>
    </w:p>
    <w:p w14:paraId="483AD9B9" w14:textId="621E4E03" w:rsidR="003D5376" w:rsidRPr="00D77BD8" w:rsidRDefault="003D5376"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4"/>
        </w:rPr>
        <w:t>W przypadku wspólnego ubiegania się o zamówienie przez wykonawców, oświadcze</w:t>
      </w:r>
      <w:r w:rsidR="00EE071F">
        <w:rPr>
          <w:rFonts w:asciiTheme="minorHAnsi" w:hAnsiTheme="minorHAnsi" w:cstheme="minorHAnsi"/>
          <w:sz w:val="24"/>
          <w:szCs w:val="24"/>
        </w:rPr>
        <w:t>ni</w:t>
      </w:r>
      <w:r w:rsidR="00A574EC">
        <w:rPr>
          <w:rFonts w:asciiTheme="minorHAnsi" w:hAnsiTheme="minorHAnsi" w:cstheme="minorHAnsi"/>
          <w:sz w:val="24"/>
          <w:szCs w:val="24"/>
        </w:rPr>
        <w:t>e</w:t>
      </w:r>
      <w:r w:rsidR="00EE071F">
        <w:rPr>
          <w:rFonts w:asciiTheme="minorHAnsi" w:hAnsiTheme="minorHAnsi" w:cstheme="minorHAnsi"/>
          <w:sz w:val="24"/>
          <w:szCs w:val="24"/>
        </w:rPr>
        <w:t>, o </w:t>
      </w:r>
      <w:r w:rsidRPr="00D77BD8">
        <w:rPr>
          <w:rFonts w:asciiTheme="minorHAnsi" w:hAnsiTheme="minorHAnsi" w:cstheme="minorHAnsi"/>
          <w:sz w:val="24"/>
          <w:szCs w:val="24"/>
        </w:rPr>
        <w:t>który</w:t>
      </w:r>
      <w:r w:rsidR="00A574EC">
        <w:rPr>
          <w:rFonts w:asciiTheme="minorHAnsi" w:hAnsiTheme="minorHAnsi" w:cstheme="minorHAnsi"/>
          <w:sz w:val="24"/>
          <w:szCs w:val="24"/>
        </w:rPr>
        <w:t>m</w:t>
      </w:r>
      <w:r w:rsidRPr="00D77BD8">
        <w:rPr>
          <w:rFonts w:asciiTheme="minorHAnsi" w:hAnsiTheme="minorHAnsi" w:cstheme="minorHAnsi"/>
          <w:sz w:val="24"/>
          <w:szCs w:val="24"/>
        </w:rPr>
        <w:t xml:space="preserve"> mowa w ust. 1, składa każdy z wykonawców. Oświadczeni</w:t>
      </w:r>
      <w:r w:rsidR="00A574EC">
        <w:rPr>
          <w:rFonts w:asciiTheme="minorHAnsi" w:hAnsiTheme="minorHAnsi" w:cstheme="minorHAnsi"/>
          <w:sz w:val="24"/>
          <w:szCs w:val="24"/>
        </w:rPr>
        <w:t>e</w:t>
      </w:r>
      <w:r w:rsidRPr="00D77BD8">
        <w:rPr>
          <w:rFonts w:asciiTheme="minorHAnsi" w:hAnsiTheme="minorHAnsi" w:cstheme="minorHAnsi"/>
          <w:sz w:val="24"/>
          <w:szCs w:val="24"/>
        </w:rPr>
        <w:t xml:space="preserve"> t</w:t>
      </w:r>
      <w:r w:rsidR="00A574EC">
        <w:rPr>
          <w:rFonts w:asciiTheme="minorHAnsi" w:hAnsiTheme="minorHAnsi" w:cstheme="minorHAnsi"/>
          <w:sz w:val="24"/>
          <w:szCs w:val="24"/>
        </w:rPr>
        <w:t>a</w:t>
      </w:r>
      <w:r w:rsidRPr="00D77BD8">
        <w:rPr>
          <w:rFonts w:asciiTheme="minorHAnsi" w:hAnsiTheme="minorHAnsi" w:cstheme="minorHAnsi"/>
          <w:sz w:val="24"/>
          <w:szCs w:val="24"/>
        </w:rPr>
        <w:t xml:space="preserve"> potwierdza brak podstaw wykluczenia.</w:t>
      </w:r>
    </w:p>
    <w:p w14:paraId="13F5B612" w14:textId="02241091" w:rsidR="00E6744F"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D77BD8">
        <w:rPr>
          <w:rFonts w:asciiTheme="minorHAnsi" w:hAnsiTheme="minorHAnsi" w:cstheme="minorHAnsi"/>
          <w:sz w:val="24"/>
          <w:szCs w:val="20"/>
          <w:lang w:eastAsia="ar-SA"/>
        </w:rPr>
        <w:lastRenderedPageBreak/>
        <w:t xml:space="preserve">Jeżeli wykonawca nie </w:t>
      </w:r>
      <w:r w:rsidRPr="00EE071F">
        <w:rPr>
          <w:rFonts w:asciiTheme="minorHAnsi" w:hAnsiTheme="minorHAnsi" w:cstheme="minorHAnsi"/>
          <w:sz w:val="24"/>
          <w:szCs w:val="20"/>
          <w:lang w:eastAsia="ar-SA"/>
        </w:rPr>
        <w:t>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54567B8C" w14:textId="77777777" w:rsidR="008528F0" w:rsidRPr="00EE071F" w:rsidRDefault="004269B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w:t>
      </w:r>
      <w:r w:rsidR="00E6744F" w:rsidRPr="00EE071F">
        <w:rPr>
          <w:rFonts w:asciiTheme="minorHAnsi" w:hAnsiTheme="minorHAnsi" w:cstheme="minorHAnsi"/>
          <w:sz w:val="24"/>
          <w:szCs w:val="20"/>
          <w:lang w:eastAsia="ar-SA"/>
        </w:rPr>
        <w:t>ykonawcy podlega odrzuceniu bez względu na jego złożenie, uzupełnienie lub poprawienie lub</w:t>
      </w:r>
    </w:p>
    <w:p w14:paraId="14CE8DBE" w14:textId="77777777" w:rsidR="00E6744F" w:rsidRPr="00EE071F" w:rsidRDefault="00E6744F" w:rsidP="000B34BD">
      <w:pPr>
        <w:pStyle w:val="SIWZ1"/>
        <w:numPr>
          <w:ilvl w:val="1"/>
          <w:numId w:val="1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53206A5E" w14:textId="71097AAC" w:rsidR="00D80FC0" w:rsidRPr="00EE071F" w:rsidRDefault="00D77BD8"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sidR="00EE071F">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1D9D88C5" w14:textId="77777777" w:rsidR="00E6744F" w:rsidRPr="00EE071F" w:rsidRDefault="004269BF"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w:t>
      </w:r>
      <w:r w:rsidR="00E6744F" w:rsidRPr="00EE071F">
        <w:rPr>
          <w:rFonts w:asciiTheme="minorHAnsi" w:hAnsiTheme="minorHAnsi" w:cstheme="minorHAnsi"/>
          <w:sz w:val="24"/>
          <w:szCs w:val="20"/>
          <w:lang w:eastAsia="ar-SA"/>
        </w:rPr>
        <w:t xml:space="preserve">ykonawca musi złożyć </w:t>
      </w:r>
      <w:r w:rsidR="00510694" w:rsidRPr="00EE071F">
        <w:rPr>
          <w:rFonts w:asciiTheme="minorHAnsi" w:hAnsiTheme="minorHAnsi" w:cstheme="minorHAnsi"/>
          <w:sz w:val="24"/>
          <w:szCs w:val="20"/>
          <w:lang w:eastAsia="ar-SA"/>
        </w:rPr>
        <w:t>następujące</w:t>
      </w:r>
      <w:r w:rsidR="00E6744F" w:rsidRPr="00EE071F">
        <w:rPr>
          <w:rFonts w:asciiTheme="minorHAnsi" w:hAnsiTheme="minorHAnsi" w:cstheme="minorHAnsi"/>
          <w:sz w:val="24"/>
          <w:szCs w:val="20"/>
          <w:lang w:eastAsia="ar-SA"/>
        </w:rPr>
        <w:t xml:space="preserve"> przedmiotowe środki dowodowe:</w:t>
      </w:r>
    </w:p>
    <w:p w14:paraId="3F94A144" w14:textId="77777777" w:rsidR="00E6744F" w:rsidRPr="00EE071F" w:rsidRDefault="001A26DC"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nie wymaga złożenia przedmiotowych środków dowodowych.</w:t>
      </w:r>
    </w:p>
    <w:p w14:paraId="1839BBCA" w14:textId="77777777" w:rsidR="00700177" w:rsidRPr="00EE071F" w:rsidRDefault="00D733A9" w:rsidP="000B34BD">
      <w:pPr>
        <w:pStyle w:val="SIWZ1"/>
        <w:numPr>
          <w:ilvl w:val="0"/>
          <w:numId w:val="38"/>
        </w:numPr>
        <w:tabs>
          <w:tab w:val="clear" w:pos="426"/>
        </w:tabs>
        <w:ind w:left="284"/>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9E5E90E" w14:textId="65E13E9E" w:rsidR="00700177" w:rsidRPr="00D77BD8" w:rsidRDefault="00700177" w:rsidP="000B34BD">
      <w:pPr>
        <w:pStyle w:val="SIWZ1"/>
        <w:numPr>
          <w:ilvl w:val="1"/>
          <w:numId w:val="38"/>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sidR="00EE071F">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w:t>
      </w:r>
      <w:r w:rsidR="005307B0" w:rsidRPr="00D77BD8">
        <w:rPr>
          <w:rFonts w:asciiTheme="minorHAnsi" w:hAnsiTheme="minorHAnsi" w:cstheme="minorHAnsi"/>
          <w:sz w:val="24"/>
          <w:szCs w:val="20"/>
          <w:lang w:eastAsia="ar-SA"/>
        </w:rPr>
        <w:t xml:space="preserve"> może żądać Zamawiający od W</w:t>
      </w:r>
      <w:r w:rsidRPr="00D77BD8">
        <w:rPr>
          <w:rFonts w:asciiTheme="minorHAnsi" w:hAnsiTheme="minorHAnsi" w:cstheme="minorHAnsi"/>
          <w:sz w:val="24"/>
          <w:szCs w:val="20"/>
          <w:lang w:eastAsia="ar-SA"/>
        </w:rPr>
        <w:t>ykonawcy (Dz. U. z 2020 r., poz. 2415);</w:t>
      </w:r>
    </w:p>
    <w:p w14:paraId="042AB287" w14:textId="77777777" w:rsidR="00F15788" w:rsidRPr="00D77BD8" w:rsidRDefault="00700177" w:rsidP="000B34BD">
      <w:pPr>
        <w:pStyle w:val="SIWZ1"/>
        <w:numPr>
          <w:ilvl w:val="1"/>
          <w:numId w:val="38"/>
        </w:numPr>
        <w:tabs>
          <w:tab w:val="clear" w:pos="426"/>
        </w:tabs>
        <w:ind w:left="851"/>
        <w:rPr>
          <w:rFonts w:asciiTheme="minorHAnsi" w:hAnsiTheme="minorHAnsi" w:cstheme="minorHAnsi"/>
          <w:sz w:val="24"/>
          <w:szCs w:val="20"/>
          <w:lang w:eastAsia="ar-SA"/>
        </w:rPr>
      </w:pPr>
      <w:r w:rsidRPr="00D77BD8">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postępowaniu o udzielenie zamówienia publicznego lub konkursie (Dz. U. z</w:t>
      </w:r>
      <w:r w:rsidR="005307B0" w:rsidRPr="00D77BD8">
        <w:rPr>
          <w:rFonts w:asciiTheme="minorHAnsi" w:hAnsiTheme="minorHAnsi" w:cstheme="minorHAnsi"/>
          <w:sz w:val="24"/>
          <w:szCs w:val="20"/>
          <w:lang w:eastAsia="ar-SA"/>
        </w:rPr>
        <w:t> </w:t>
      </w:r>
      <w:r w:rsidRPr="00D77BD8">
        <w:rPr>
          <w:rFonts w:asciiTheme="minorHAnsi" w:hAnsiTheme="minorHAnsi" w:cstheme="minorHAnsi"/>
          <w:sz w:val="24"/>
          <w:szCs w:val="20"/>
          <w:lang w:eastAsia="ar-SA"/>
        </w:rPr>
        <w:t>2020 r., poz. 2452).</w:t>
      </w:r>
      <w:bookmarkEnd w:id="30"/>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31" w:name="_Toc228585906"/>
      <w:bookmarkStart w:id="32" w:name="_Toc251232768"/>
      <w:bookmarkStart w:id="33" w:name="_Toc320881372"/>
      <w:bookmarkStart w:id="34" w:name="_Toc322514779"/>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1"/>
      <w:bookmarkEnd w:id="32"/>
      <w:bookmarkEnd w:id="33"/>
      <w:bookmarkEnd w:id="34"/>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4F059B74" w:rsidR="00957619" w:rsidRPr="00831906" w:rsidRDefault="009C4E2F" w:rsidP="00334D64">
      <w:pPr>
        <w:pStyle w:val="Akapitzlist"/>
        <w:spacing w:after="120"/>
        <w:ind w:left="709"/>
        <w:rPr>
          <w:rFonts w:asciiTheme="minorHAnsi" w:hAnsiTheme="minorHAnsi" w:cstheme="minorHAnsi"/>
        </w:rPr>
      </w:pPr>
      <w:r>
        <w:rPr>
          <w:rFonts w:asciiTheme="minorHAnsi" w:eastAsia="Calibri" w:hAnsiTheme="minorHAnsi" w:cstheme="minorHAnsi"/>
        </w:rPr>
        <w:t>Maciej Arczewski</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206</w:t>
      </w:r>
    </w:p>
    <w:p w14:paraId="2D025534" w14:textId="77777777"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0B34BD">
      <w:pPr>
        <w:numPr>
          <w:ilvl w:val="0"/>
          <w:numId w:val="19"/>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lastRenderedPageBreak/>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77777777"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 xml:space="preserve"> oraz stanowi załącznik nr </w:t>
      </w:r>
      <w:r w:rsidR="009E04BC" w:rsidRPr="00831906">
        <w:rPr>
          <w:rFonts w:asciiTheme="minorHAnsi" w:eastAsia="Calibri" w:hAnsiTheme="minorHAnsi" w:cstheme="minorHAnsi"/>
          <w:szCs w:val="24"/>
        </w:rPr>
        <w:t xml:space="preserve">3 </w:t>
      </w:r>
      <w:r w:rsidRPr="00831906">
        <w:rPr>
          <w:rFonts w:asciiTheme="minorHAnsi" w:eastAsia="Calibri" w:hAnsiTheme="minorHAnsi" w:cstheme="minorHAnsi"/>
          <w:szCs w:val="24"/>
        </w:rPr>
        <w:t xml:space="preserve">do </w:t>
      </w:r>
      <w:r w:rsidR="00030868" w:rsidRPr="00831906">
        <w:rPr>
          <w:rFonts w:asciiTheme="minorHAnsi" w:eastAsia="Calibri" w:hAnsiTheme="minorHAnsi" w:cstheme="minorHAnsi"/>
          <w:szCs w:val="24"/>
        </w:rPr>
        <w:t>SWZ</w:t>
      </w:r>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4FB1A09D"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bookmarkStart w:id="35" w:name="_Hlk78303197"/>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6F01CA" w:rsidRPr="006F01CA">
        <w:rPr>
          <w:rFonts w:ascii="Calibri" w:hAnsi="Calibri" w:cs="Calibri"/>
          <w:b/>
          <w:caps/>
          <w:color w:val="FF0000"/>
          <w:szCs w:val="24"/>
        </w:rPr>
        <w:t>01</w:t>
      </w:r>
      <w:r w:rsidR="007657AE" w:rsidRPr="006F01CA">
        <w:rPr>
          <w:rFonts w:ascii="Calibri" w:hAnsi="Calibri" w:cs="Calibri"/>
          <w:b/>
          <w:caps/>
          <w:color w:val="FF0000"/>
          <w:szCs w:val="24"/>
        </w:rPr>
        <w:t>.0</w:t>
      </w:r>
      <w:r w:rsidR="006F01CA" w:rsidRPr="006F01CA">
        <w:rPr>
          <w:rFonts w:ascii="Calibri" w:hAnsi="Calibri" w:cs="Calibri"/>
          <w:b/>
          <w:caps/>
          <w:color w:val="FF0000"/>
          <w:szCs w:val="24"/>
        </w:rPr>
        <w:t>9</w:t>
      </w:r>
      <w:r w:rsidRPr="006F01CA">
        <w:rPr>
          <w:rFonts w:ascii="Calibri" w:hAnsi="Calibri" w:cs="Calibri"/>
          <w:b/>
          <w:caps/>
          <w:color w:val="FF0000"/>
          <w:szCs w:val="24"/>
        </w:rPr>
        <w:t xml:space="preserve">.2021 </w:t>
      </w:r>
      <w:r w:rsidRPr="006F01CA">
        <w:rPr>
          <w:rFonts w:ascii="Calibri" w:hAnsi="Calibri" w:cs="Calibri"/>
          <w:b/>
          <w:color w:val="FF0000"/>
          <w:szCs w:val="24"/>
        </w:rPr>
        <w:t>r.</w:t>
      </w:r>
      <w:r w:rsidRPr="006F01CA">
        <w:rPr>
          <w:rFonts w:ascii="Calibri" w:hAnsi="Calibri" w:cs="Calibri"/>
          <w:color w:val="FF0000"/>
          <w:szCs w:val="24"/>
        </w:rPr>
        <w:t xml:space="preserve"> </w:t>
      </w:r>
      <w:r w:rsidRPr="007657AE">
        <w:rPr>
          <w:rFonts w:ascii="Calibri" w:hAnsi="Calibri" w:cs="Calibri"/>
          <w:szCs w:val="24"/>
        </w:rPr>
        <w:t>Bieg terminu związania ofertą rozpoczyna się wraz z upływem terminu składania ofert.</w:t>
      </w:r>
      <w:bookmarkEnd w:id="35"/>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0B34BD">
      <w:pPr>
        <w:pStyle w:val="SIWZ1"/>
        <w:numPr>
          <w:ilvl w:val="0"/>
          <w:numId w:val="3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Ofertę składa się, pod rygorem nieważności, w formie elektronicznej lub w postaci </w:t>
      </w:r>
      <w:r w:rsidRPr="009F5473">
        <w:rPr>
          <w:rFonts w:ascii="Calibri" w:hAnsi="Calibri" w:cs="Calibri"/>
          <w:sz w:val="24"/>
          <w:szCs w:val="20"/>
          <w:lang w:eastAsia="ar-SA"/>
        </w:rPr>
        <w:lastRenderedPageBreak/>
        <w:t>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643C4D7F" w:rsidR="00C5516C" w:rsidRPr="00C01B84" w:rsidRDefault="0052482C" w:rsidP="002C6F01">
      <w:pPr>
        <w:pStyle w:val="SIWZ1"/>
        <w:numPr>
          <w:ilvl w:val="0"/>
          <w:numId w:val="13"/>
        </w:numPr>
        <w:rPr>
          <w:rFonts w:ascii="Calibri" w:hAnsi="Calibri" w:cs="Calibri"/>
          <w:sz w:val="24"/>
          <w:szCs w:val="24"/>
        </w:rPr>
      </w:pPr>
      <w:r w:rsidRPr="00C01B84">
        <w:rPr>
          <w:rFonts w:ascii="Calibri" w:hAnsi="Calibri" w:cs="Calibri"/>
          <w:sz w:val="24"/>
          <w:szCs w:val="24"/>
        </w:rPr>
        <w:t xml:space="preserve">Ofertę stanowi wypełniony druk </w:t>
      </w:r>
      <w:r w:rsidRPr="00C01B84">
        <w:rPr>
          <w:rFonts w:ascii="Calibri" w:hAnsi="Calibri" w:cs="Calibri"/>
          <w:i/>
          <w:sz w:val="24"/>
          <w:szCs w:val="24"/>
        </w:rPr>
        <w:t>Formularza oferty</w:t>
      </w:r>
      <w:r w:rsidR="00935027" w:rsidRPr="00C01B84">
        <w:rPr>
          <w:rFonts w:ascii="Calibri" w:hAnsi="Calibri" w:cs="Calibri"/>
          <w:i/>
          <w:sz w:val="24"/>
          <w:szCs w:val="24"/>
        </w:rPr>
        <w:t xml:space="preserve"> </w:t>
      </w:r>
      <w:r w:rsidRPr="00C01B84">
        <w:rPr>
          <w:rFonts w:ascii="Calibri" w:hAnsi="Calibri" w:cs="Calibri"/>
          <w:sz w:val="24"/>
          <w:szCs w:val="24"/>
        </w:rPr>
        <w:t>który stanowi załącznik nr 1</w:t>
      </w:r>
      <w:r w:rsidR="00FC4111" w:rsidRPr="00C01B84">
        <w:rPr>
          <w:rFonts w:ascii="Calibri" w:hAnsi="Calibri" w:cs="Calibri"/>
          <w:sz w:val="24"/>
          <w:szCs w:val="24"/>
        </w:rPr>
        <w:t xml:space="preserve"> </w:t>
      </w:r>
      <w:r w:rsidRPr="00C01B84">
        <w:rPr>
          <w:rFonts w:ascii="Calibri" w:hAnsi="Calibri" w:cs="Calibri"/>
          <w:sz w:val="24"/>
          <w:szCs w:val="24"/>
        </w:rPr>
        <w:t xml:space="preserve">do </w:t>
      </w:r>
      <w:r w:rsidR="00030868" w:rsidRPr="00C01B84">
        <w:rPr>
          <w:rFonts w:ascii="Calibri" w:hAnsi="Calibri" w:cs="Calibri"/>
          <w:sz w:val="24"/>
          <w:szCs w:val="24"/>
        </w:rPr>
        <w:t>SWZ</w:t>
      </w:r>
      <w:r w:rsidRPr="00C01B84">
        <w:rPr>
          <w:rFonts w:ascii="Calibri" w:hAnsi="Calibri" w:cs="Calibri"/>
          <w:sz w:val="24"/>
          <w:szCs w:val="24"/>
        </w:rPr>
        <w:t>. Ponadto</w:t>
      </w:r>
      <w:r w:rsidR="00E75074" w:rsidRPr="00C01B84">
        <w:rPr>
          <w:rFonts w:ascii="Calibri" w:hAnsi="Calibri" w:cs="Calibri"/>
          <w:sz w:val="24"/>
          <w:szCs w:val="24"/>
        </w:rPr>
        <w:t xml:space="preserve"> </w:t>
      </w:r>
      <w:r w:rsidR="00935027" w:rsidRPr="00C01B84">
        <w:rPr>
          <w:rFonts w:ascii="Calibri" w:hAnsi="Calibri" w:cs="Calibri"/>
          <w:sz w:val="24"/>
          <w:szCs w:val="24"/>
        </w:rPr>
        <w:t>W</w:t>
      </w:r>
      <w:r w:rsidRPr="00C01B84">
        <w:rPr>
          <w:rFonts w:ascii="Calibri" w:hAnsi="Calibri" w:cs="Calibri"/>
          <w:sz w:val="24"/>
          <w:szCs w:val="24"/>
        </w:rPr>
        <w:t xml:space="preserve">ykonawca wypełnia i załącza do </w:t>
      </w:r>
      <w:r w:rsidRPr="00C01B84">
        <w:rPr>
          <w:rFonts w:ascii="Calibri" w:hAnsi="Calibri" w:cs="Calibri"/>
          <w:i/>
          <w:sz w:val="24"/>
          <w:szCs w:val="24"/>
        </w:rPr>
        <w:t>Formularza oferty</w:t>
      </w:r>
      <w:r w:rsidRPr="00C01B84">
        <w:rPr>
          <w:rFonts w:ascii="Calibri" w:hAnsi="Calibri" w:cs="Calibri"/>
          <w:sz w:val="24"/>
          <w:szCs w:val="24"/>
        </w:rPr>
        <w:t>, jako jego integralną część</w:t>
      </w:r>
      <w:r w:rsidR="00935027" w:rsidRPr="00C01B84">
        <w:rPr>
          <w:rFonts w:ascii="Calibri" w:hAnsi="Calibri" w:cs="Calibri"/>
          <w:sz w:val="24"/>
          <w:szCs w:val="24"/>
        </w:rPr>
        <w:t xml:space="preserve"> </w:t>
      </w:r>
      <w:r w:rsidR="005A10D1" w:rsidRPr="00C01B84">
        <w:rPr>
          <w:rFonts w:ascii="Calibri" w:hAnsi="Calibri" w:cs="Calibri"/>
          <w:sz w:val="24"/>
          <w:szCs w:val="24"/>
        </w:rPr>
        <w:t>załączni</w:t>
      </w:r>
      <w:r w:rsidR="00935027" w:rsidRPr="00C01B84">
        <w:rPr>
          <w:rFonts w:ascii="Calibri" w:hAnsi="Calibri" w:cs="Calibri"/>
          <w:sz w:val="24"/>
          <w:szCs w:val="24"/>
        </w:rPr>
        <w:t>k</w:t>
      </w:r>
      <w:bookmarkStart w:id="40" w:name="_Hlk32924982"/>
      <w:r w:rsidR="00935027" w:rsidRPr="00C01B84">
        <w:rPr>
          <w:rFonts w:ascii="Calibri" w:hAnsi="Calibri" w:cs="Calibri"/>
          <w:sz w:val="24"/>
          <w:szCs w:val="24"/>
        </w:rPr>
        <w:t xml:space="preserve"> </w:t>
      </w:r>
      <w:r w:rsidR="00FB127C" w:rsidRPr="00C01B84">
        <w:rPr>
          <w:rFonts w:ascii="Calibri" w:hAnsi="Calibri" w:cs="Calibri"/>
          <w:sz w:val="24"/>
          <w:szCs w:val="24"/>
        </w:rPr>
        <w:t xml:space="preserve">nr </w:t>
      </w:r>
      <w:r w:rsidR="00105A6E" w:rsidRPr="00C01B84">
        <w:rPr>
          <w:rFonts w:ascii="Calibri" w:hAnsi="Calibri" w:cs="Calibri"/>
          <w:sz w:val="24"/>
          <w:szCs w:val="24"/>
        </w:rPr>
        <w:t>2</w:t>
      </w:r>
      <w:r w:rsidR="00FB127C" w:rsidRPr="00C01B84">
        <w:rPr>
          <w:rFonts w:ascii="Calibri" w:hAnsi="Calibri" w:cs="Calibri"/>
          <w:sz w:val="24"/>
          <w:szCs w:val="24"/>
        </w:rPr>
        <w:t xml:space="preserve"> </w:t>
      </w:r>
      <w:r w:rsidR="00C5516C" w:rsidRPr="00C01B84">
        <w:rPr>
          <w:rFonts w:ascii="Calibri" w:hAnsi="Calibri" w:cs="Calibri"/>
          <w:sz w:val="24"/>
          <w:szCs w:val="24"/>
        </w:rPr>
        <w:t xml:space="preserve">do </w:t>
      </w:r>
      <w:r w:rsidR="00030868" w:rsidRPr="00C01B84">
        <w:rPr>
          <w:rFonts w:ascii="Calibri" w:hAnsi="Calibri" w:cs="Calibri"/>
          <w:sz w:val="24"/>
          <w:szCs w:val="24"/>
        </w:rPr>
        <w:t>SWZ</w:t>
      </w:r>
      <w:r w:rsidR="00C5516C" w:rsidRPr="00C01B84">
        <w:rPr>
          <w:rFonts w:ascii="Calibri" w:hAnsi="Calibri" w:cs="Calibri"/>
          <w:sz w:val="24"/>
          <w:szCs w:val="24"/>
        </w:rPr>
        <w:t xml:space="preserve"> – </w:t>
      </w:r>
      <w:r w:rsidR="00FB127C" w:rsidRPr="00C01B84">
        <w:rPr>
          <w:rFonts w:ascii="Calibri" w:hAnsi="Calibri" w:cs="Calibri"/>
          <w:i/>
          <w:sz w:val="24"/>
          <w:szCs w:val="24"/>
        </w:rPr>
        <w:t>Formularz cenowy</w:t>
      </w:r>
      <w:r w:rsidR="00C01B84" w:rsidRPr="00C01B84">
        <w:rPr>
          <w:rFonts w:ascii="Calibri" w:hAnsi="Calibri" w:cs="Calibri"/>
          <w:i/>
          <w:sz w:val="24"/>
          <w:szCs w:val="24"/>
        </w:rPr>
        <w:t xml:space="preserve">, </w:t>
      </w:r>
      <w:r w:rsidR="00C01B84" w:rsidRPr="00C01B84">
        <w:rPr>
          <w:rFonts w:ascii="Calibri" w:hAnsi="Calibri" w:cs="Calibri"/>
          <w:iCs/>
          <w:sz w:val="24"/>
          <w:szCs w:val="24"/>
        </w:rPr>
        <w:t>Załącznik nr 3 do SWZ</w:t>
      </w:r>
      <w:r w:rsidR="00C01B84" w:rsidRPr="00C01B84">
        <w:rPr>
          <w:rFonts w:asciiTheme="minorHAnsi" w:hAnsiTheme="minorHAnsi"/>
          <w:sz w:val="24"/>
          <w:szCs w:val="24"/>
        </w:rPr>
        <w:t xml:space="preserve"> – Formularz właściwości </w:t>
      </w:r>
      <w:proofErr w:type="spellStart"/>
      <w:r w:rsidR="00C01B84" w:rsidRPr="00C01B84">
        <w:rPr>
          <w:rFonts w:asciiTheme="minorHAnsi" w:hAnsiTheme="minorHAnsi"/>
          <w:sz w:val="24"/>
          <w:szCs w:val="24"/>
        </w:rPr>
        <w:t>techniczno</w:t>
      </w:r>
      <w:proofErr w:type="spellEnd"/>
      <w:r w:rsidR="00C01B84" w:rsidRPr="00C01B84">
        <w:rPr>
          <w:rFonts w:asciiTheme="minorHAnsi" w:hAnsiTheme="minorHAnsi"/>
          <w:sz w:val="24"/>
          <w:szCs w:val="24"/>
        </w:rPr>
        <w:t xml:space="preserve"> – użytkowych</w:t>
      </w:r>
      <w:r w:rsidR="00935027" w:rsidRPr="00C01B84">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74A767CE" w14:textId="03A091FA" w:rsidR="00C01B84" w:rsidRPr="00C01B84" w:rsidRDefault="00C01B84"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C01B84">
        <w:rPr>
          <w:rFonts w:asciiTheme="minorHAnsi" w:hAnsiTheme="minorHAnsi" w:cstheme="minorHAnsi"/>
        </w:rPr>
        <w:t>W przypadku załącznika nr 3 do SWZ Wykonawca zobowiązany jest do potwierdzenia spełnienia wymagań Zamawiającego opisanych w kolumnie „2” poprzez wpisanie słowa „TAK” albo w określonych wierszach podać „zaoferowany parametr” w odpowiednim (każdym) wierszu kolumny „5”. Ponadto we wskazanych miejscach tego załącznika Wykonawca zobowiązany jest podać nazwę, typ lub model, oraz producenta oferowanego przedmiotu zamówienia.</w:t>
      </w:r>
    </w:p>
    <w:p w14:paraId="1C40526D" w14:textId="747CD940" w:rsidR="00A878BB"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lastRenderedPageBreak/>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4FF04248"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C01B84">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55A424F7"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C01B84">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565EC44C"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C01B84">
        <w:rPr>
          <w:rFonts w:ascii="Calibri" w:eastAsia="Calibri" w:hAnsi="Calibri" w:cs="Calibri"/>
        </w:rPr>
        <w:t>6</w:t>
      </w:r>
      <w:r w:rsidRPr="009F5473">
        <w:rPr>
          <w:rFonts w:ascii="Calibri" w:eastAsia="Calibri" w:hAnsi="Calibri" w:cs="Calibri"/>
        </w:rPr>
        <w:t>–1</w:t>
      </w:r>
      <w:r w:rsidR="00C01B84">
        <w:rPr>
          <w:rFonts w:ascii="Calibri" w:eastAsia="Calibri" w:hAnsi="Calibri" w:cs="Calibri"/>
        </w:rPr>
        <w:t>9</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lastRenderedPageBreak/>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3CE6AE8E" w:rsidR="00F15788" w:rsidRPr="006F01CA"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color w:val="FF0000"/>
        </w:rPr>
      </w:pPr>
      <w:r w:rsidRPr="006F01CA">
        <w:rPr>
          <w:rFonts w:ascii="Calibri" w:eastAsia="Calibri" w:hAnsi="Calibri" w:cs="Calibri"/>
          <w:b/>
          <w:bCs/>
          <w:color w:val="FF0000"/>
        </w:rPr>
        <w:t xml:space="preserve">Termin składania ofert upływa dnia </w:t>
      </w:r>
      <w:r w:rsidR="006F01CA" w:rsidRPr="006F01CA">
        <w:rPr>
          <w:rFonts w:ascii="Calibri" w:eastAsia="Calibri" w:hAnsi="Calibri" w:cs="Calibri"/>
          <w:b/>
          <w:bCs/>
          <w:color w:val="FF0000"/>
        </w:rPr>
        <w:t>03</w:t>
      </w:r>
      <w:r w:rsidR="00B04E7F" w:rsidRPr="006F01CA">
        <w:rPr>
          <w:rFonts w:ascii="Calibri" w:eastAsia="Calibri" w:hAnsi="Calibri" w:cs="Calibri"/>
          <w:b/>
          <w:bCs/>
          <w:color w:val="FF0000"/>
        </w:rPr>
        <w:t>.0</w:t>
      </w:r>
      <w:r w:rsidR="006F01CA" w:rsidRPr="006F01CA">
        <w:rPr>
          <w:rFonts w:ascii="Calibri" w:eastAsia="Calibri" w:hAnsi="Calibri" w:cs="Calibri"/>
          <w:b/>
          <w:bCs/>
          <w:color w:val="FF0000"/>
        </w:rPr>
        <w:t>8</w:t>
      </w:r>
      <w:r w:rsidR="009F4735" w:rsidRPr="006F01CA">
        <w:rPr>
          <w:rFonts w:ascii="Calibri" w:eastAsia="Calibri" w:hAnsi="Calibri" w:cs="Calibri"/>
          <w:b/>
          <w:bCs/>
          <w:color w:val="FF0000"/>
        </w:rPr>
        <w:t>.</w:t>
      </w:r>
      <w:r w:rsidR="001F51DA" w:rsidRPr="006F01CA">
        <w:rPr>
          <w:rFonts w:ascii="Calibri" w:eastAsia="Calibri" w:hAnsi="Calibri" w:cs="Calibri"/>
          <w:b/>
          <w:bCs/>
          <w:color w:val="FF0000"/>
        </w:rPr>
        <w:t>202</w:t>
      </w:r>
      <w:r w:rsidR="00281823" w:rsidRPr="006F01CA">
        <w:rPr>
          <w:rFonts w:ascii="Calibri" w:eastAsia="Calibri" w:hAnsi="Calibri" w:cs="Calibri"/>
          <w:b/>
          <w:bCs/>
          <w:color w:val="FF0000"/>
        </w:rPr>
        <w:t>1</w:t>
      </w:r>
      <w:r w:rsidR="001F51DA" w:rsidRPr="006F01CA">
        <w:rPr>
          <w:rFonts w:ascii="Calibri" w:eastAsia="Calibri" w:hAnsi="Calibri" w:cs="Calibri"/>
          <w:b/>
          <w:bCs/>
          <w:color w:val="FF0000"/>
        </w:rPr>
        <w:t xml:space="preserve">. </w:t>
      </w:r>
      <w:r w:rsidR="000A27E6" w:rsidRPr="006F01CA">
        <w:rPr>
          <w:rFonts w:ascii="Calibri" w:eastAsia="Calibri" w:hAnsi="Calibri" w:cs="Calibri"/>
          <w:b/>
          <w:bCs/>
          <w:color w:val="FF0000"/>
        </w:rPr>
        <w:t xml:space="preserve">r. o godz. </w:t>
      </w:r>
      <w:r w:rsidR="00D10414" w:rsidRPr="006F01CA">
        <w:rPr>
          <w:rFonts w:ascii="Calibri" w:eastAsia="Calibri" w:hAnsi="Calibri" w:cs="Calibri"/>
          <w:b/>
          <w:bCs/>
          <w:color w:val="FF0000"/>
        </w:rPr>
        <w:t>09:3</w:t>
      </w:r>
      <w:r w:rsidR="00544E55" w:rsidRPr="006F01CA">
        <w:rPr>
          <w:rFonts w:ascii="Calibri" w:eastAsia="Calibri" w:hAnsi="Calibri" w:cs="Calibri"/>
          <w:b/>
          <w:bCs/>
          <w:color w:val="FF0000"/>
        </w:rPr>
        <w:t>0</w:t>
      </w:r>
    </w:p>
    <w:p w14:paraId="5DE9AF2F" w14:textId="77777777" w:rsidR="00F15788" w:rsidRPr="009F5473" w:rsidRDefault="00040AAE"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0B34BD">
      <w:pPr>
        <w:pStyle w:val="Akapitzlist"/>
        <w:widowControl w:val="0"/>
        <w:numPr>
          <w:ilvl w:val="6"/>
          <w:numId w:val="34"/>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2CE46BE5" w:rsidR="002530DA" w:rsidRPr="006F01CA" w:rsidRDefault="00F15788" w:rsidP="000B34BD">
      <w:pPr>
        <w:pStyle w:val="Akapitzlist"/>
        <w:widowControl w:val="0"/>
        <w:numPr>
          <w:ilvl w:val="6"/>
          <w:numId w:val="34"/>
        </w:numPr>
        <w:autoSpaceDN w:val="0"/>
        <w:spacing w:after="120"/>
        <w:ind w:left="426" w:hanging="426"/>
        <w:contextualSpacing w:val="0"/>
        <w:rPr>
          <w:rFonts w:ascii="Calibri" w:eastAsia="Calibri" w:hAnsi="Calibri" w:cs="Calibri"/>
          <w:color w:val="FF0000"/>
        </w:rPr>
      </w:pPr>
      <w:r w:rsidRPr="006F01CA">
        <w:rPr>
          <w:rFonts w:ascii="Calibri" w:eastAsia="Calibri" w:hAnsi="Calibri" w:cs="Calibri"/>
          <w:b/>
          <w:color w:val="FF0000"/>
        </w:rPr>
        <w:t>Otwarcie ofert nastąpi</w:t>
      </w:r>
      <w:r w:rsidRPr="006F01CA">
        <w:rPr>
          <w:rFonts w:ascii="Calibri" w:eastAsia="Calibri" w:hAnsi="Calibri" w:cs="Calibri"/>
          <w:color w:val="FF0000"/>
        </w:rPr>
        <w:t xml:space="preserve"> </w:t>
      </w:r>
      <w:r w:rsidR="000A27E6" w:rsidRPr="006F01CA">
        <w:rPr>
          <w:rFonts w:ascii="Calibri" w:eastAsia="Calibri" w:hAnsi="Calibri" w:cs="Calibri"/>
          <w:b/>
          <w:bCs/>
          <w:color w:val="FF0000"/>
        </w:rPr>
        <w:t xml:space="preserve">dnia </w:t>
      </w:r>
      <w:r w:rsidR="006F01CA" w:rsidRPr="006F01CA">
        <w:rPr>
          <w:rFonts w:ascii="Calibri" w:eastAsia="Calibri" w:hAnsi="Calibri" w:cs="Calibri"/>
          <w:b/>
          <w:bCs/>
          <w:color w:val="FF0000"/>
        </w:rPr>
        <w:t>03</w:t>
      </w:r>
      <w:r w:rsidR="00B04E7F" w:rsidRPr="006F01CA">
        <w:rPr>
          <w:rFonts w:ascii="Calibri" w:eastAsia="Calibri" w:hAnsi="Calibri" w:cs="Calibri"/>
          <w:b/>
          <w:bCs/>
          <w:color w:val="FF0000"/>
        </w:rPr>
        <w:t>.0</w:t>
      </w:r>
      <w:r w:rsidR="006F01CA" w:rsidRPr="006F01CA">
        <w:rPr>
          <w:rFonts w:ascii="Calibri" w:eastAsia="Calibri" w:hAnsi="Calibri" w:cs="Calibri"/>
          <w:b/>
          <w:bCs/>
          <w:color w:val="FF0000"/>
        </w:rPr>
        <w:t>8</w:t>
      </w:r>
      <w:r w:rsidR="009F4735" w:rsidRPr="006F01CA">
        <w:rPr>
          <w:rFonts w:ascii="Calibri" w:eastAsia="Calibri" w:hAnsi="Calibri" w:cs="Calibri"/>
          <w:b/>
          <w:bCs/>
          <w:color w:val="FF0000"/>
        </w:rPr>
        <w:t>.</w:t>
      </w:r>
      <w:r w:rsidR="001F51DA" w:rsidRPr="006F01CA">
        <w:rPr>
          <w:rFonts w:ascii="Calibri" w:eastAsia="Calibri" w:hAnsi="Calibri" w:cs="Calibri"/>
          <w:b/>
          <w:bCs/>
          <w:color w:val="FF0000"/>
        </w:rPr>
        <w:t>202</w:t>
      </w:r>
      <w:r w:rsidR="00281823" w:rsidRPr="006F01CA">
        <w:rPr>
          <w:rFonts w:ascii="Calibri" w:eastAsia="Calibri" w:hAnsi="Calibri" w:cs="Calibri"/>
          <w:b/>
          <w:bCs/>
          <w:color w:val="FF0000"/>
        </w:rPr>
        <w:t>1</w:t>
      </w:r>
      <w:r w:rsidR="001F51DA" w:rsidRPr="006F01CA">
        <w:rPr>
          <w:rFonts w:ascii="Calibri" w:eastAsia="Calibri" w:hAnsi="Calibri" w:cs="Calibri"/>
          <w:b/>
          <w:bCs/>
          <w:color w:val="FF0000"/>
        </w:rPr>
        <w:t xml:space="preserve"> </w:t>
      </w:r>
      <w:r w:rsidR="00E63742" w:rsidRPr="006F01CA">
        <w:rPr>
          <w:rFonts w:ascii="Calibri" w:eastAsia="Calibri" w:hAnsi="Calibri" w:cs="Calibri"/>
          <w:b/>
          <w:bCs/>
          <w:color w:val="FF0000"/>
        </w:rPr>
        <w:t>r</w:t>
      </w:r>
      <w:r w:rsidR="000A27E6" w:rsidRPr="006F01CA">
        <w:rPr>
          <w:rFonts w:ascii="Calibri" w:eastAsia="Calibri" w:hAnsi="Calibri" w:cs="Calibri"/>
          <w:b/>
          <w:bCs/>
          <w:color w:val="FF0000"/>
        </w:rPr>
        <w:t xml:space="preserve">. o godz. </w:t>
      </w:r>
      <w:r w:rsidR="00D10414" w:rsidRPr="006F01CA">
        <w:rPr>
          <w:rFonts w:ascii="Calibri" w:eastAsia="Calibri" w:hAnsi="Calibri" w:cs="Calibri"/>
          <w:b/>
          <w:bCs/>
          <w:color w:val="FF0000"/>
        </w:rPr>
        <w:t>10</w:t>
      </w:r>
      <w:r w:rsidR="00544E55" w:rsidRPr="006F01CA">
        <w:rPr>
          <w:rFonts w:ascii="Calibri" w:eastAsia="Calibri" w:hAnsi="Calibri" w:cs="Calibri"/>
          <w:b/>
          <w:bCs/>
          <w:color w:val="FF0000"/>
        </w:rPr>
        <w:t>:</w:t>
      </w:r>
      <w:r w:rsidR="007A6E7B" w:rsidRPr="006F01CA">
        <w:rPr>
          <w:rFonts w:ascii="Calibri" w:eastAsia="Calibri" w:hAnsi="Calibri" w:cs="Calibri"/>
          <w:b/>
          <w:bCs/>
          <w:color w:val="FF0000"/>
        </w:rPr>
        <w:t>0</w:t>
      </w:r>
      <w:r w:rsidR="00544E55" w:rsidRPr="006F01CA">
        <w:rPr>
          <w:rFonts w:ascii="Calibri" w:eastAsia="Calibri" w:hAnsi="Calibri" w:cs="Calibri"/>
          <w:b/>
          <w:bCs/>
          <w:color w:val="FF0000"/>
        </w:rPr>
        <w:t>0</w:t>
      </w:r>
      <w:r w:rsidR="002530DA" w:rsidRPr="006F01CA">
        <w:rPr>
          <w:rFonts w:ascii="Calibri" w:eastAsia="Calibri" w:hAnsi="Calibri" w:cs="Calibri"/>
          <w:b/>
          <w:bCs/>
          <w:color w:val="FF0000"/>
        </w:rPr>
        <w:t>.</w:t>
      </w:r>
      <w:r w:rsidR="00544E55" w:rsidRPr="006F01CA">
        <w:rPr>
          <w:rFonts w:ascii="Calibri" w:eastAsia="Calibri" w:hAnsi="Calibri" w:cs="Calibri"/>
          <w:b/>
          <w:bCs/>
          <w:color w:val="FF0000"/>
        </w:rPr>
        <w:t xml:space="preserve"> </w:t>
      </w:r>
    </w:p>
    <w:p w14:paraId="389EE0AA" w14:textId="77777777" w:rsidR="00504EB5" w:rsidRPr="009F5473" w:rsidRDefault="00857088" w:rsidP="000B34BD">
      <w:pPr>
        <w:pStyle w:val="Akapitzlist"/>
        <w:widowControl w:val="0"/>
        <w:numPr>
          <w:ilvl w:val="6"/>
          <w:numId w:val="34"/>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0B34BD">
      <w:pPr>
        <w:pStyle w:val="Akapitzlist"/>
        <w:numPr>
          <w:ilvl w:val="0"/>
          <w:numId w:val="35"/>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0B34BD">
      <w:pPr>
        <w:pStyle w:val="Akapitzlist"/>
        <w:numPr>
          <w:ilvl w:val="6"/>
          <w:numId w:val="34"/>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xml:space="preserve">, </w:t>
      </w:r>
      <w:r w:rsidR="00A32388" w:rsidRPr="009F5473">
        <w:rPr>
          <w:rFonts w:ascii="Calibri" w:eastAsia="Calibri" w:hAnsi="Calibri" w:cs="Calibri"/>
          <w:color w:val="000000"/>
        </w:rPr>
        <w:lastRenderedPageBreak/>
        <w:t>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0B34BD">
      <w:pPr>
        <w:pStyle w:val="Akapitzlist"/>
        <w:widowControl w:val="0"/>
        <w:numPr>
          <w:ilvl w:val="1"/>
          <w:numId w:val="32"/>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F5473" w:rsidRDefault="00A501E4"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bookmarkStart w:id="48" w:name="_Toc297202420"/>
      <w:bookmarkStart w:id="49" w:name="_Toc297203858"/>
      <w:r w:rsidRPr="009F5473">
        <w:rPr>
          <w:rFonts w:ascii="Calibri" w:eastAsia="Calibri" w:hAnsi="Calibri" w:cs="Calibri"/>
        </w:rPr>
        <w:t>W</w:t>
      </w:r>
      <w:r w:rsidR="00E452A6" w:rsidRPr="009F5473">
        <w:rPr>
          <w:rFonts w:ascii="Calibri" w:eastAsia="Calibri" w:hAnsi="Calibri" w:cs="Calibri"/>
        </w:rPr>
        <w:t xml:space="preserve">ybór </w:t>
      </w:r>
      <w:r w:rsidR="00F15788" w:rsidRPr="009F5473">
        <w:rPr>
          <w:rFonts w:ascii="Calibri" w:eastAsia="Calibri" w:hAnsi="Calibri" w:cs="Calibri"/>
        </w:rPr>
        <w:t>oferty najkorzystniejszej nastąpi na podstawie następujących kryteriów oceny ofert:</w:t>
      </w:r>
    </w:p>
    <w:p w14:paraId="2D97A31C" w14:textId="77777777" w:rsidR="00D10414" w:rsidRPr="00773BD2" w:rsidRDefault="00D10414" w:rsidP="00D10414">
      <w:pPr>
        <w:pStyle w:val="StandardZnak"/>
        <w:spacing w:line="276" w:lineRule="auto"/>
        <w:ind w:left="360"/>
        <w:jc w:val="both"/>
        <w:rPr>
          <w:rFonts w:asciiTheme="minorHAnsi" w:hAnsiTheme="minorHAnsi"/>
          <w:b/>
        </w:rPr>
      </w:pPr>
      <w:r w:rsidRPr="00773BD2">
        <w:rPr>
          <w:rFonts w:asciiTheme="minorHAnsi" w:hAnsiTheme="minorHAnsi"/>
          <w:b/>
        </w:rPr>
        <w:t>Cena (C) - 60%</w:t>
      </w:r>
    </w:p>
    <w:p w14:paraId="2D593620" w14:textId="07F0CD14" w:rsidR="00D10414" w:rsidRPr="00773BD2" w:rsidRDefault="000E6045" w:rsidP="00D10414">
      <w:pPr>
        <w:pStyle w:val="StandardZnak"/>
        <w:spacing w:line="276" w:lineRule="auto"/>
        <w:ind w:left="360"/>
        <w:jc w:val="both"/>
        <w:rPr>
          <w:rFonts w:asciiTheme="minorHAnsi" w:hAnsiTheme="minorHAnsi"/>
          <w:b/>
        </w:rPr>
      </w:pPr>
      <w:r>
        <w:rPr>
          <w:rFonts w:asciiTheme="minorHAnsi" w:hAnsiTheme="minorHAnsi" w:cstheme="minorHAnsi"/>
          <w:b/>
        </w:rPr>
        <w:t>Parametry Techniczne (T</w:t>
      </w:r>
      <w:r w:rsidRPr="00E0045C">
        <w:rPr>
          <w:rFonts w:asciiTheme="minorHAnsi" w:hAnsiTheme="minorHAnsi" w:cstheme="minorHAnsi"/>
          <w:b/>
        </w:rPr>
        <w:t>) – 36%</w:t>
      </w:r>
    </w:p>
    <w:p w14:paraId="527E3201" w14:textId="250C70A1" w:rsidR="00D10414" w:rsidRPr="00773BD2" w:rsidRDefault="000E6045" w:rsidP="00D10414">
      <w:pPr>
        <w:pStyle w:val="StandardZnak"/>
        <w:spacing w:line="276" w:lineRule="auto"/>
        <w:ind w:left="360"/>
        <w:jc w:val="both"/>
        <w:rPr>
          <w:rFonts w:asciiTheme="minorHAnsi" w:hAnsiTheme="minorHAnsi"/>
          <w:b/>
        </w:rPr>
      </w:pPr>
      <w:r w:rsidRPr="00E0045C">
        <w:rPr>
          <w:rFonts w:asciiTheme="minorHAnsi" w:hAnsiTheme="minorHAnsi" w:cstheme="minorHAnsi"/>
          <w:b/>
        </w:rPr>
        <w:t>Termin Gwarancji (G) – 4%</w:t>
      </w:r>
    </w:p>
    <w:p w14:paraId="2BE5E53A" w14:textId="77777777" w:rsidR="00D10414" w:rsidRPr="009F5473" w:rsidRDefault="00D10414" w:rsidP="00F15788">
      <w:pPr>
        <w:autoSpaceDN w:val="0"/>
        <w:spacing w:after="120"/>
        <w:ind w:left="426"/>
        <w:rPr>
          <w:rFonts w:ascii="Calibri" w:hAnsi="Calibri" w:cs="Calibri"/>
          <w:b/>
          <w:lang w:eastAsia="pl-PL"/>
        </w:rPr>
      </w:pPr>
    </w:p>
    <w:p w14:paraId="113D1042" w14:textId="77777777" w:rsidR="00F15788" w:rsidRPr="009F5473" w:rsidRDefault="00F15788" w:rsidP="00A03910">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bookmarkEnd w:id="48"/>
    <w:bookmarkEnd w:id="49"/>
    <w:p w14:paraId="1A110528" w14:textId="77777777" w:rsidR="000E6045" w:rsidRPr="00262283" w:rsidRDefault="000E6045" w:rsidP="000E6045">
      <w:pPr>
        <w:pStyle w:val="Standard0"/>
        <w:suppressAutoHyphens/>
        <w:autoSpaceDN/>
        <w:ind w:left="360"/>
        <w:jc w:val="both"/>
        <w:rPr>
          <w:rFonts w:asciiTheme="minorHAnsi" w:hAnsiTheme="minorHAnsi" w:cstheme="minorHAnsi"/>
          <w:b/>
          <w:u w:val="single"/>
        </w:rPr>
      </w:pPr>
      <w:r w:rsidRPr="00262283">
        <w:rPr>
          <w:rFonts w:asciiTheme="minorHAnsi" w:hAnsiTheme="minorHAnsi" w:cstheme="minorHAnsi"/>
          <w:b/>
          <w:u w:val="single"/>
        </w:rPr>
        <w:t>Pakiet nr 1</w:t>
      </w:r>
    </w:p>
    <w:p w14:paraId="19FF8CD3" w14:textId="77777777" w:rsidR="000E6045" w:rsidRPr="00262283" w:rsidRDefault="000E6045" w:rsidP="000B34BD">
      <w:pPr>
        <w:pStyle w:val="Standard0"/>
        <w:numPr>
          <w:ilvl w:val="0"/>
          <w:numId w:val="53"/>
        </w:numPr>
        <w:suppressAutoHyphens/>
        <w:autoSpaceDN/>
        <w:spacing w:after="0"/>
        <w:jc w:val="both"/>
        <w:rPr>
          <w:rFonts w:asciiTheme="minorHAnsi" w:hAnsiTheme="minorHAnsi" w:cstheme="minorHAnsi"/>
        </w:rPr>
      </w:pPr>
      <w:r w:rsidRPr="00262283">
        <w:rPr>
          <w:rFonts w:asciiTheme="minorHAnsi" w:hAnsiTheme="minorHAnsi" w:cstheme="minorHAnsi"/>
        </w:rPr>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Oferta z najniższą ceną brutto otrzyma maksymalną ilość punktów, a pozostałym ofertom zostanie przypisana odpowiednio mniejsza liczba punktów, zgodnie ze wzorem:</w:t>
      </w:r>
    </w:p>
    <w:p w14:paraId="7BCA4474" w14:textId="77777777" w:rsidR="000E6045" w:rsidRPr="00262283" w:rsidRDefault="000E6045" w:rsidP="000E6045">
      <w:pPr>
        <w:pStyle w:val="Standard0"/>
        <w:ind w:left="720"/>
        <w:rPr>
          <w:rFonts w:asciiTheme="minorHAnsi" w:hAnsiTheme="minorHAnsi" w:cstheme="minorHAnsi"/>
        </w:rPr>
      </w:pPr>
    </w:p>
    <w:p w14:paraId="19B11320" w14:textId="77777777" w:rsidR="000E6045" w:rsidRPr="00262283" w:rsidRDefault="000E6045" w:rsidP="000E6045">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39376534" w14:textId="77777777" w:rsidR="000E6045" w:rsidRPr="00262283" w:rsidRDefault="000E6045" w:rsidP="000E6045">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1D3246AC" w14:textId="77777777" w:rsidR="000E6045" w:rsidRPr="00262283" w:rsidRDefault="000E6045" w:rsidP="000E6045">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2CCDF29A" w14:textId="77777777" w:rsidR="000E6045" w:rsidRPr="00262283" w:rsidRDefault="000E6045" w:rsidP="000E6045">
      <w:pPr>
        <w:pStyle w:val="Standard0"/>
        <w:ind w:left="720"/>
        <w:rPr>
          <w:rFonts w:asciiTheme="minorHAnsi" w:hAnsiTheme="minorHAnsi" w:cstheme="minorHAnsi"/>
        </w:rPr>
      </w:pPr>
    </w:p>
    <w:p w14:paraId="73E0C7AC" w14:textId="77777777" w:rsidR="000E6045" w:rsidRPr="00262283" w:rsidRDefault="000E6045" w:rsidP="000E6045">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11590780" w14:textId="77777777" w:rsidR="000E6045" w:rsidRPr="00E25A11" w:rsidRDefault="000E6045" w:rsidP="000E6045">
      <w:pPr>
        <w:pStyle w:val="Standard0"/>
        <w:ind w:left="720"/>
        <w:jc w:val="both"/>
        <w:rPr>
          <w:rFonts w:asciiTheme="minorHAnsi" w:hAnsiTheme="minorHAnsi"/>
        </w:rPr>
      </w:pPr>
    </w:p>
    <w:p w14:paraId="1F817046" w14:textId="77777777" w:rsidR="000E6045" w:rsidRPr="00E25A11" w:rsidRDefault="000E6045" w:rsidP="000B34BD">
      <w:pPr>
        <w:pStyle w:val="Standard0"/>
        <w:numPr>
          <w:ilvl w:val="0"/>
          <w:numId w:val="53"/>
        </w:numPr>
        <w:suppressAutoHyphens/>
        <w:autoSpaceDN/>
        <w:spacing w:after="0"/>
        <w:jc w:val="both"/>
        <w:rPr>
          <w:rFonts w:asciiTheme="minorHAnsi" w:hAnsiTheme="minorHAnsi"/>
        </w:rPr>
      </w:pPr>
      <w:r w:rsidRPr="00E25A11">
        <w:rPr>
          <w:rFonts w:asciiTheme="minorHAnsi" w:hAnsiTheme="minorHAnsi"/>
        </w:rPr>
        <w:t xml:space="preserve">Kryterium </w:t>
      </w:r>
      <w:r>
        <w:rPr>
          <w:rFonts w:asciiTheme="minorHAnsi" w:hAnsiTheme="minorHAnsi"/>
          <w:b/>
          <w:i/>
        </w:rPr>
        <w:t>Parametry Techniczne</w:t>
      </w:r>
      <w:r>
        <w:rPr>
          <w:rFonts w:asciiTheme="minorHAnsi" w:hAnsiTheme="minorHAnsi"/>
          <w:b/>
        </w:rPr>
        <w:t xml:space="preserve"> – 36</w:t>
      </w:r>
      <w:r w:rsidRPr="00E25A11">
        <w:rPr>
          <w:rFonts w:asciiTheme="minorHAnsi" w:hAnsiTheme="minorHAnsi"/>
          <w:b/>
        </w:rPr>
        <w:t xml:space="preserve">%. </w:t>
      </w:r>
      <w:r w:rsidRPr="00E25A11">
        <w:rPr>
          <w:rFonts w:asciiTheme="minorHAnsi" w:hAnsiTheme="minorHAnsi"/>
        </w:rPr>
        <w:t>Oferta, w zależności od uzyskanych punktów na parametry jakościowe podlegające ocenie, otrzyma następująca liczbę punktów::</w:t>
      </w:r>
    </w:p>
    <w:p w14:paraId="43BCFECD" w14:textId="77777777" w:rsidR="000E6045" w:rsidRPr="00E25A11" w:rsidRDefault="000E6045" w:rsidP="000E6045">
      <w:pPr>
        <w:pStyle w:val="Standard0"/>
        <w:ind w:left="720"/>
        <w:jc w:val="both"/>
        <w:rPr>
          <w:rFonts w:asciiTheme="minorHAnsi" w:hAnsiTheme="minorHAnsi"/>
        </w:rPr>
      </w:pPr>
    </w:p>
    <w:p w14:paraId="4487E25A" w14:textId="77777777" w:rsidR="000E6045" w:rsidRPr="00E44992" w:rsidRDefault="000E6045" w:rsidP="000E6045">
      <w:pPr>
        <w:pStyle w:val="Standard0"/>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14:paraId="2C037568" w14:textId="77777777" w:rsidR="000E6045" w:rsidRPr="00E44992" w:rsidRDefault="000E6045" w:rsidP="000E6045">
      <w:pPr>
        <w:pStyle w:val="Standard0"/>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14:paraId="1BBBE10A" w14:textId="77777777" w:rsidR="000E6045" w:rsidRPr="00E44992" w:rsidRDefault="000E6045" w:rsidP="000E6045">
      <w:pPr>
        <w:pStyle w:val="Standard0"/>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w:t>
      </w:r>
      <w:r>
        <w:rPr>
          <w:rFonts w:ascii="Calibri" w:hAnsi="Calibri" w:cs="Arial"/>
          <w:sz w:val="22"/>
          <w:szCs w:val="22"/>
        </w:rPr>
        <w:t>--- x 100) x waga kryterium tj. 36</w:t>
      </w:r>
      <w:r w:rsidRPr="00E44992">
        <w:rPr>
          <w:rFonts w:ascii="Calibri" w:hAnsi="Calibri" w:cs="Arial"/>
          <w:sz w:val="22"/>
          <w:szCs w:val="22"/>
        </w:rPr>
        <w:t xml:space="preserve"> % </w:t>
      </w:r>
    </w:p>
    <w:p w14:paraId="11B4F056" w14:textId="77777777" w:rsidR="000E6045" w:rsidRPr="00E44992" w:rsidRDefault="000E6045" w:rsidP="000E6045">
      <w:pPr>
        <w:pStyle w:val="Standard0"/>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14:paraId="6574D374" w14:textId="77777777" w:rsidR="000E6045" w:rsidRPr="006C6FEE" w:rsidRDefault="000E6045" w:rsidP="000E6045">
      <w:pPr>
        <w:pStyle w:val="Standard0"/>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14:paraId="4DE0FC88" w14:textId="77777777" w:rsidR="000E6045" w:rsidRDefault="000E6045" w:rsidP="000E6045">
      <w:pPr>
        <w:pStyle w:val="Standard0"/>
        <w:ind w:left="720"/>
        <w:rPr>
          <w:rFonts w:asciiTheme="minorHAnsi" w:hAnsiTheme="minorHAnsi" w:cstheme="minorHAnsi"/>
        </w:rPr>
      </w:pPr>
    </w:p>
    <w:p w14:paraId="4B44BCC1" w14:textId="77777777" w:rsidR="000E6045" w:rsidRPr="00262283" w:rsidRDefault="000E6045" w:rsidP="000E6045">
      <w:pPr>
        <w:pStyle w:val="Standard0"/>
        <w:ind w:left="720"/>
        <w:rPr>
          <w:rFonts w:asciiTheme="minorHAnsi" w:hAnsiTheme="minorHAnsi" w:cstheme="minorHAnsi"/>
        </w:rPr>
      </w:pPr>
      <w:r>
        <w:rPr>
          <w:rFonts w:asciiTheme="minorHAnsi" w:hAnsiTheme="minorHAnsi" w:cstheme="minorHAnsi"/>
        </w:rPr>
        <w:t>gdzie: T</w:t>
      </w:r>
      <w:r w:rsidRPr="00262283">
        <w:rPr>
          <w:rFonts w:asciiTheme="minorHAnsi" w:hAnsiTheme="minorHAnsi" w:cstheme="minorHAnsi"/>
        </w:rPr>
        <w:t xml:space="preserve"> - wartość punktowa badanej oferty</w:t>
      </w:r>
    </w:p>
    <w:p w14:paraId="270A1FAB" w14:textId="77777777" w:rsidR="000E6045" w:rsidRDefault="000E6045" w:rsidP="000E6045">
      <w:pPr>
        <w:pStyle w:val="Standard0"/>
        <w:ind w:left="720"/>
        <w:jc w:val="both"/>
      </w:pPr>
    </w:p>
    <w:p w14:paraId="4A6D97A5" w14:textId="77777777" w:rsidR="000E6045" w:rsidRPr="00262283" w:rsidRDefault="000E6045" w:rsidP="000E6045">
      <w:pPr>
        <w:pStyle w:val="Standard0"/>
        <w:jc w:val="both"/>
        <w:rPr>
          <w:rFonts w:asciiTheme="minorHAnsi" w:hAnsiTheme="minorHAnsi" w:cstheme="minorHAnsi"/>
        </w:rPr>
      </w:pPr>
      <w:r w:rsidRPr="00262283">
        <w:rPr>
          <w:rFonts w:asciiTheme="minorHAnsi" w:hAnsiTheme="minorHAnsi" w:cstheme="minorHAnsi"/>
        </w:rPr>
        <w:t>Parametry podlegające ocenie:</w:t>
      </w:r>
    </w:p>
    <w:tbl>
      <w:tblPr>
        <w:tblW w:w="9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5953"/>
        <w:gridCol w:w="1222"/>
        <w:gridCol w:w="1718"/>
      </w:tblGrid>
      <w:tr w:rsidR="000E6045" w:rsidRPr="00262283" w14:paraId="69FE6556" w14:textId="77777777" w:rsidTr="00B37AAA">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F7B71" w14:textId="77777777" w:rsidR="000E6045" w:rsidRPr="004E7C5F" w:rsidRDefault="000E6045" w:rsidP="00B37AAA">
            <w:pPr>
              <w:jc w:val="center"/>
              <w:rPr>
                <w:rFonts w:asciiTheme="minorHAnsi" w:hAnsiTheme="minorHAnsi" w:cstheme="minorHAnsi"/>
                <w:b/>
                <w:color w:val="000000"/>
              </w:rPr>
            </w:pPr>
            <w:r w:rsidRPr="004E7C5F">
              <w:rPr>
                <w:rFonts w:asciiTheme="minorHAnsi" w:hAnsiTheme="minorHAnsi" w:cstheme="minorHAnsi"/>
                <w:b/>
                <w:color w:val="000000"/>
              </w:rPr>
              <w:t>Lp.</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F8A7A" w14:textId="77777777" w:rsidR="000E6045" w:rsidRPr="004E7C5F" w:rsidRDefault="000E6045" w:rsidP="00B37AAA">
            <w:pPr>
              <w:pStyle w:val="Akapitzlist"/>
              <w:jc w:val="center"/>
              <w:rPr>
                <w:rFonts w:asciiTheme="minorHAnsi" w:hAnsiTheme="minorHAnsi" w:cstheme="minorHAnsi"/>
                <w:b/>
                <w:color w:val="000000"/>
              </w:rPr>
            </w:pPr>
            <w:r w:rsidRPr="004E7C5F">
              <w:rPr>
                <w:rFonts w:asciiTheme="minorHAnsi" w:hAnsiTheme="minorHAnsi" w:cstheme="minorHAnsi"/>
                <w:b/>
                <w:color w:val="000000"/>
              </w:rPr>
              <w:t>Wymagane parametry i warunki</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0176D"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Parametr wymagany</w:t>
            </w:r>
          </w:p>
        </w:tc>
        <w:tc>
          <w:tcPr>
            <w:tcW w:w="1718" w:type="dxa"/>
            <w:tcBorders>
              <w:top w:val="single" w:sz="4" w:space="0" w:color="auto"/>
              <w:left w:val="single" w:sz="4" w:space="0" w:color="auto"/>
              <w:bottom w:val="single" w:sz="4" w:space="0" w:color="auto"/>
              <w:right w:val="single" w:sz="4" w:space="0" w:color="auto"/>
            </w:tcBorders>
            <w:vAlign w:val="center"/>
          </w:tcPr>
          <w:p w14:paraId="4FCF97C6"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Punktacja</w:t>
            </w:r>
          </w:p>
        </w:tc>
      </w:tr>
      <w:tr w:rsidR="000E6045" w:rsidRPr="00262283" w14:paraId="583028AD" w14:textId="77777777" w:rsidTr="00B37AAA">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28F59" w14:textId="77777777" w:rsidR="000E6045" w:rsidRPr="004E7C5F" w:rsidRDefault="000E6045" w:rsidP="00B37AAA">
            <w:pPr>
              <w:jc w:val="center"/>
              <w:rPr>
                <w:rFonts w:asciiTheme="minorHAnsi" w:hAnsiTheme="minorHAnsi" w:cstheme="minorHAnsi"/>
                <w:b/>
                <w:color w:val="000000"/>
              </w:rPr>
            </w:pPr>
            <w:r w:rsidRPr="004E7C5F">
              <w:rPr>
                <w:rFonts w:asciiTheme="minorHAnsi" w:hAnsiTheme="minorHAnsi" w:cstheme="minorHAnsi"/>
                <w:b/>
                <w:color w:val="000000"/>
              </w:rPr>
              <w:t>1</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C233E2" w14:textId="77777777" w:rsidR="000E6045" w:rsidRPr="004E7C5F" w:rsidRDefault="000E6045" w:rsidP="00B37AAA">
            <w:pPr>
              <w:pStyle w:val="Akapitzlist"/>
              <w:jc w:val="center"/>
              <w:rPr>
                <w:rFonts w:asciiTheme="minorHAnsi" w:hAnsiTheme="minorHAnsi" w:cstheme="minorHAnsi"/>
                <w:b/>
                <w:color w:val="000000"/>
              </w:rPr>
            </w:pPr>
            <w:r w:rsidRPr="004E7C5F">
              <w:rPr>
                <w:rFonts w:asciiTheme="minorHAnsi" w:hAnsiTheme="minorHAnsi" w:cstheme="minorHAnsi"/>
                <w:b/>
                <w:color w:val="000000"/>
              </w:rPr>
              <w:t>2</w:t>
            </w:r>
          </w:p>
        </w:tc>
        <w:tc>
          <w:tcPr>
            <w:tcW w:w="1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D23D0"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3</w:t>
            </w:r>
          </w:p>
        </w:tc>
        <w:tc>
          <w:tcPr>
            <w:tcW w:w="1718" w:type="dxa"/>
            <w:tcBorders>
              <w:top w:val="single" w:sz="4" w:space="0" w:color="auto"/>
              <w:left w:val="single" w:sz="4" w:space="0" w:color="auto"/>
              <w:bottom w:val="single" w:sz="4" w:space="0" w:color="auto"/>
              <w:right w:val="single" w:sz="4" w:space="0" w:color="auto"/>
            </w:tcBorders>
            <w:vAlign w:val="center"/>
          </w:tcPr>
          <w:p w14:paraId="0963E40B" w14:textId="77777777" w:rsidR="000E6045" w:rsidRPr="004E7C5F" w:rsidRDefault="000E6045" w:rsidP="00B37AAA">
            <w:pPr>
              <w:pStyle w:val="Standard0"/>
              <w:jc w:val="center"/>
              <w:rPr>
                <w:rFonts w:asciiTheme="minorHAnsi" w:hAnsiTheme="minorHAnsi" w:cstheme="minorHAnsi"/>
                <w:b/>
                <w:bCs/>
                <w:szCs w:val="20"/>
              </w:rPr>
            </w:pPr>
            <w:r w:rsidRPr="004E7C5F">
              <w:rPr>
                <w:rFonts w:asciiTheme="minorHAnsi" w:hAnsiTheme="minorHAnsi" w:cstheme="minorHAnsi"/>
                <w:b/>
                <w:bCs/>
                <w:szCs w:val="20"/>
              </w:rPr>
              <w:t>4</w:t>
            </w:r>
          </w:p>
        </w:tc>
      </w:tr>
      <w:tr w:rsidR="00D86049" w:rsidRPr="00DE26B5" w14:paraId="3426BF2E" w14:textId="77777777" w:rsidTr="00D86049">
        <w:tc>
          <w:tcPr>
            <w:tcW w:w="710" w:type="dxa"/>
            <w:tcMar>
              <w:top w:w="0" w:type="dxa"/>
              <w:left w:w="108" w:type="dxa"/>
              <w:bottom w:w="0" w:type="dxa"/>
              <w:right w:w="108" w:type="dxa"/>
            </w:tcMar>
            <w:vAlign w:val="center"/>
          </w:tcPr>
          <w:p w14:paraId="4A9554E8" w14:textId="38630454"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5</w:t>
            </w:r>
          </w:p>
        </w:tc>
        <w:tc>
          <w:tcPr>
            <w:tcW w:w="5953" w:type="dxa"/>
            <w:tcMar>
              <w:top w:w="0" w:type="dxa"/>
              <w:left w:w="108" w:type="dxa"/>
              <w:bottom w:w="0" w:type="dxa"/>
              <w:right w:w="108" w:type="dxa"/>
            </w:tcMar>
          </w:tcPr>
          <w:p w14:paraId="5DE71CE0" w14:textId="36B0EB93" w:rsidR="00D86049" w:rsidRPr="00DE26B5" w:rsidRDefault="00D86049" w:rsidP="00D86049">
            <w:pPr>
              <w:pStyle w:val="Akapitzlist"/>
              <w:ind w:left="0"/>
              <w:rPr>
                <w:rFonts w:asciiTheme="minorHAnsi" w:hAnsiTheme="minorHAnsi" w:cstheme="minorHAnsi"/>
                <w:color w:val="000000"/>
              </w:rPr>
            </w:pPr>
            <w:r w:rsidRPr="003C3C74">
              <w:rPr>
                <w:rFonts w:asciiTheme="minorHAnsi" w:hAnsiTheme="minorHAnsi" w:cstheme="minorHAnsi"/>
                <w:color w:val="000000"/>
              </w:rPr>
              <w:t xml:space="preserve">Funkcja wspomagania oddechu metodą </w:t>
            </w:r>
            <w:proofErr w:type="spellStart"/>
            <w:r w:rsidRPr="003C3C74">
              <w:rPr>
                <w:rFonts w:asciiTheme="minorHAnsi" w:hAnsiTheme="minorHAnsi" w:cstheme="minorHAnsi"/>
                <w:color w:val="000000"/>
              </w:rPr>
              <w:t>nCPAP</w:t>
            </w:r>
            <w:proofErr w:type="spellEnd"/>
            <w:r w:rsidRPr="003C3C74">
              <w:rPr>
                <w:rFonts w:asciiTheme="minorHAnsi" w:hAnsiTheme="minorHAnsi" w:cstheme="minorHAnsi"/>
                <w:color w:val="000000"/>
              </w:rPr>
              <w:t xml:space="preserve"> i wentylacją nieinwazyjną u noworodków i wcześniaków - wykorzystuje efekt </w:t>
            </w:r>
            <w:proofErr w:type="spellStart"/>
            <w:r w:rsidRPr="003C3C74">
              <w:rPr>
                <w:rFonts w:asciiTheme="minorHAnsi" w:hAnsiTheme="minorHAnsi" w:cstheme="minorHAnsi"/>
                <w:color w:val="000000"/>
              </w:rPr>
              <w:t>Coanda</w:t>
            </w:r>
            <w:proofErr w:type="spellEnd"/>
            <w:r w:rsidRPr="003C3C74">
              <w:rPr>
                <w:rFonts w:asciiTheme="minorHAnsi" w:hAnsiTheme="minorHAnsi" w:cstheme="minorHAnsi"/>
                <w:color w:val="000000"/>
              </w:rPr>
              <w:t xml:space="preserve"> dla zmiany kierunku przepływu gazów</w:t>
            </w:r>
          </w:p>
        </w:tc>
        <w:tc>
          <w:tcPr>
            <w:tcW w:w="1222" w:type="dxa"/>
            <w:tcMar>
              <w:top w:w="0" w:type="dxa"/>
              <w:left w:w="108" w:type="dxa"/>
              <w:bottom w:w="0" w:type="dxa"/>
              <w:right w:w="108" w:type="dxa"/>
            </w:tcMar>
            <w:vAlign w:val="center"/>
          </w:tcPr>
          <w:p w14:paraId="064B99FD" w14:textId="03A42956" w:rsidR="00D86049" w:rsidRPr="00DE26B5" w:rsidRDefault="00D86049" w:rsidP="00D86049">
            <w:pPr>
              <w:pStyle w:val="Standard0"/>
              <w:jc w:val="center"/>
              <w:rPr>
                <w:rFonts w:asciiTheme="minorHAnsi" w:hAnsiTheme="minorHAnsi" w:cstheme="minorHAnsi"/>
                <w:bCs/>
                <w:szCs w:val="20"/>
              </w:rPr>
            </w:pPr>
            <w:r w:rsidRPr="003C3C74">
              <w:rPr>
                <w:rFonts w:asciiTheme="minorHAnsi" w:eastAsia="Arial Unicode MS" w:hAnsiTheme="minorHAnsi" w:cstheme="minorHAnsi"/>
                <w:bCs/>
              </w:rPr>
              <w:t>TAK/NIE</w:t>
            </w:r>
          </w:p>
        </w:tc>
        <w:tc>
          <w:tcPr>
            <w:tcW w:w="1718" w:type="dxa"/>
            <w:vAlign w:val="center"/>
          </w:tcPr>
          <w:p w14:paraId="61E1960B" w14:textId="77777777" w:rsidR="00D86049" w:rsidRPr="003C3C74" w:rsidRDefault="00D86049" w:rsidP="00D8604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3C3C74">
              <w:rPr>
                <w:rFonts w:asciiTheme="minorHAnsi" w:hAnsiTheme="minorHAnsi" w:cstheme="minorHAnsi"/>
                <w:sz w:val="24"/>
                <w:szCs w:val="24"/>
              </w:rPr>
              <w:t>TAK – 10 pkt.</w:t>
            </w:r>
          </w:p>
          <w:p w14:paraId="6B083002" w14:textId="2646178A" w:rsidR="00D86049" w:rsidRPr="00DE26B5" w:rsidRDefault="00D86049" w:rsidP="00D86049">
            <w:pPr>
              <w:pStyle w:val="Standard0"/>
              <w:jc w:val="center"/>
              <w:rPr>
                <w:rFonts w:asciiTheme="minorHAnsi" w:hAnsiTheme="minorHAnsi" w:cstheme="minorHAnsi"/>
                <w:bCs/>
                <w:szCs w:val="20"/>
              </w:rPr>
            </w:pPr>
            <w:r w:rsidRPr="003C3C74">
              <w:rPr>
                <w:rFonts w:asciiTheme="minorHAnsi" w:hAnsiTheme="minorHAnsi" w:cstheme="minorHAnsi"/>
              </w:rPr>
              <w:t>NIE – 0 pkt</w:t>
            </w:r>
          </w:p>
        </w:tc>
      </w:tr>
      <w:tr w:rsidR="00D86049" w:rsidRPr="00DE26B5" w14:paraId="4197A31A" w14:textId="77777777" w:rsidTr="00B52450">
        <w:tc>
          <w:tcPr>
            <w:tcW w:w="710" w:type="dxa"/>
            <w:tcMar>
              <w:top w:w="0" w:type="dxa"/>
              <w:left w:w="108" w:type="dxa"/>
              <w:bottom w:w="0" w:type="dxa"/>
              <w:right w:w="108" w:type="dxa"/>
            </w:tcMar>
            <w:vAlign w:val="center"/>
          </w:tcPr>
          <w:p w14:paraId="4D810454" w14:textId="6489BBB8"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7</w:t>
            </w:r>
          </w:p>
        </w:tc>
        <w:tc>
          <w:tcPr>
            <w:tcW w:w="5953" w:type="dxa"/>
            <w:tcMar>
              <w:top w:w="0" w:type="dxa"/>
              <w:left w:w="108" w:type="dxa"/>
              <w:bottom w:w="0" w:type="dxa"/>
              <w:right w:w="108" w:type="dxa"/>
            </w:tcMar>
            <w:vAlign w:val="center"/>
          </w:tcPr>
          <w:p w14:paraId="698FE254" w14:textId="4EA8E711" w:rsidR="00D86049" w:rsidRPr="00DE26B5" w:rsidRDefault="00D86049" w:rsidP="00D86049">
            <w:pPr>
              <w:pStyle w:val="Akapitzlist"/>
              <w:ind w:left="0"/>
              <w:rPr>
                <w:rFonts w:asciiTheme="minorHAnsi" w:hAnsiTheme="minorHAnsi" w:cstheme="minorHAnsi"/>
                <w:color w:val="000000"/>
              </w:rPr>
            </w:pPr>
            <w:r w:rsidRPr="00D86049">
              <w:rPr>
                <w:rFonts w:asciiTheme="minorHAnsi" w:hAnsiTheme="minorHAnsi" w:cstheme="minorHAnsi"/>
                <w:color w:val="000000"/>
              </w:rPr>
              <w:t>Zasilanie z wbudowanego akumulatora wystarczające na min. 30 minut pracy</w:t>
            </w:r>
          </w:p>
        </w:tc>
        <w:tc>
          <w:tcPr>
            <w:tcW w:w="1222" w:type="dxa"/>
            <w:tcMar>
              <w:top w:w="0" w:type="dxa"/>
              <w:left w:w="108" w:type="dxa"/>
              <w:bottom w:w="0" w:type="dxa"/>
              <w:right w:w="108" w:type="dxa"/>
            </w:tcMar>
            <w:vAlign w:val="center"/>
          </w:tcPr>
          <w:p w14:paraId="4FEAAC39" w14:textId="0767B2D4"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Min. 30 minut</w:t>
            </w:r>
          </w:p>
        </w:tc>
        <w:tc>
          <w:tcPr>
            <w:tcW w:w="1718" w:type="dxa"/>
            <w:vAlign w:val="center"/>
          </w:tcPr>
          <w:p w14:paraId="3E87C8FE" w14:textId="77777777" w:rsidR="00D86049" w:rsidRPr="00D86049" w:rsidRDefault="00D86049" w:rsidP="00D86049">
            <w:pPr>
              <w:pStyle w:val="Standard0"/>
              <w:snapToGrid w:val="0"/>
              <w:jc w:val="center"/>
              <w:rPr>
                <w:rFonts w:asciiTheme="minorHAnsi" w:hAnsiTheme="minorHAnsi" w:cstheme="minorHAnsi"/>
              </w:rPr>
            </w:pPr>
            <w:r w:rsidRPr="00D86049">
              <w:rPr>
                <w:rFonts w:asciiTheme="minorHAnsi" w:hAnsiTheme="minorHAnsi" w:cstheme="minorHAnsi"/>
              </w:rPr>
              <w:t>&gt;150 minut  10 pkt.</w:t>
            </w:r>
          </w:p>
          <w:p w14:paraId="725853E6" w14:textId="7A368D17"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0d 30 do 150 min. – 0 pkt.</w:t>
            </w:r>
          </w:p>
        </w:tc>
      </w:tr>
      <w:tr w:rsidR="00D86049" w:rsidRPr="00DE26B5" w14:paraId="70C95EF2" w14:textId="77777777" w:rsidTr="00B37AAA">
        <w:tc>
          <w:tcPr>
            <w:tcW w:w="710" w:type="dxa"/>
            <w:tcMar>
              <w:top w:w="0" w:type="dxa"/>
              <w:left w:w="108" w:type="dxa"/>
              <w:bottom w:w="0" w:type="dxa"/>
              <w:right w:w="108" w:type="dxa"/>
            </w:tcMar>
            <w:vAlign w:val="center"/>
          </w:tcPr>
          <w:p w14:paraId="715902B8" w14:textId="6FFD5E04" w:rsidR="00D86049" w:rsidRPr="00DE26B5" w:rsidRDefault="00D86049" w:rsidP="00D86049">
            <w:pPr>
              <w:jc w:val="center"/>
              <w:rPr>
                <w:rFonts w:asciiTheme="minorHAnsi" w:hAnsiTheme="minorHAnsi" w:cstheme="minorHAnsi"/>
                <w:color w:val="000000"/>
              </w:rPr>
            </w:pPr>
            <w:r>
              <w:rPr>
                <w:rFonts w:asciiTheme="minorHAnsi" w:hAnsiTheme="minorHAnsi" w:cstheme="minorHAnsi"/>
                <w:color w:val="000000"/>
              </w:rPr>
              <w:t>15</w:t>
            </w:r>
          </w:p>
        </w:tc>
        <w:tc>
          <w:tcPr>
            <w:tcW w:w="5953" w:type="dxa"/>
            <w:tcMar>
              <w:top w:w="0" w:type="dxa"/>
              <w:left w:w="108" w:type="dxa"/>
              <w:bottom w:w="0" w:type="dxa"/>
              <w:right w:w="108" w:type="dxa"/>
            </w:tcMar>
          </w:tcPr>
          <w:p w14:paraId="7ECA4AB8" w14:textId="791832B2" w:rsidR="00D86049" w:rsidRPr="00DE26B5" w:rsidRDefault="00D86049" w:rsidP="00D86049">
            <w:pPr>
              <w:pStyle w:val="Akapitzlist"/>
              <w:ind w:left="0"/>
              <w:rPr>
                <w:rFonts w:asciiTheme="minorHAnsi" w:hAnsiTheme="minorHAnsi" w:cstheme="minorHAnsi"/>
                <w:color w:val="000000"/>
              </w:rPr>
            </w:pPr>
            <w:r w:rsidRPr="00D86049">
              <w:rPr>
                <w:rFonts w:asciiTheme="minorHAnsi" w:hAnsiTheme="minorHAnsi" w:cstheme="minorHAnsi"/>
                <w:color w:val="000000"/>
              </w:rPr>
              <w:t>Możliwość rozbudowy o wentylację nieinwazyjną na układzie dwururowym z synchronizacją pacjenta</w:t>
            </w:r>
          </w:p>
        </w:tc>
        <w:tc>
          <w:tcPr>
            <w:tcW w:w="1222" w:type="dxa"/>
            <w:tcMar>
              <w:top w:w="0" w:type="dxa"/>
              <w:left w:w="108" w:type="dxa"/>
              <w:bottom w:w="0" w:type="dxa"/>
              <w:right w:w="108" w:type="dxa"/>
            </w:tcMar>
            <w:vAlign w:val="center"/>
          </w:tcPr>
          <w:p w14:paraId="31A17B0B" w14:textId="1AE935BF" w:rsidR="00D86049" w:rsidRPr="00DE26B5" w:rsidRDefault="00D86049" w:rsidP="00D86049">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74926BB4" w14:textId="77777777" w:rsidR="00D86049" w:rsidRPr="00D86049" w:rsidRDefault="00D86049" w:rsidP="00D8604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6FB466C" w14:textId="303ACAF5" w:rsidR="00D86049" w:rsidRPr="00DE26B5" w:rsidRDefault="00D86049" w:rsidP="00D86049">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450B792" w14:textId="77777777" w:rsidTr="00B37AAA">
        <w:tc>
          <w:tcPr>
            <w:tcW w:w="710" w:type="dxa"/>
            <w:tcMar>
              <w:top w:w="0" w:type="dxa"/>
              <w:left w:w="108" w:type="dxa"/>
              <w:bottom w:w="0" w:type="dxa"/>
              <w:right w:w="108" w:type="dxa"/>
            </w:tcMar>
            <w:vAlign w:val="center"/>
          </w:tcPr>
          <w:p w14:paraId="784C4F37" w14:textId="0DC81F10"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20</w:t>
            </w:r>
          </w:p>
        </w:tc>
        <w:tc>
          <w:tcPr>
            <w:tcW w:w="5953" w:type="dxa"/>
            <w:tcMar>
              <w:top w:w="0" w:type="dxa"/>
              <w:left w:w="108" w:type="dxa"/>
              <w:bottom w:w="0" w:type="dxa"/>
              <w:right w:w="108" w:type="dxa"/>
            </w:tcMar>
          </w:tcPr>
          <w:p w14:paraId="2287E100" w14:textId="04C2D111"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color w:val="000000"/>
              </w:rPr>
              <w:t>NCPAP z przełączaniem przepływu gazów oddechowych do płuc zgodnie z fazą oddechu – wdech i wydech (generator z przerzutnikiem strumieni)</w:t>
            </w:r>
          </w:p>
        </w:tc>
        <w:tc>
          <w:tcPr>
            <w:tcW w:w="1222" w:type="dxa"/>
            <w:tcMar>
              <w:top w:w="0" w:type="dxa"/>
              <w:left w:w="108" w:type="dxa"/>
              <w:bottom w:w="0" w:type="dxa"/>
              <w:right w:w="108" w:type="dxa"/>
            </w:tcMar>
            <w:vAlign w:val="center"/>
          </w:tcPr>
          <w:p w14:paraId="51CF85C1" w14:textId="34104B8C"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5741E0A6"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AE1679C" w14:textId="15542922"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745E27AA" w14:textId="77777777" w:rsidTr="002969EE">
        <w:tc>
          <w:tcPr>
            <w:tcW w:w="710" w:type="dxa"/>
            <w:tcMar>
              <w:top w:w="0" w:type="dxa"/>
              <w:left w:w="108" w:type="dxa"/>
              <w:bottom w:w="0" w:type="dxa"/>
              <w:right w:w="108" w:type="dxa"/>
            </w:tcMar>
            <w:vAlign w:val="center"/>
          </w:tcPr>
          <w:p w14:paraId="779F2517" w14:textId="3D7D8920"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22</w:t>
            </w:r>
          </w:p>
        </w:tc>
        <w:tc>
          <w:tcPr>
            <w:tcW w:w="5953" w:type="dxa"/>
            <w:tcMar>
              <w:top w:w="0" w:type="dxa"/>
              <w:left w:w="108" w:type="dxa"/>
              <w:bottom w:w="0" w:type="dxa"/>
              <w:right w:w="108" w:type="dxa"/>
            </w:tcMar>
            <w:vAlign w:val="center"/>
          </w:tcPr>
          <w:p w14:paraId="2F5EE761" w14:textId="67A5F24D" w:rsidR="002969EE" w:rsidRPr="00DE26B5" w:rsidRDefault="002969EE" w:rsidP="002969EE">
            <w:pPr>
              <w:pStyle w:val="Standard0"/>
              <w:snapToGrid w:val="0"/>
              <w:rPr>
                <w:rFonts w:asciiTheme="minorHAnsi" w:hAnsiTheme="minorHAnsi" w:cstheme="minorHAnsi"/>
                <w:color w:val="000000"/>
              </w:rPr>
            </w:pPr>
            <w:r w:rsidRPr="00D86049">
              <w:rPr>
                <w:rFonts w:asciiTheme="minorHAnsi" w:hAnsiTheme="minorHAnsi" w:cstheme="minorHAnsi"/>
                <w:color w:val="000000"/>
              </w:rPr>
              <w:t>Możliwość rozbudowy o wentylację oscylacyjną wysokiej częstotliwości – HFO.</w:t>
            </w:r>
          </w:p>
        </w:tc>
        <w:tc>
          <w:tcPr>
            <w:tcW w:w="1222" w:type="dxa"/>
            <w:tcMar>
              <w:top w:w="0" w:type="dxa"/>
              <w:left w:w="108" w:type="dxa"/>
              <w:bottom w:w="0" w:type="dxa"/>
              <w:right w:w="108" w:type="dxa"/>
            </w:tcMar>
            <w:vAlign w:val="center"/>
          </w:tcPr>
          <w:p w14:paraId="66DF502C" w14:textId="0045F8D2"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6FC7C610"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C6D3384" w14:textId="5E064E9A"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500A891F" w14:textId="77777777" w:rsidTr="002969EE">
        <w:tc>
          <w:tcPr>
            <w:tcW w:w="710" w:type="dxa"/>
            <w:tcMar>
              <w:top w:w="0" w:type="dxa"/>
              <w:left w:w="108" w:type="dxa"/>
              <w:bottom w:w="0" w:type="dxa"/>
              <w:right w:w="108" w:type="dxa"/>
            </w:tcMar>
            <w:vAlign w:val="center"/>
          </w:tcPr>
          <w:p w14:paraId="5B24A75B" w14:textId="3D113983"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23</w:t>
            </w:r>
          </w:p>
        </w:tc>
        <w:tc>
          <w:tcPr>
            <w:tcW w:w="5953" w:type="dxa"/>
            <w:tcMar>
              <w:top w:w="0" w:type="dxa"/>
              <w:left w:w="108" w:type="dxa"/>
              <w:bottom w:w="0" w:type="dxa"/>
              <w:right w:w="108" w:type="dxa"/>
            </w:tcMar>
            <w:vAlign w:val="center"/>
          </w:tcPr>
          <w:p w14:paraId="28353EFA" w14:textId="3302407D"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prowadzenia wentylacji HFO w trybie nieinwazyjnym (</w:t>
            </w:r>
            <w:proofErr w:type="spellStart"/>
            <w:r w:rsidRPr="00D86049">
              <w:rPr>
                <w:rFonts w:asciiTheme="minorHAnsi" w:hAnsiTheme="minorHAnsi" w:cstheme="minorHAnsi"/>
                <w:color w:val="000000"/>
              </w:rPr>
              <w:t>nHFO</w:t>
            </w:r>
            <w:proofErr w:type="spellEnd"/>
            <w:r w:rsidRPr="00D86049">
              <w:rPr>
                <w:rFonts w:asciiTheme="minorHAnsi" w:hAnsiTheme="minorHAnsi" w:cstheme="minorHAnsi"/>
                <w:color w:val="000000"/>
              </w:rPr>
              <w:t>)</w:t>
            </w:r>
          </w:p>
        </w:tc>
        <w:tc>
          <w:tcPr>
            <w:tcW w:w="1222" w:type="dxa"/>
            <w:tcMar>
              <w:top w:w="0" w:type="dxa"/>
              <w:left w:w="108" w:type="dxa"/>
              <w:bottom w:w="0" w:type="dxa"/>
              <w:right w:w="108" w:type="dxa"/>
            </w:tcMar>
            <w:vAlign w:val="center"/>
          </w:tcPr>
          <w:p w14:paraId="1DBDCC66" w14:textId="1A83F781"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4071606E"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48C5318B" w14:textId="588D3C18"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3A71011" w14:textId="77777777" w:rsidTr="002969EE">
        <w:tc>
          <w:tcPr>
            <w:tcW w:w="710" w:type="dxa"/>
            <w:tcMar>
              <w:top w:w="0" w:type="dxa"/>
              <w:left w:w="108" w:type="dxa"/>
              <w:bottom w:w="0" w:type="dxa"/>
              <w:right w:w="108" w:type="dxa"/>
            </w:tcMar>
            <w:vAlign w:val="center"/>
          </w:tcPr>
          <w:p w14:paraId="3F3B4C1E" w14:textId="79F4900D" w:rsidR="002969EE" w:rsidRPr="00DE26B5" w:rsidRDefault="002969EE" w:rsidP="002969EE">
            <w:pPr>
              <w:jc w:val="center"/>
              <w:rPr>
                <w:rFonts w:asciiTheme="minorHAnsi" w:hAnsiTheme="minorHAnsi" w:cstheme="minorHAnsi"/>
                <w:color w:val="000000"/>
              </w:rPr>
            </w:pPr>
            <w:r>
              <w:rPr>
                <w:rFonts w:asciiTheme="minorHAnsi" w:hAnsiTheme="minorHAnsi" w:cstheme="minorHAnsi"/>
                <w:color w:val="000000"/>
              </w:rPr>
              <w:t>24</w:t>
            </w:r>
          </w:p>
        </w:tc>
        <w:tc>
          <w:tcPr>
            <w:tcW w:w="5953" w:type="dxa"/>
            <w:tcMar>
              <w:top w:w="0" w:type="dxa"/>
              <w:left w:w="108" w:type="dxa"/>
              <w:bottom w:w="0" w:type="dxa"/>
              <w:right w:w="108" w:type="dxa"/>
            </w:tcMar>
            <w:vAlign w:val="center"/>
          </w:tcPr>
          <w:p w14:paraId="60E3FD47" w14:textId="3D474048"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rozbudowy o tryb wentylacji oscylacyjnej HFO+CMV</w:t>
            </w:r>
          </w:p>
        </w:tc>
        <w:tc>
          <w:tcPr>
            <w:tcW w:w="1222" w:type="dxa"/>
            <w:tcMar>
              <w:top w:w="0" w:type="dxa"/>
              <w:left w:w="108" w:type="dxa"/>
              <w:bottom w:w="0" w:type="dxa"/>
              <w:right w:w="108" w:type="dxa"/>
            </w:tcMar>
            <w:vAlign w:val="center"/>
          </w:tcPr>
          <w:p w14:paraId="25787997" w14:textId="6BF8C1A2" w:rsidR="002969EE" w:rsidRPr="00DE26B5" w:rsidRDefault="002969EE" w:rsidP="002969EE">
            <w:pPr>
              <w:pStyle w:val="Standard0"/>
              <w:jc w:val="center"/>
              <w:rPr>
                <w:rFonts w:asciiTheme="minorHAnsi" w:hAnsiTheme="minorHAnsi" w:cstheme="minorHAnsi"/>
                <w:bCs/>
                <w:szCs w:val="20"/>
              </w:rPr>
            </w:pPr>
            <w:r w:rsidRPr="00D86049">
              <w:rPr>
                <w:rFonts w:asciiTheme="minorHAnsi" w:eastAsia="Arial Unicode MS" w:hAnsiTheme="minorHAnsi" w:cstheme="minorHAnsi"/>
                <w:bCs/>
              </w:rPr>
              <w:t>TAK/NIE</w:t>
            </w:r>
          </w:p>
        </w:tc>
        <w:tc>
          <w:tcPr>
            <w:tcW w:w="1718" w:type="dxa"/>
            <w:vAlign w:val="center"/>
          </w:tcPr>
          <w:p w14:paraId="6B7D4401"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D976268" w14:textId="3FA6C61C" w:rsidR="002969EE" w:rsidRPr="00DE26B5" w:rsidRDefault="002969EE" w:rsidP="002969EE">
            <w:pPr>
              <w:pStyle w:val="Standard0"/>
              <w:jc w:val="center"/>
              <w:rPr>
                <w:rFonts w:asciiTheme="minorHAnsi" w:hAnsiTheme="minorHAnsi" w:cstheme="minorHAnsi"/>
                <w:bCs/>
                <w:szCs w:val="20"/>
              </w:rPr>
            </w:pPr>
            <w:r w:rsidRPr="00D86049">
              <w:rPr>
                <w:rFonts w:asciiTheme="minorHAnsi" w:hAnsiTheme="minorHAnsi" w:cstheme="minorHAnsi"/>
              </w:rPr>
              <w:t>NIE – 0 pkt</w:t>
            </w:r>
          </w:p>
        </w:tc>
      </w:tr>
      <w:tr w:rsidR="002969EE" w:rsidRPr="00DE26B5" w14:paraId="114F4368" w14:textId="77777777" w:rsidTr="002969EE">
        <w:tc>
          <w:tcPr>
            <w:tcW w:w="710" w:type="dxa"/>
            <w:tcMar>
              <w:top w:w="0" w:type="dxa"/>
              <w:left w:w="108" w:type="dxa"/>
              <w:bottom w:w="0" w:type="dxa"/>
              <w:right w:w="108" w:type="dxa"/>
            </w:tcMar>
            <w:vAlign w:val="center"/>
          </w:tcPr>
          <w:p w14:paraId="0B46D984" w14:textId="364737C3"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25</w:t>
            </w:r>
          </w:p>
        </w:tc>
        <w:tc>
          <w:tcPr>
            <w:tcW w:w="5953" w:type="dxa"/>
            <w:tcMar>
              <w:top w:w="0" w:type="dxa"/>
              <w:left w:w="108" w:type="dxa"/>
              <w:bottom w:w="0" w:type="dxa"/>
              <w:right w:w="108" w:type="dxa"/>
            </w:tcMar>
            <w:vAlign w:val="center"/>
          </w:tcPr>
          <w:p w14:paraId="38135334" w14:textId="7C0B01CD" w:rsidR="002969EE" w:rsidRPr="00DE26B5" w:rsidRDefault="002969EE" w:rsidP="002969EE">
            <w:pPr>
              <w:pStyle w:val="Akapitzlist"/>
              <w:ind w:left="0"/>
              <w:jc w:val="left"/>
              <w:rPr>
                <w:rFonts w:asciiTheme="minorHAnsi" w:hAnsiTheme="minorHAnsi" w:cstheme="minorHAnsi"/>
                <w:color w:val="000000"/>
              </w:rPr>
            </w:pPr>
            <w:r w:rsidRPr="00D86049">
              <w:rPr>
                <w:rFonts w:asciiTheme="minorHAnsi" w:hAnsiTheme="minorHAnsi" w:cstheme="minorHAnsi"/>
                <w:color w:val="000000"/>
              </w:rPr>
              <w:t>Możliwość przyszłej rozbudowy o pomiar SpO2, EtCO2</w:t>
            </w:r>
          </w:p>
        </w:tc>
        <w:tc>
          <w:tcPr>
            <w:tcW w:w="1222" w:type="dxa"/>
            <w:tcMar>
              <w:top w:w="0" w:type="dxa"/>
              <w:left w:w="108" w:type="dxa"/>
              <w:bottom w:w="0" w:type="dxa"/>
              <w:right w:w="108" w:type="dxa"/>
            </w:tcMar>
            <w:vAlign w:val="center"/>
          </w:tcPr>
          <w:p w14:paraId="586BC459" w14:textId="4D510950" w:rsidR="002969EE" w:rsidRPr="00A902E3" w:rsidRDefault="002969EE" w:rsidP="002969EE">
            <w:pPr>
              <w:pStyle w:val="Standard0"/>
              <w:jc w:val="center"/>
              <w:rPr>
                <w:rFonts w:asciiTheme="minorHAnsi" w:hAnsiTheme="minorHAnsi" w:cstheme="minorHAnsi"/>
                <w:szCs w:val="20"/>
              </w:rPr>
            </w:pPr>
            <w:r w:rsidRPr="00D86049">
              <w:rPr>
                <w:rFonts w:asciiTheme="minorHAnsi" w:eastAsia="Arial Unicode MS" w:hAnsiTheme="minorHAnsi" w:cstheme="minorHAnsi"/>
                <w:bCs/>
              </w:rPr>
              <w:t>TAK/NIE</w:t>
            </w:r>
          </w:p>
        </w:tc>
        <w:tc>
          <w:tcPr>
            <w:tcW w:w="1718" w:type="dxa"/>
            <w:vAlign w:val="center"/>
          </w:tcPr>
          <w:p w14:paraId="38DF1502"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39587362" w14:textId="6135CA7C"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NIE – 0 pkt</w:t>
            </w:r>
          </w:p>
        </w:tc>
      </w:tr>
      <w:tr w:rsidR="002969EE" w:rsidRPr="00DE26B5" w14:paraId="2384F1B1" w14:textId="77777777" w:rsidTr="00AB2490">
        <w:tc>
          <w:tcPr>
            <w:tcW w:w="710" w:type="dxa"/>
            <w:tcMar>
              <w:top w:w="0" w:type="dxa"/>
              <w:left w:w="108" w:type="dxa"/>
              <w:bottom w:w="0" w:type="dxa"/>
              <w:right w:w="108" w:type="dxa"/>
            </w:tcMar>
            <w:vAlign w:val="center"/>
          </w:tcPr>
          <w:p w14:paraId="0147A919" w14:textId="5CD5832C"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32</w:t>
            </w:r>
          </w:p>
        </w:tc>
        <w:tc>
          <w:tcPr>
            <w:tcW w:w="5953" w:type="dxa"/>
            <w:tcMar>
              <w:top w:w="0" w:type="dxa"/>
              <w:left w:w="108" w:type="dxa"/>
              <w:bottom w:w="0" w:type="dxa"/>
              <w:right w:w="108" w:type="dxa"/>
            </w:tcMar>
            <w:vAlign w:val="center"/>
          </w:tcPr>
          <w:p w14:paraId="352EE1F9" w14:textId="60D298D0"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color w:val="000000"/>
              </w:rPr>
              <w:t>Zapamiętywanie i obrazowanie Trendów monitorowanych parametrów</w:t>
            </w:r>
          </w:p>
        </w:tc>
        <w:tc>
          <w:tcPr>
            <w:tcW w:w="1222" w:type="dxa"/>
            <w:tcMar>
              <w:top w:w="0" w:type="dxa"/>
              <w:left w:w="108" w:type="dxa"/>
              <w:bottom w:w="0" w:type="dxa"/>
              <w:right w:w="108" w:type="dxa"/>
            </w:tcMar>
            <w:vAlign w:val="center"/>
          </w:tcPr>
          <w:p w14:paraId="629FE8A5" w14:textId="0A3D5A1A" w:rsidR="002969EE" w:rsidRPr="00A902E3" w:rsidRDefault="002969EE" w:rsidP="002969EE">
            <w:pPr>
              <w:pStyle w:val="Standard0"/>
              <w:jc w:val="center"/>
              <w:rPr>
                <w:rFonts w:asciiTheme="minorHAnsi" w:hAnsiTheme="minorHAnsi" w:cstheme="minorHAnsi"/>
                <w:szCs w:val="20"/>
              </w:rPr>
            </w:pPr>
            <w:r w:rsidRPr="00D86049">
              <w:rPr>
                <w:rFonts w:asciiTheme="minorHAnsi" w:hAnsiTheme="minorHAnsi" w:cstheme="minorHAnsi"/>
                <w:bCs/>
              </w:rPr>
              <w:t>min. 7 ostatnich dni</w:t>
            </w:r>
          </w:p>
        </w:tc>
        <w:tc>
          <w:tcPr>
            <w:tcW w:w="1718" w:type="dxa"/>
            <w:vAlign w:val="center"/>
          </w:tcPr>
          <w:p w14:paraId="2BACE975" w14:textId="6EB6588E"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≥12 dni –10 pkt.</w:t>
            </w:r>
            <w:r w:rsidRPr="00D86049">
              <w:rPr>
                <w:rFonts w:asciiTheme="minorHAnsi" w:hAnsiTheme="minorHAnsi" w:cstheme="minorHAnsi"/>
                <w:sz w:val="24"/>
                <w:szCs w:val="24"/>
              </w:rPr>
              <w:br/>
              <w:t>&lt; 12 dni – 0 pkt.</w:t>
            </w:r>
          </w:p>
        </w:tc>
      </w:tr>
      <w:tr w:rsidR="002969EE" w:rsidRPr="00DE26B5" w14:paraId="09C49128" w14:textId="77777777" w:rsidTr="00B37AAA">
        <w:tc>
          <w:tcPr>
            <w:tcW w:w="710" w:type="dxa"/>
            <w:tcMar>
              <w:top w:w="0" w:type="dxa"/>
              <w:left w:w="108" w:type="dxa"/>
              <w:bottom w:w="0" w:type="dxa"/>
              <w:right w:w="108" w:type="dxa"/>
            </w:tcMar>
            <w:vAlign w:val="center"/>
          </w:tcPr>
          <w:p w14:paraId="31A6D610" w14:textId="790DBE8A"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lastRenderedPageBreak/>
              <w:t>52</w:t>
            </w:r>
          </w:p>
        </w:tc>
        <w:tc>
          <w:tcPr>
            <w:tcW w:w="5953" w:type="dxa"/>
            <w:tcMar>
              <w:top w:w="0" w:type="dxa"/>
              <w:left w:w="108" w:type="dxa"/>
              <w:bottom w:w="0" w:type="dxa"/>
              <w:right w:w="108" w:type="dxa"/>
            </w:tcMar>
          </w:tcPr>
          <w:p w14:paraId="686EF542" w14:textId="4851BB47" w:rsidR="002969EE" w:rsidRPr="00DE26B5" w:rsidRDefault="002969EE" w:rsidP="002969EE">
            <w:pPr>
              <w:pStyle w:val="Akapitzlist"/>
              <w:ind w:left="0"/>
              <w:rPr>
                <w:rFonts w:asciiTheme="minorHAnsi" w:hAnsiTheme="minorHAnsi" w:cstheme="minorHAnsi"/>
                <w:color w:val="000000"/>
              </w:rPr>
            </w:pPr>
            <w:r w:rsidRPr="00D86049">
              <w:rPr>
                <w:rFonts w:asciiTheme="minorHAnsi" w:hAnsiTheme="minorHAnsi" w:cstheme="minorHAnsi"/>
              </w:rPr>
              <w:t>Jednoczesna prezentacja na ekranie przebiegu krzywej ciśnienia oraz min. 6 trendów mierzonych parametrów</w:t>
            </w:r>
          </w:p>
        </w:tc>
        <w:tc>
          <w:tcPr>
            <w:tcW w:w="1222" w:type="dxa"/>
            <w:tcMar>
              <w:top w:w="0" w:type="dxa"/>
              <w:left w:w="108" w:type="dxa"/>
              <w:bottom w:w="0" w:type="dxa"/>
              <w:right w:w="108" w:type="dxa"/>
            </w:tcMar>
            <w:vAlign w:val="center"/>
          </w:tcPr>
          <w:p w14:paraId="03C3CFD4" w14:textId="028A715B" w:rsidR="002969EE" w:rsidRPr="00A902E3" w:rsidRDefault="002969EE" w:rsidP="002969EE">
            <w:pPr>
              <w:pStyle w:val="Standard0"/>
              <w:jc w:val="center"/>
              <w:rPr>
                <w:rFonts w:asciiTheme="minorHAnsi" w:hAnsiTheme="minorHAnsi" w:cstheme="minorHAnsi"/>
                <w:szCs w:val="20"/>
              </w:rPr>
            </w:pPr>
            <w:r w:rsidRPr="00D86049">
              <w:rPr>
                <w:rFonts w:asciiTheme="minorHAnsi" w:eastAsia="Arial Unicode MS" w:hAnsiTheme="minorHAnsi" w:cstheme="minorHAnsi"/>
                <w:bCs/>
              </w:rPr>
              <w:t>TAK/NIE</w:t>
            </w:r>
          </w:p>
        </w:tc>
        <w:tc>
          <w:tcPr>
            <w:tcW w:w="1718" w:type="dxa"/>
            <w:vAlign w:val="center"/>
          </w:tcPr>
          <w:p w14:paraId="142B6C61"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A08AC3F" w14:textId="60E9812E" w:rsidR="002969EE" w:rsidRPr="00A902E3"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D86049">
              <w:rPr>
                <w:rFonts w:asciiTheme="minorHAnsi" w:hAnsiTheme="minorHAnsi" w:cstheme="minorHAnsi"/>
                <w:sz w:val="24"/>
                <w:szCs w:val="24"/>
              </w:rPr>
              <w:t>NIE – 0 pkt</w:t>
            </w:r>
          </w:p>
        </w:tc>
      </w:tr>
      <w:tr w:rsidR="002969EE" w:rsidRPr="00DE26B5" w14:paraId="50F3AF76" w14:textId="77777777" w:rsidTr="00B37AAA">
        <w:tc>
          <w:tcPr>
            <w:tcW w:w="710" w:type="dxa"/>
            <w:tcMar>
              <w:top w:w="0" w:type="dxa"/>
              <w:left w:w="108" w:type="dxa"/>
              <w:bottom w:w="0" w:type="dxa"/>
              <w:right w:w="108" w:type="dxa"/>
            </w:tcMar>
            <w:vAlign w:val="center"/>
          </w:tcPr>
          <w:p w14:paraId="09DEE00E" w14:textId="48F04F59" w:rsidR="002969EE" w:rsidRDefault="002969EE" w:rsidP="002969EE">
            <w:pPr>
              <w:jc w:val="center"/>
              <w:rPr>
                <w:rFonts w:asciiTheme="minorHAnsi" w:hAnsiTheme="minorHAnsi" w:cstheme="minorHAnsi"/>
                <w:color w:val="000000"/>
              </w:rPr>
            </w:pPr>
            <w:r>
              <w:rPr>
                <w:rFonts w:asciiTheme="minorHAnsi" w:hAnsiTheme="minorHAnsi" w:cstheme="minorHAnsi"/>
                <w:color w:val="000000"/>
              </w:rPr>
              <w:t>65</w:t>
            </w:r>
          </w:p>
        </w:tc>
        <w:tc>
          <w:tcPr>
            <w:tcW w:w="5953" w:type="dxa"/>
            <w:tcMar>
              <w:top w:w="0" w:type="dxa"/>
              <w:left w:w="108" w:type="dxa"/>
              <w:bottom w:w="0" w:type="dxa"/>
              <w:right w:w="108" w:type="dxa"/>
            </w:tcMar>
          </w:tcPr>
          <w:p w14:paraId="46462884" w14:textId="4ACB727D" w:rsidR="002969EE" w:rsidRPr="00D86049" w:rsidRDefault="002969EE" w:rsidP="002969EE">
            <w:pPr>
              <w:pStyle w:val="Akapitzlist"/>
              <w:ind w:left="0"/>
              <w:rPr>
                <w:rFonts w:asciiTheme="minorHAnsi" w:hAnsiTheme="minorHAnsi" w:cstheme="minorHAnsi"/>
              </w:rPr>
            </w:pPr>
            <w:r w:rsidRPr="00D86049">
              <w:rPr>
                <w:rFonts w:asciiTheme="minorHAnsi" w:hAnsiTheme="minorHAnsi" w:cstheme="minorHAnsi"/>
                <w:color w:val="000000"/>
              </w:rPr>
              <w:t xml:space="preserve">Możliwość stosowania obwodów do wentylacji nieinwazyjnej wymiennie z respiratorami innych producentów  </w:t>
            </w:r>
          </w:p>
        </w:tc>
        <w:tc>
          <w:tcPr>
            <w:tcW w:w="1222" w:type="dxa"/>
            <w:tcMar>
              <w:top w:w="0" w:type="dxa"/>
              <w:left w:w="108" w:type="dxa"/>
              <w:bottom w:w="0" w:type="dxa"/>
              <w:right w:w="108" w:type="dxa"/>
            </w:tcMar>
            <w:vAlign w:val="center"/>
          </w:tcPr>
          <w:p w14:paraId="0C8D28F9" w14:textId="79F3EFA9" w:rsidR="002969EE" w:rsidRPr="00D86049" w:rsidRDefault="002969EE" w:rsidP="002969EE">
            <w:pPr>
              <w:pStyle w:val="Standard0"/>
              <w:jc w:val="center"/>
              <w:rPr>
                <w:rFonts w:asciiTheme="minorHAnsi" w:eastAsia="Arial Unicode MS" w:hAnsiTheme="minorHAnsi" w:cstheme="minorHAnsi"/>
                <w:bCs/>
              </w:rPr>
            </w:pPr>
            <w:r w:rsidRPr="00D86049">
              <w:rPr>
                <w:rFonts w:asciiTheme="minorHAnsi" w:eastAsia="Arial Unicode MS" w:hAnsiTheme="minorHAnsi" w:cstheme="minorHAnsi"/>
                <w:bCs/>
              </w:rPr>
              <w:t>TAK/NIE</w:t>
            </w:r>
          </w:p>
        </w:tc>
        <w:tc>
          <w:tcPr>
            <w:tcW w:w="1718" w:type="dxa"/>
            <w:vAlign w:val="center"/>
          </w:tcPr>
          <w:p w14:paraId="1E3E26D3" w14:textId="77777777"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1E6983D8" w14:textId="51642D04" w:rsidR="002969EE" w:rsidRPr="00D8604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NIE – 0 pkt.</w:t>
            </w:r>
          </w:p>
        </w:tc>
      </w:tr>
    </w:tbl>
    <w:p w14:paraId="0B201F51" w14:textId="5E1848FA" w:rsidR="000E6045" w:rsidRPr="00213726" w:rsidRDefault="000E6045" w:rsidP="000E6045">
      <w:pPr>
        <w:pStyle w:val="Standard0"/>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odlegające ocenie dla pakiet</w:t>
      </w:r>
      <w:r w:rsidR="002969EE">
        <w:rPr>
          <w:rFonts w:ascii="Calibri" w:hAnsi="Calibri" w:cs="Calibri"/>
          <w:b/>
          <w:sz w:val="22"/>
          <w:szCs w:val="22"/>
        </w:rPr>
        <w:t>u nr 1 to: 11</w:t>
      </w:r>
      <w:r>
        <w:rPr>
          <w:rFonts w:ascii="Calibri" w:hAnsi="Calibri" w:cs="Calibri"/>
          <w:b/>
          <w:sz w:val="22"/>
          <w:szCs w:val="22"/>
        </w:rPr>
        <w:t>0</w:t>
      </w:r>
      <w:r w:rsidRPr="00213726">
        <w:rPr>
          <w:rFonts w:ascii="Calibri" w:hAnsi="Calibri" w:cs="Calibri"/>
          <w:b/>
          <w:sz w:val="22"/>
          <w:szCs w:val="22"/>
        </w:rPr>
        <w:t xml:space="preserve"> punkt</w:t>
      </w:r>
      <w:r>
        <w:rPr>
          <w:rFonts w:ascii="Calibri" w:hAnsi="Calibri" w:cs="Calibri"/>
          <w:b/>
          <w:sz w:val="22"/>
          <w:szCs w:val="22"/>
        </w:rPr>
        <w:t>ów</w:t>
      </w:r>
    </w:p>
    <w:p w14:paraId="6A5E104F" w14:textId="77777777" w:rsidR="000E6045" w:rsidRDefault="000E6045" w:rsidP="000E6045">
      <w:pPr>
        <w:pStyle w:val="Standard0"/>
        <w:jc w:val="both"/>
        <w:rPr>
          <w:sz w:val="22"/>
          <w:szCs w:val="22"/>
        </w:rPr>
      </w:pPr>
    </w:p>
    <w:p w14:paraId="35A49525" w14:textId="77777777" w:rsidR="000E6045" w:rsidRPr="005B388E" w:rsidRDefault="000E6045" w:rsidP="000B34BD">
      <w:pPr>
        <w:pStyle w:val="Standard0"/>
        <w:numPr>
          <w:ilvl w:val="0"/>
          <w:numId w:val="53"/>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4 %. </w:t>
      </w:r>
      <w:r w:rsidRPr="005B388E">
        <w:rPr>
          <w:rFonts w:asciiTheme="minorHAnsi" w:hAnsiTheme="minorHAnsi" w:cstheme="minorHAnsi"/>
        </w:rPr>
        <w:t>Oferta, w zależności od zadeklarowanego terminu gwarancji, otrzyma następującą liczbę punktów:</w:t>
      </w:r>
    </w:p>
    <w:p w14:paraId="05FA7C3E" w14:textId="77777777" w:rsidR="000E6045" w:rsidRPr="005B388E" w:rsidRDefault="000E6045" w:rsidP="000B34BD">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termin gwarancji 24 miesiące – 0 pkt</w:t>
      </w:r>
    </w:p>
    <w:p w14:paraId="757D1B28" w14:textId="77777777" w:rsidR="000E6045" w:rsidRPr="005B388E" w:rsidRDefault="000E6045" w:rsidP="000B34BD">
      <w:pPr>
        <w:pStyle w:val="StandardZnak"/>
        <w:numPr>
          <w:ilvl w:val="0"/>
          <w:numId w:val="42"/>
        </w:numPr>
        <w:spacing w:after="0" w:line="276" w:lineRule="auto"/>
        <w:jc w:val="both"/>
        <w:rPr>
          <w:rFonts w:asciiTheme="minorHAnsi" w:hAnsiTheme="minorHAnsi" w:cstheme="minorHAnsi"/>
        </w:rPr>
      </w:pPr>
      <w:r w:rsidRPr="005B388E">
        <w:rPr>
          <w:rFonts w:asciiTheme="minorHAnsi" w:hAnsiTheme="minorHAnsi" w:cstheme="minorHAnsi"/>
        </w:rPr>
        <w:t>termin gwarancji 36 miesięcy – 4 pkt</w:t>
      </w:r>
    </w:p>
    <w:p w14:paraId="41495491" w14:textId="5F46E49E" w:rsidR="001E5A3F" w:rsidRDefault="001E5A3F" w:rsidP="00C30294">
      <w:pPr>
        <w:spacing w:after="120"/>
        <w:ind w:left="1134"/>
        <w:rPr>
          <w:rFonts w:ascii="Calibri" w:hAnsi="Calibri" w:cs="Calibri"/>
          <w:b/>
          <w:szCs w:val="24"/>
          <w:lang w:eastAsia="pl-PL"/>
        </w:rPr>
      </w:pPr>
    </w:p>
    <w:p w14:paraId="283358DD" w14:textId="77777777" w:rsidR="00C6698F" w:rsidRPr="00262283" w:rsidRDefault="00C6698F" w:rsidP="00C6698F">
      <w:pPr>
        <w:pStyle w:val="Standard0"/>
        <w:suppressAutoHyphens/>
        <w:autoSpaceDN/>
        <w:ind w:left="360"/>
        <w:jc w:val="both"/>
        <w:rPr>
          <w:rFonts w:asciiTheme="minorHAnsi" w:hAnsiTheme="minorHAnsi" w:cstheme="minorHAnsi"/>
          <w:b/>
          <w:u w:val="single"/>
        </w:rPr>
      </w:pPr>
      <w:r>
        <w:rPr>
          <w:rFonts w:asciiTheme="minorHAnsi" w:hAnsiTheme="minorHAnsi" w:cstheme="minorHAnsi"/>
          <w:b/>
          <w:u w:val="single"/>
        </w:rPr>
        <w:t>Pakiet nr 2</w:t>
      </w:r>
    </w:p>
    <w:p w14:paraId="54E4DB98" w14:textId="77777777" w:rsidR="00C6698F" w:rsidRPr="00262283" w:rsidRDefault="00C6698F" w:rsidP="000B34BD">
      <w:pPr>
        <w:pStyle w:val="Standard0"/>
        <w:numPr>
          <w:ilvl w:val="0"/>
          <w:numId w:val="53"/>
        </w:numPr>
        <w:suppressAutoHyphens/>
        <w:autoSpaceDN/>
        <w:spacing w:after="0"/>
        <w:jc w:val="both"/>
        <w:rPr>
          <w:rFonts w:asciiTheme="minorHAnsi" w:hAnsiTheme="minorHAnsi" w:cstheme="minorHAnsi"/>
        </w:rPr>
      </w:pPr>
      <w:r w:rsidRPr="00262283">
        <w:rPr>
          <w:rFonts w:asciiTheme="minorHAnsi" w:hAnsiTheme="minorHAnsi" w:cstheme="minorHAnsi"/>
        </w:rPr>
        <w:t xml:space="preserve">Kryterium </w:t>
      </w:r>
      <w:r w:rsidRPr="00262283">
        <w:rPr>
          <w:rFonts w:asciiTheme="minorHAnsi" w:hAnsiTheme="minorHAnsi" w:cstheme="minorHAnsi"/>
          <w:b/>
          <w:i/>
        </w:rPr>
        <w:t>cena</w:t>
      </w:r>
      <w:r w:rsidRPr="00262283">
        <w:rPr>
          <w:rFonts w:asciiTheme="minorHAnsi" w:hAnsiTheme="minorHAnsi" w:cstheme="minorHAnsi"/>
          <w:b/>
        </w:rPr>
        <w:t xml:space="preserve">  – 60%: </w:t>
      </w:r>
      <w:r w:rsidRPr="00262283">
        <w:rPr>
          <w:rFonts w:asciiTheme="minorHAnsi" w:hAnsiTheme="minorHAnsi" w:cstheme="minorHAnsi"/>
        </w:rPr>
        <w:t>Oferta z najniższą ceną brutto otrzyma maksymalną ilość punktów, a pozostałym ofertom zostanie przypisana odpowiednio mniejsza liczba punktów, zgodnie ze wzorem:</w:t>
      </w:r>
    </w:p>
    <w:p w14:paraId="6AC930BB" w14:textId="77777777" w:rsidR="00C6698F" w:rsidRPr="00262283" w:rsidRDefault="00C6698F" w:rsidP="00C6698F">
      <w:pPr>
        <w:pStyle w:val="Standard0"/>
        <w:ind w:left="720"/>
        <w:rPr>
          <w:rFonts w:asciiTheme="minorHAnsi" w:hAnsiTheme="minorHAnsi" w:cstheme="minorHAnsi"/>
        </w:rPr>
      </w:pPr>
    </w:p>
    <w:p w14:paraId="435F5FF5" w14:textId="77777777" w:rsidR="00C6698F" w:rsidRPr="00262283" w:rsidRDefault="00C6698F" w:rsidP="00C6698F">
      <w:pPr>
        <w:pStyle w:val="Standard0"/>
        <w:ind w:left="5" w:firstLine="2335"/>
        <w:rPr>
          <w:rFonts w:asciiTheme="minorHAnsi" w:hAnsiTheme="minorHAnsi" w:cstheme="minorHAnsi"/>
          <w:sz w:val="22"/>
          <w:szCs w:val="22"/>
        </w:rPr>
      </w:pPr>
      <w:r w:rsidRPr="00262283">
        <w:rPr>
          <w:rFonts w:asciiTheme="minorHAnsi" w:hAnsiTheme="minorHAnsi" w:cstheme="minorHAnsi"/>
          <w:sz w:val="22"/>
          <w:szCs w:val="22"/>
        </w:rPr>
        <w:t xml:space="preserve">Oferta o najniższej cenie brutto </w:t>
      </w:r>
    </w:p>
    <w:p w14:paraId="3CF114BE" w14:textId="77777777" w:rsidR="00C6698F" w:rsidRPr="00262283" w:rsidRDefault="00C6698F" w:rsidP="00C6698F">
      <w:pPr>
        <w:pStyle w:val="Standard0"/>
        <w:ind w:left="5" w:firstLine="1795"/>
        <w:rPr>
          <w:rFonts w:asciiTheme="minorHAnsi" w:hAnsiTheme="minorHAnsi" w:cstheme="minorHAnsi"/>
          <w:sz w:val="22"/>
          <w:szCs w:val="22"/>
        </w:rPr>
      </w:pPr>
      <w:r w:rsidRPr="00262283">
        <w:rPr>
          <w:rFonts w:asciiTheme="minorHAnsi" w:hAnsiTheme="minorHAnsi" w:cstheme="minorHAnsi"/>
          <w:sz w:val="22"/>
          <w:szCs w:val="22"/>
        </w:rPr>
        <w:t>C = (---------------------------------------------- x 100 pkt) x waga kryterium tj. 60 %</w:t>
      </w:r>
    </w:p>
    <w:p w14:paraId="07B59598" w14:textId="77777777" w:rsidR="00C6698F" w:rsidRPr="00262283" w:rsidRDefault="00C6698F" w:rsidP="00C6698F">
      <w:pPr>
        <w:pStyle w:val="Standard0"/>
        <w:ind w:firstLine="2520"/>
        <w:rPr>
          <w:rFonts w:asciiTheme="minorHAnsi" w:hAnsiTheme="minorHAnsi" w:cstheme="minorHAnsi"/>
          <w:sz w:val="22"/>
          <w:szCs w:val="22"/>
        </w:rPr>
      </w:pPr>
      <w:r w:rsidRPr="00262283">
        <w:rPr>
          <w:rFonts w:asciiTheme="minorHAnsi" w:hAnsiTheme="minorHAnsi" w:cstheme="minorHAnsi"/>
          <w:sz w:val="22"/>
          <w:szCs w:val="22"/>
        </w:rPr>
        <w:t xml:space="preserve">Cena brutto oferty badanej </w:t>
      </w:r>
    </w:p>
    <w:p w14:paraId="5C389027" w14:textId="77777777" w:rsidR="00C6698F" w:rsidRPr="00262283" w:rsidRDefault="00C6698F" w:rsidP="00C6698F">
      <w:pPr>
        <w:pStyle w:val="Standard0"/>
        <w:ind w:left="720"/>
        <w:rPr>
          <w:rFonts w:asciiTheme="minorHAnsi" w:hAnsiTheme="minorHAnsi" w:cstheme="minorHAnsi"/>
        </w:rPr>
      </w:pPr>
    </w:p>
    <w:p w14:paraId="00FF2142" w14:textId="77777777" w:rsidR="00C6698F" w:rsidRPr="00262283" w:rsidRDefault="00C6698F" w:rsidP="00C6698F">
      <w:pPr>
        <w:pStyle w:val="Standard0"/>
        <w:ind w:left="720"/>
        <w:rPr>
          <w:rFonts w:asciiTheme="minorHAnsi" w:hAnsiTheme="minorHAnsi" w:cstheme="minorHAnsi"/>
        </w:rPr>
      </w:pPr>
      <w:r w:rsidRPr="00262283">
        <w:rPr>
          <w:rFonts w:asciiTheme="minorHAnsi" w:hAnsiTheme="minorHAnsi" w:cstheme="minorHAnsi"/>
        </w:rPr>
        <w:t>gdzie: C - wartość punktowa badanej oferty</w:t>
      </w:r>
    </w:p>
    <w:p w14:paraId="56AB8278" w14:textId="77777777" w:rsidR="00C6698F" w:rsidRPr="00E25A11" w:rsidRDefault="00C6698F" w:rsidP="00C6698F">
      <w:pPr>
        <w:pStyle w:val="Standard0"/>
        <w:ind w:left="720"/>
        <w:jc w:val="both"/>
        <w:rPr>
          <w:rFonts w:asciiTheme="minorHAnsi" w:hAnsiTheme="minorHAnsi"/>
        </w:rPr>
      </w:pPr>
    </w:p>
    <w:p w14:paraId="0CB916DB" w14:textId="77777777" w:rsidR="00C6698F" w:rsidRPr="00E25A11" w:rsidRDefault="00C6698F" w:rsidP="000B34BD">
      <w:pPr>
        <w:pStyle w:val="Standard0"/>
        <w:numPr>
          <w:ilvl w:val="0"/>
          <w:numId w:val="53"/>
        </w:numPr>
        <w:suppressAutoHyphens/>
        <w:autoSpaceDN/>
        <w:spacing w:after="0"/>
        <w:jc w:val="both"/>
        <w:rPr>
          <w:rFonts w:asciiTheme="minorHAnsi" w:hAnsiTheme="minorHAnsi"/>
        </w:rPr>
      </w:pPr>
      <w:r w:rsidRPr="00E25A11">
        <w:rPr>
          <w:rFonts w:asciiTheme="minorHAnsi" w:hAnsiTheme="minorHAnsi"/>
        </w:rPr>
        <w:t xml:space="preserve">Kryterium </w:t>
      </w:r>
      <w:r>
        <w:rPr>
          <w:rFonts w:asciiTheme="minorHAnsi" w:hAnsiTheme="minorHAnsi"/>
          <w:b/>
          <w:i/>
        </w:rPr>
        <w:t>Parametry Techniczne</w:t>
      </w:r>
      <w:r>
        <w:rPr>
          <w:rFonts w:asciiTheme="minorHAnsi" w:hAnsiTheme="minorHAnsi"/>
          <w:b/>
        </w:rPr>
        <w:t xml:space="preserve"> – 36</w:t>
      </w:r>
      <w:r w:rsidRPr="00E25A11">
        <w:rPr>
          <w:rFonts w:asciiTheme="minorHAnsi" w:hAnsiTheme="minorHAnsi"/>
          <w:b/>
        </w:rPr>
        <w:t xml:space="preserve">%. </w:t>
      </w:r>
      <w:r w:rsidRPr="00E25A11">
        <w:rPr>
          <w:rFonts w:asciiTheme="minorHAnsi" w:hAnsiTheme="minorHAnsi"/>
        </w:rPr>
        <w:t>Oferta, w zależności od uzyskanych punktów na parametry jakościowe podlegające ocenie, otrzyma następująca liczbę punktów::</w:t>
      </w:r>
    </w:p>
    <w:p w14:paraId="33AE85A8" w14:textId="77777777" w:rsidR="00C6698F" w:rsidRPr="00E25A11" w:rsidRDefault="00C6698F" w:rsidP="00C6698F">
      <w:pPr>
        <w:pStyle w:val="Standard0"/>
        <w:ind w:left="720"/>
        <w:jc w:val="both"/>
        <w:rPr>
          <w:rFonts w:asciiTheme="minorHAnsi" w:hAnsiTheme="minorHAnsi"/>
        </w:rPr>
      </w:pPr>
    </w:p>
    <w:p w14:paraId="494A5D6A" w14:textId="77777777" w:rsidR="00C6698F" w:rsidRPr="00E44992" w:rsidRDefault="00C6698F" w:rsidP="00C6698F">
      <w:pPr>
        <w:pStyle w:val="Standard0"/>
        <w:ind w:left="1800" w:firstLine="180"/>
        <w:rPr>
          <w:rFonts w:ascii="Calibri" w:hAnsi="Calibri" w:cs="Arial"/>
          <w:sz w:val="22"/>
          <w:szCs w:val="22"/>
        </w:rPr>
      </w:pPr>
      <w:r w:rsidRPr="00E44992">
        <w:rPr>
          <w:rFonts w:ascii="Calibri" w:hAnsi="Calibri" w:cs="Arial"/>
          <w:sz w:val="22"/>
          <w:szCs w:val="22"/>
        </w:rPr>
        <w:t xml:space="preserve">Ilość punktów przyznanych za parametry </w:t>
      </w:r>
    </w:p>
    <w:p w14:paraId="44EE8E1D" w14:textId="77777777" w:rsidR="00C6698F" w:rsidRPr="00E44992" w:rsidRDefault="00C6698F" w:rsidP="00C6698F">
      <w:pPr>
        <w:pStyle w:val="Standard0"/>
        <w:ind w:left="1800" w:firstLine="180"/>
        <w:rPr>
          <w:rFonts w:ascii="Calibri" w:hAnsi="Calibri" w:cs="Arial"/>
          <w:sz w:val="22"/>
          <w:szCs w:val="22"/>
        </w:rPr>
      </w:pPr>
      <w:r w:rsidRPr="00E44992">
        <w:rPr>
          <w:rFonts w:ascii="Calibri" w:hAnsi="Calibri" w:cs="Arial"/>
          <w:sz w:val="22"/>
          <w:szCs w:val="22"/>
        </w:rPr>
        <w:t xml:space="preserve">podlegające ocenie oferty badanej </w:t>
      </w:r>
    </w:p>
    <w:p w14:paraId="0ECEC9E0" w14:textId="77777777" w:rsidR="00C6698F" w:rsidRPr="00E44992" w:rsidRDefault="00C6698F" w:rsidP="00C6698F">
      <w:pPr>
        <w:pStyle w:val="Standard0"/>
        <w:ind w:firstLine="708"/>
        <w:rPr>
          <w:rFonts w:ascii="Calibri" w:hAnsi="Calibri" w:cs="Arial"/>
          <w:sz w:val="22"/>
          <w:szCs w:val="22"/>
        </w:rPr>
      </w:pPr>
      <w:r>
        <w:rPr>
          <w:rFonts w:ascii="Calibri" w:hAnsi="Calibri" w:cs="Arial"/>
          <w:sz w:val="22"/>
          <w:szCs w:val="22"/>
        </w:rPr>
        <w:t>T</w:t>
      </w:r>
      <w:r w:rsidRPr="00E44992">
        <w:rPr>
          <w:rFonts w:ascii="Calibri" w:hAnsi="Calibri" w:cs="Arial"/>
          <w:sz w:val="22"/>
          <w:szCs w:val="22"/>
        </w:rPr>
        <w:t xml:space="preserve"> = (  --------------------------------------------------------------- x 100) x waga kryterium tj.</w:t>
      </w:r>
      <w:r>
        <w:rPr>
          <w:rFonts w:ascii="Calibri" w:hAnsi="Calibri" w:cs="Arial"/>
          <w:sz w:val="22"/>
          <w:szCs w:val="22"/>
        </w:rPr>
        <w:t xml:space="preserve"> 36</w:t>
      </w:r>
      <w:r w:rsidRPr="00E44992">
        <w:rPr>
          <w:rFonts w:ascii="Calibri" w:hAnsi="Calibri" w:cs="Arial"/>
          <w:sz w:val="22"/>
          <w:szCs w:val="22"/>
        </w:rPr>
        <w:t xml:space="preserve"> % </w:t>
      </w:r>
    </w:p>
    <w:p w14:paraId="2E2359F6" w14:textId="77777777" w:rsidR="00C6698F" w:rsidRPr="00E44992" w:rsidRDefault="00C6698F" w:rsidP="00C6698F">
      <w:pPr>
        <w:pStyle w:val="Standard0"/>
        <w:tabs>
          <w:tab w:val="left" w:pos="7740"/>
        </w:tabs>
        <w:ind w:left="1800" w:firstLine="180"/>
        <w:rPr>
          <w:rFonts w:ascii="Calibri" w:hAnsi="Calibri" w:cs="Arial"/>
          <w:sz w:val="22"/>
          <w:szCs w:val="22"/>
        </w:rPr>
      </w:pPr>
      <w:r w:rsidRPr="00E44992">
        <w:rPr>
          <w:rFonts w:ascii="Calibri" w:hAnsi="Calibri" w:cs="Arial"/>
          <w:sz w:val="22"/>
          <w:szCs w:val="22"/>
        </w:rPr>
        <w:t>Maksymalna możliwa do zdobycia ilość</w:t>
      </w:r>
    </w:p>
    <w:p w14:paraId="1D3F0611" w14:textId="77777777" w:rsidR="00C6698F" w:rsidRPr="006C6FEE" w:rsidRDefault="00C6698F" w:rsidP="00C6698F">
      <w:pPr>
        <w:pStyle w:val="Standard0"/>
        <w:tabs>
          <w:tab w:val="left" w:pos="7740"/>
        </w:tabs>
        <w:ind w:left="1800" w:firstLine="180"/>
        <w:rPr>
          <w:rFonts w:ascii="Calibri" w:hAnsi="Calibri" w:cs="Arial"/>
          <w:sz w:val="22"/>
          <w:szCs w:val="22"/>
        </w:rPr>
      </w:pPr>
      <w:r w:rsidRPr="006C6FEE">
        <w:rPr>
          <w:rFonts w:ascii="Calibri" w:hAnsi="Calibri" w:cs="Arial"/>
          <w:sz w:val="22"/>
          <w:szCs w:val="22"/>
        </w:rPr>
        <w:t>punktów za parametry podlegające ocenie</w:t>
      </w:r>
    </w:p>
    <w:p w14:paraId="15D86989" w14:textId="77777777" w:rsidR="00C6698F" w:rsidRDefault="00C6698F" w:rsidP="00C6698F">
      <w:pPr>
        <w:pStyle w:val="Standard0"/>
        <w:ind w:left="720"/>
        <w:rPr>
          <w:rFonts w:asciiTheme="minorHAnsi" w:hAnsiTheme="minorHAnsi" w:cstheme="minorHAnsi"/>
        </w:rPr>
      </w:pPr>
    </w:p>
    <w:p w14:paraId="2A555874" w14:textId="77777777" w:rsidR="00C6698F" w:rsidRPr="00262283" w:rsidRDefault="00C6698F" w:rsidP="00C6698F">
      <w:pPr>
        <w:pStyle w:val="Standard0"/>
        <w:ind w:left="720"/>
        <w:rPr>
          <w:rFonts w:asciiTheme="minorHAnsi" w:hAnsiTheme="minorHAnsi" w:cstheme="minorHAnsi"/>
        </w:rPr>
      </w:pPr>
      <w:r>
        <w:rPr>
          <w:rFonts w:asciiTheme="minorHAnsi" w:hAnsiTheme="minorHAnsi" w:cstheme="minorHAnsi"/>
        </w:rPr>
        <w:t>gdzie: T</w:t>
      </w:r>
      <w:r w:rsidRPr="00262283">
        <w:rPr>
          <w:rFonts w:asciiTheme="minorHAnsi" w:hAnsiTheme="minorHAnsi" w:cstheme="minorHAnsi"/>
        </w:rPr>
        <w:t xml:space="preserve"> - wartość punktowa badanej oferty</w:t>
      </w:r>
    </w:p>
    <w:p w14:paraId="272F3003" w14:textId="77777777" w:rsidR="00C6698F" w:rsidRDefault="00C6698F" w:rsidP="00C6698F">
      <w:pPr>
        <w:pStyle w:val="Standard0"/>
        <w:ind w:left="720"/>
        <w:jc w:val="both"/>
      </w:pPr>
    </w:p>
    <w:p w14:paraId="58519CB5" w14:textId="77777777" w:rsidR="00C6698F" w:rsidRPr="00262283" w:rsidRDefault="00C6698F" w:rsidP="00C6698F">
      <w:pPr>
        <w:pStyle w:val="Standard0"/>
        <w:jc w:val="both"/>
        <w:rPr>
          <w:rFonts w:asciiTheme="minorHAnsi" w:hAnsiTheme="minorHAnsi" w:cstheme="minorHAnsi"/>
        </w:rPr>
      </w:pPr>
      <w:r w:rsidRPr="00262283">
        <w:rPr>
          <w:rFonts w:asciiTheme="minorHAnsi" w:hAnsiTheme="minorHAnsi" w:cstheme="minorHAnsi"/>
        </w:rPr>
        <w:t>Parametry podlegające ocenie:</w:t>
      </w:r>
    </w:p>
    <w:p w14:paraId="4DF5BFBE" w14:textId="77777777" w:rsidR="00C6698F" w:rsidRDefault="00C6698F" w:rsidP="00C6698F">
      <w:pPr>
        <w:pStyle w:val="Standard0"/>
        <w:tabs>
          <w:tab w:val="right" w:pos="9180"/>
        </w:tabs>
        <w:rPr>
          <w:rFonts w:asciiTheme="minorHAnsi" w:hAnsiTheme="minorHAnsi" w:cs="Arial"/>
          <w:b/>
          <w:sz w:val="22"/>
          <w:szCs w:val="22"/>
        </w:rPr>
      </w:pPr>
      <w:r>
        <w:rPr>
          <w:rFonts w:asciiTheme="minorHAnsi" w:hAnsiTheme="minorHAnsi"/>
          <w:b/>
        </w:rPr>
        <w:t>Z</w:t>
      </w:r>
      <w:r w:rsidRPr="00847D8C">
        <w:rPr>
          <w:rFonts w:asciiTheme="minorHAnsi" w:hAnsiTheme="minorHAnsi"/>
          <w:b/>
        </w:rPr>
        <w:t>akup i dostawa echokardiografu stacjonarnego</w:t>
      </w:r>
    </w:p>
    <w:tbl>
      <w:tblPr>
        <w:tblW w:w="97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096"/>
        <w:gridCol w:w="1427"/>
        <w:gridCol w:w="1622"/>
      </w:tblGrid>
      <w:tr w:rsidR="00C6698F" w:rsidRPr="005A59D9" w14:paraId="481B1912" w14:textId="77777777" w:rsidTr="00B37AAA">
        <w:tc>
          <w:tcPr>
            <w:tcW w:w="567" w:type="dxa"/>
            <w:shd w:val="clear" w:color="auto" w:fill="auto"/>
            <w:tcMar>
              <w:top w:w="57" w:type="dxa"/>
              <w:left w:w="70" w:type="dxa"/>
              <w:bottom w:w="57" w:type="dxa"/>
              <w:right w:w="70" w:type="dxa"/>
            </w:tcMar>
            <w:vAlign w:val="center"/>
          </w:tcPr>
          <w:p w14:paraId="67C9BCC1" w14:textId="77777777" w:rsidR="00C6698F" w:rsidRPr="005A59D9" w:rsidRDefault="00C6698F" w:rsidP="00B37AAA">
            <w:pPr>
              <w:pStyle w:val="Standard0"/>
              <w:ind w:right="48"/>
              <w:rPr>
                <w:rFonts w:asciiTheme="minorHAnsi" w:hAnsiTheme="minorHAnsi" w:cstheme="minorHAnsi"/>
                <w:b/>
                <w:bCs/>
                <w:szCs w:val="20"/>
              </w:rPr>
            </w:pPr>
            <w:r w:rsidRPr="005A59D9">
              <w:rPr>
                <w:rFonts w:asciiTheme="minorHAnsi" w:hAnsiTheme="minorHAnsi" w:cstheme="minorHAnsi"/>
                <w:b/>
                <w:bCs/>
                <w:szCs w:val="20"/>
              </w:rPr>
              <w:t>L.p.</w:t>
            </w:r>
          </w:p>
        </w:tc>
        <w:tc>
          <w:tcPr>
            <w:tcW w:w="6096" w:type="dxa"/>
            <w:shd w:val="clear" w:color="auto" w:fill="auto"/>
            <w:tcMar>
              <w:top w:w="57" w:type="dxa"/>
              <w:left w:w="70" w:type="dxa"/>
              <w:bottom w:w="57" w:type="dxa"/>
              <w:right w:w="70" w:type="dxa"/>
            </w:tcMar>
            <w:vAlign w:val="center"/>
          </w:tcPr>
          <w:p w14:paraId="415B250F"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Wymagane parametry i warunki</w:t>
            </w:r>
          </w:p>
        </w:tc>
        <w:tc>
          <w:tcPr>
            <w:tcW w:w="1427" w:type="dxa"/>
            <w:shd w:val="clear" w:color="auto" w:fill="auto"/>
            <w:tcMar>
              <w:top w:w="57" w:type="dxa"/>
              <w:left w:w="70" w:type="dxa"/>
              <w:bottom w:w="57" w:type="dxa"/>
              <w:right w:w="70" w:type="dxa"/>
            </w:tcMar>
            <w:vAlign w:val="center"/>
          </w:tcPr>
          <w:p w14:paraId="60A98E55"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Parametr wymagalny</w:t>
            </w:r>
          </w:p>
        </w:tc>
        <w:tc>
          <w:tcPr>
            <w:tcW w:w="1622" w:type="dxa"/>
            <w:shd w:val="clear" w:color="auto" w:fill="auto"/>
            <w:tcMar>
              <w:top w:w="57" w:type="dxa"/>
              <w:left w:w="70" w:type="dxa"/>
              <w:bottom w:w="57" w:type="dxa"/>
              <w:right w:w="70" w:type="dxa"/>
            </w:tcMar>
            <w:vAlign w:val="center"/>
          </w:tcPr>
          <w:p w14:paraId="63C64392" w14:textId="77777777" w:rsidR="00C6698F" w:rsidRPr="005A59D9" w:rsidRDefault="00C6698F" w:rsidP="00B37AAA">
            <w:pPr>
              <w:pStyle w:val="Standard0"/>
              <w:jc w:val="center"/>
              <w:rPr>
                <w:rFonts w:asciiTheme="minorHAnsi" w:hAnsiTheme="minorHAnsi" w:cstheme="minorHAnsi"/>
                <w:b/>
                <w:szCs w:val="20"/>
              </w:rPr>
            </w:pPr>
            <w:r w:rsidRPr="005A59D9">
              <w:rPr>
                <w:rFonts w:asciiTheme="minorHAnsi" w:hAnsiTheme="minorHAnsi" w:cstheme="minorHAnsi"/>
                <w:b/>
                <w:szCs w:val="20"/>
              </w:rPr>
              <w:t>Punktacja</w:t>
            </w:r>
          </w:p>
        </w:tc>
      </w:tr>
      <w:tr w:rsidR="00C6698F" w:rsidRPr="005A59D9" w14:paraId="6DD3D552" w14:textId="77777777" w:rsidTr="00B37AAA">
        <w:tc>
          <w:tcPr>
            <w:tcW w:w="567" w:type="dxa"/>
            <w:shd w:val="clear" w:color="auto" w:fill="auto"/>
            <w:tcMar>
              <w:top w:w="57" w:type="dxa"/>
              <w:left w:w="70" w:type="dxa"/>
              <w:bottom w:w="57" w:type="dxa"/>
              <w:right w:w="70" w:type="dxa"/>
            </w:tcMar>
            <w:vAlign w:val="center"/>
          </w:tcPr>
          <w:p w14:paraId="529DA9FE" w14:textId="77777777" w:rsidR="00C6698F" w:rsidRPr="005A59D9" w:rsidRDefault="00C6698F" w:rsidP="00B37AAA">
            <w:pPr>
              <w:pStyle w:val="Standard0"/>
              <w:ind w:right="48"/>
              <w:jc w:val="center"/>
              <w:rPr>
                <w:rFonts w:asciiTheme="minorHAnsi" w:hAnsiTheme="minorHAnsi" w:cstheme="minorHAnsi"/>
                <w:b/>
                <w:bCs/>
                <w:szCs w:val="20"/>
              </w:rPr>
            </w:pPr>
            <w:r w:rsidRPr="005A59D9">
              <w:rPr>
                <w:rFonts w:asciiTheme="minorHAnsi" w:hAnsiTheme="minorHAnsi" w:cstheme="minorHAnsi"/>
                <w:b/>
                <w:bCs/>
                <w:szCs w:val="20"/>
              </w:rPr>
              <w:t>1</w:t>
            </w:r>
          </w:p>
        </w:tc>
        <w:tc>
          <w:tcPr>
            <w:tcW w:w="6096" w:type="dxa"/>
            <w:shd w:val="clear" w:color="auto" w:fill="auto"/>
            <w:tcMar>
              <w:top w:w="57" w:type="dxa"/>
              <w:left w:w="70" w:type="dxa"/>
              <w:bottom w:w="57" w:type="dxa"/>
              <w:right w:w="70" w:type="dxa"/>
            </w:tcMar>
            <w:vAlign w:val="center"/>
          </w:tcPr>
          <w:p w14:paraId="058F690B"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2</w:t>
            </w:r>
          </w:p>
        </w:tc>
        <w:tc>
          <w:tcPr>
            <w:tcW w:w="1427" w:type="dxa"/>
            <w:shd w:val="clear" w:color="auto" w:fill="auto"/>
            <w:tcMar>
              <w:top w:w="57" w:type="dxa"/>
              <w:left w:w="70" w:type="dxa"/>
              <w:bottom w:w="57" w:type="dxa"/>
              <w:right w:w="70" w:type="dxa"/>
            </w:tcMar>
            <w:vAlign w:val="center"/>
          </w:tcPr>
          <w:p w14:paraId="69BD7075" w14:textId="77777777" w:rsidR="00C6698F" w:rsidRPr="005A59D9" w:rsidRDefault="00C6698F" w:rsidP="00B37AAA">
            <w:pPr>
              <w:pStyle w:val="Standard0"/>
              <w:jc w:val="center"/>
              <w:rPr>
                <w:rFonts w:asciiTheme="minorHAnsi" w:hAnsiTheme="minorHAnsi" w:cstheme="minorHAnsi"/>
                <w:b/>
                <w:bCs/>
                <w:szCs w:val="20"/>
              </w:rPr>
            </w:pPr>
            <w:r w:rsidRPr="005A59D9">
              <w:rPr>
                <w:rFonts w:asciiTheme="minorHAnsi" w:hAnsiTheme="minorHAnsi" w:cstheme="minorHAnsi"/>
                <w:b/>
                <w:bCs/>
                <w:szCs w:val="20"/>
              </w:rPr>
              <w:t>3</w:t>
            </w:r>
          </w:p>
        </w:tc>
        <w:tc>
          <w:tcPr>
            <w:tcW w:w="1622" w:type="dxa"/>
            <w:shd w:val="clear" w:color="auto" w:fill="auto"/>
            <w:tcMar>
              <w:top w:w="57" w:type="dxa"/>
              <w:left w:w="70" w:type="dxa"/>
              <w:bottom w:w="57" w:type="dxa"/>
              <w:right w:w="70" w:type="dxa"/>
            </w:tcMar>
            <w:vAlign w:val="center"/>
          </w:tcPr>
          <w:p w14:paraId="239031D1" w14:textId="77777777" w:rsidR="00C6698F" w:rsidRPr="005A59D9" w:rsidRDefault="00C6698F" w:rsidP="00B37AAA">
            <w:pPr>
              <w:pStyle w:val="Standard0"/>
              <w:jc w:val="center"/>
              <w:rPr>
                <w:rFonts w:asciiTheme="minorHAnsi" w:hAnsiTheme="minorHAnsi" w:cstheme="minorHAnsi"/>
                <w:b/>
                <w:szCs w:val="20"/>
              </w:rPr>
            </w:pPr>
            <w:r w:rsidRPr="005A59D9">
              <w:rPr>
                <w:rFonts w:asciiTheme="minorHAnsi" w:hAnsiTheme="minorHAnsi" w:cstheme="minorHAnsi"/>
                <w:b/>
                <w:szCs w:val="20"/>
              </w:rPr>
              <w:t>4</w:t>
            </w:r>
          </w:p>
        </w:tc>
      </w:tr>
      <w:tr w:rsidR="002969EE" w:rsidRPr="005A59D9" w14:paraId="2E0FB1E7" w14:textId="77777777" w:rsidTr="00DC0D97">
        <w:tc>
          <w:tcPr>
            <w:tcW w:w="567" w:type="dxa"/>
            <w:shd w:val="clear" w:color="auto" w:fill="auto"/>
            <w:tcMar>
              <w:top w:w="57" w:type="dxa"/>
              <w:left w:w="70" w:type="dxa"/>
              <w:bottom w:w="57" w:type="dxa"/>
              <w:right w:w="70" w:type="dxa"/>
            </w:tcMar>
            <w:vAlign w:val="center"/>
          </w:tcPr>
          <w:p w14:paraId="72ABA60B" w14:textId="681BD43F" w:rsidR="002969EE" w:rsidRPr="005A59D9" w:rsidRDefault="002969EE" w:rsidP="002969EE">
            <w:pPr>
              <w:jc w:val="center"/>
              <w:rPr>
                <w:rFonts w:asciiTheme="minorHAnsi" w:hAnsiTheme="minorHAnsi" w:cstheme="minorHAnsi"/>
                <w:color w:val="000000"/>
              </w:rPr>
            </w:pPr>
            <w:r w:rsidRPr="005A59D9">
              <w:rPr>
                <w:rFonts w:asciiTheme="minorHAnsi" w:hAnsiTheme="minorHAnsi" w:cstheme="minorHAnsi"/>
              </w:rPr>
              <w:lastRenderedPageBreak/>
              <w:t>5.</w:t>
            </w:r>
          </w:p>
        </w:tc>
        <w:tc>
          <w:tcPr>
            <w:tcW w:w="6096" w:type="dxa"/>
            <w:shd w:val="clear" w:color="auto" w:fill="auto"/>
            <w:tcMar>
              <w:top w:w="57" w:type="dxa"/>
              <w:left w:w="70" w:type="dxa"/>
              <w:bottom w:w="57" w:type="dxa"/>
              <w:right w:w="70" w:type="dxa"/>
            </w:tcMar>
            <w:vAlign w:val="center"/>
          </w:tcPr>
          <w:p w14:paraId="3E0DEC8E" w14:textId="0EAA67FB" w:rsidR="002969EE" w:rsidRPr="005A59D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EF1D29">
              <w:rPr>
                <w:rFonts w:asciiTheme="minorHAnsi" w:eastAsia="Batang" w:hAnsiTheme="minorHAnsi" w:cstheme="minorHAnsi"/>
                <w:sz w:val="22"/>
                <w:szCs w:val="22"/>
                <w:lang w:eastAsia="en-US"/>
              </w:rPr>
              <w:t xml:space="preserve">Antybakteryjna powłoka uniemożliwiająca namnażanie się bakterii na </w:t>
            </w:r>
            <w:r>
              <w:rPr>
                <w:rFonts w:asciiTheme="minorHAnsi" w:eastAsia="Batang" w:hAnsiTheme="minorHAnsi" w:cstheme="minorHAnsi"/>
                <w:sz w:val="22"/>
                <w:szCs w:val="22"/>
                <w:lang w:eastAsia="en-US"/>
              </w:rPr>
              <w:t xml:space="preserve">górnej </w:t>
            </w:r>
            <w:r w:rsidRPr="00EF1D29">
              <w:rPr>
                <w:rFonts w:asciiTheme="minorHAnsi" w:eastAsia="Batang" w:hAnsiTheme="minorHAnsi" w:cstheme="minorHAnsi"/>
                <w:sz w:val="22"/>
                <w:szCs w:val="22"/>
                <w:lang w:eastAsia="en-US"/>
              </w:rPr>
              <w:t xml:space="preserve">pokrywie </w:t>
            </w:r>
            <w:r>
              <w:rPr>
                <w:rFonts w:asciiTheme="minorHAnsi" w:eastAsia="Batang" w:hAnsiTheme="minorHAnsi" w:cstheme="minorHAnsi"/>
                <w:sz w:val="22"/>
                <w:szCs w:val="22"/>
                <w:lang w:eastAsia="en-US"/>
              </w:rPr>
              <w:t>i przedniej obudowie</w:t>
            </w:r>
          </w:p>
        </w:tc>
        <w:tc>
          <w:tcPr>
            <w:tcW w:w="1427" w:type="dxa"/>
            <w:shd w:val="clear" w:color="auto" w:fill="auto"/>
            <w:tcMar>
              <w:top w:w="57" w:type="dxa"/>
              <w:left w:w="70" w:type="dxa"/>
              <w:bottom w:w="57" w:type="dxa"/>
              <w:right w:w="70" w:type="dxa"/>
            </w:tcMar>
            <w:vAlign w:val="center"/>
          </w:tcPr>
          <w:p w14:paraId="3738E777" w14:textId="1F231412" w:rsidR="002969EE" w:rsidRPr="005A59D9" w:rsidRDefault="002969EE" w:rsidP="002969EE">
            <w:pPr>
              <w:pStyle w:val="Standard0"/>
              <w:jc w:val="center"/>
              <w:rPr>
                <w:rFonts w:asciiTheme="minorHAnsi" w:hAnsiTheme="minorHAnsi" w:cstheme="minorHAnsi"/>
                <w:szCs w:val="20"/>
              </w:rPr>
            </w:pPr>
            <w:r w:rsidRPr="003C3C74">
              <w:rPr>
                <w:rFonts w:asciiTheme="minorHAnsi" w:eastAsia="Arial Unicode MS" w:hAnsiTheme="minorHAnsi" w:cstheme="minorHAnsi"/>
                <w:bCs/>
              </w:rPr>
              <w:t>TAK/NIE</w:t>
            </w:r>
          </w:p>
        </w:tc>
        <w:tc>
          <w:tcPr>
            <w:tcW w:w="1622" w:type="dxa"/>
            <w:shd w:val="clear" w:color="auto" w:fill="auto"/>
            <w:tcMar>
              <w:top w:w="57" w:type="dxa"/>
              <w:left w:w="70" w:type="dxa"/>
              <w:bottom w:w="57" w:type="dxa"/>
              <w:right w:w="70" w:type="dxa"/>
            </w:tcMar>
            <w:vAlign w:val="center"/>
          </w:tcPr>
          <w:p w14:paraId="7D06EDE6" w14:textId="77777777" w:rsidR="002969EE" w:rsidRPr="002969EE"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2969EE">
              <w:rPr>
                <w:rFonts w:asciiTheme="minorHAnsi" w:hAnsiTheme="minorHAnsi" w:cstheme="minorHAnsi"/>
                <w:sz w:val="24"/>
                <w:szCs w:val="24"/>
              </w:rPr>
              <w:t>TAK – 10 pkt.</w:t>
            </w:r>
          </w:p>
          <w:p w14:paraId="3B224DCE" w14:textId="0DE182AD" w:rsidR="002969EE" w:rsidRPr="005A59D9"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NIE – 0 pkt</w:t>
            </w:r>
            <w:r w:rsidRPr="003C3C74">
              <w:rPr>
                <w:rFonts w:asciiTheme="minorHAnsi" w:hAnsiTheme="minorHAnsi" w:cstheme="minorHAnsi"/>
              </w:rPr>
              <w:t>.</w:t>
            </w:r>
          </w:p>
        </w:tc>
      </w:tr>
      <w:tr w:rsidR="002969EE" w:rsidRPr="005A59D9" w14:paraId="07D7329B" w14:textId="77777777" w:rsidTr="00DC0D97">
        <w:tc>
          <w:tcPr>
            <w:tcW w:w="567" w:type="dxa"/>
            <w:shd w:val="clear" w:color="auto" w:fill="auto"/>
            <w:tcMar>
              <w:top w:w="57" w:type="dxa"/>
              <w:left w:w="70" w:type="dxa"/>
              <w:bottom w:w="57" w:type="dxa"/>
              <w:right w:w="70" w:type="dxa"/>
            </w:tcMar>
            <w:vAlign w:val="center"/>
          </w:tcPr>
          <w:p w14:paraId="2B28AB22" w14:textId="49895EA9"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12.</w:t>
            </w:r>
          </w:p>
        </w:tc>
        <w:tc>
          <w:tcPr>
            <w:tcW w:w="6096" w:type="dxa"/>
            <w:shd w:val="clear" w:color="auto" w:fill="auto"/>
            <w:tcMar>
              <w:top w:w="57" w:type="dxa"/>
              <w:left w:w="70" w:type="dxa"/>
              <w:bottom w:w="57" w:type="dxa"/>
              <w:right w:w="70" w:type="dxa"/>
            </w:tcMar>
            <w:vAlign w:val="center"/>
          </w:tcPr>
          <w:p w14:paraId="523A0461" w14:textId="36016152" w:rsidR="002969EE" w:rsidRPr="005A59D9" w:rsidRDefault="002969EE" w:rsidP="002969E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rPr>
            </w:pPr>
            <w:r w:rsidRPr="002969EE">
              <w:rPr>
                <w:rFonts w:asciiTheme="minorHAnsi" w:hAnsiTheme="minorHAnsi" w:cstheme="minorHAnsi"/>
                <w:sz w:val="24"/>
                <w:szCs w:val="24"/>
              </w:rPr>
              <w:t>Komora maceratora wyposażona w otwory o średnicy do 25mm zatrzymujące przedmioty, odpadki, itp. elementy, które mogą zapychać odpływ i kanalizację</w:t>
            </w:r>
          </w:p>
        </w:tc>
        <w:tc>
          <w:tcPr>
            <w:tcW w:w="1427" w:type="dxa"/>
            <w:shd w:val="clear" w:color="auto" w:fill="auto"/>
            <w:tcMar>
              <w:top w:w="57" w:type="dxa"/>
              <w:left w:w="70" w:type="dxa"/>
              <w:bottom w:w="57" w:type="dxa"/>
              <w:right w:w="70" w:type="dxa"/>
            </w:tcMar>
            <w:vAlign w:val="center"/>
          </w:tcPr>
          <w:p w14:paraId="16C6CC97" w14:textId="78CBF66D"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bCs/>
              </w:rPr>
              <w:t>Max. 30mm</w:t>
            </w:r>
          </w:p>
        </w:tc>
        <w:tc>
          <w:tcPr>
            <w:tcW w:w="1622" w:type="dxa"/>
            <w:shd w:val="clear" w:color="auto" w:fill="auto"/>
            <w:tcMar>
              <w:top w:w="57" w:type="dxa"/>
              <w:left w:w="70" w:type="dxa"/>
              <w:bottom w:w="57" w:type="dxa"/>
              <w:right w:w="70" w:type="dxa"/>
            </w:tcMar>
            <w:vAlign w:val="center"/>
          </w:tcPr>
          <w:p w14:paraId="43877000" w14:textId="77777777" w:rsidR="002969EE" w:rsidRPr="002969EE" w:rsidRDefault="002969EE" w:rsidP="00DC0D97">
            <w:pPr>
              <w:pStyle w:val="Standard0"/>
              <w:jc w:val="center"/>
              <w:rPr>
                <w:rFonts w:asciiTheme="minorHAnsi" w:hAnsiTheme="minorHAnsi" w:cstheme="minorHAnsi"/>
                <w:bCs/>
              </w:rPr>
            </w:pPr>
            <w:r w:rsidRPr="002969EE">
              <w:rPr>
                <w:rFonts w:asciiTheme="minorHAnsi" w:hAnsiTheme="minorHAnsi" w:cstheme="minorHAnsi"/>
                <w:bCs/>
              </w:rPr>
              <w:t>Do 20mm – 10 pkt</w:t>
            </w:r>
          </w:p>
          <w:p w14:paraId="122746E3" w14:textId="3DE07FB9" w:rsidR="002969EE" w:rsidRPr="005A59D9" w:rsidRDefault="002969EE"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bCs/>
                <w:sz w:val="24"/>
                <w:szCs w:val="24"/>
              </w:rPr>
              <w:t>Od 20 do 25mm – 0 pkt</w:t>
            </w:r>
          </w:p>
        </w:tc>
      </w:tr>
      <w:tr w:rsidR="002969EE" w:rsidRPr="005A59D9" w14:paraId="419166E2" w14:textId="77777777" w:rsidTr="00DC0D97">
        <w:tc>
          <w:tcPr>
            <w:tcW w:w="567" w:type="dxa"/>
            <w:shd w:val="clear" w:color="auto" w:fill="auto"/>
            <w:tcMar>
              <w:top w:w="57" w:type="dxa"/>
              <w:left w:w="70" w:type="dxa"/>
              <w:bottom w:w="57" w:type="dxa"/>
              <w:right w:w="70" w:type="dxa"/>
            </w:tcMar>
            <w:vAlign w:val="center"/>
          </w:tcPr>
          <w:p w14:paraId="65BD2A5D" w14:textId="13CBBB47"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17.</w:t>
            </w:r>
          </w:p>
        </w:tc>
        <w:tc>
          <w:tcPr>
            <w:tcW w:w="6096" w:type="dxa"/>
            <w:shd w:val="clear" w:color="auto" w:fill="auto"/>
            <w:tcMar>
              <w:top w:w="57" w:type="dxa"/>
              <w:left w:w="70" w:type="dxa"/>
              <w:bottom w:w="57" w:type="dxa"/>
              <w:right w:w="70" w:type="dxa"/>
            </w:tcMar>
            <w:vAlign w:val="center"/>
          </w:tcPr>
          <w:p w14:paraId="250F2B9F" w14:textId="09DC5A81" w:rsidR="002969EE" w:rsidRPr="005A59D9" w:rsidRDefault="002969EE" w:rsidP="002969EE">
            <w:pPr>
              <w:pStyle w:val="Standard0"/>
              <w:rPr>
                <w:rFonts w:asciiTheme="minorHAnsi" w:hAnsiTheme="minorHAnsi" w:cstheme="minorHAnsi"/>
                <w:szCs w:val="20"/>
              </w:rPr>
            </w:pPr>
            <w:r w:rsidRPr="002969EE">
              <w:rPr>
                <w:rFonts w:asciiTheme="minorHAnsi" w:hAnsiTheme="minorHAnsi" w:cstheme="minorHAnsi"/>
              </w:rPr>
              <w:t>Waga urządzenia – bez załadunku, z pustym zbiornikiem wody</w:t>
            </w:r>
          </w:p>
        </w:tc>
        <w:tc>
          <w:tcPr>
            <w:tcW w:w="1427" w:type="dxa"/>
            <w:shd w:val="clear" w:color="auto" w:fill="auto"/>
            <w:tcMar>
              <w:top w:w="57" w:type="dxa"/>
              <w:left w:w="70" w:type="dxa"/>
              <w:bottom w:w="57" w:type="dxa"/>
              <w:right w:w="70" w:type="dxa"/>
            </w:tcMar>
            <w:vAlign w:val="center"/>
          </w:tcPr>
          <w:p w14:paraId="52093393" w14:textId="48675887"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rPr>
              <w:t>Max. 100 kg</w:t>
            </w:r>
          </w:p>
        </w:tc>
        <w:tc>
          <w:tcPr>
            <w:tcW w:w="1622" w:type="dxa"/>
            <w:shd w:val="clear" w:color="auto" w:fill="auto"/>
            <w:tcMar>
              <w:top w:w="57" w:type="dxa"/>
              <w:left w:w="70" w:type="dxa"/>
              <w:bottom w:w="57" w:type="dxa"/>
              <w:right w:w="70" w:type="dxa"/>
            </w:tcMar>
            <w:vAlign w:val="center"/>
          </w:tcPr>
          <w:p w14:paraId="2E3295A9" w14:textId="77777777" w:rsidR="002969EE" w:rsidRPr="002969EE" w:rsidRDefault="002969EE" w:rsidP="00DC0D97">
            <w:pPr>
              <w:pStyle w:val="Standard0"/>
              <w:snapToGrid w:val="0"/>
              <w:jc w:val="center"/>
              <w:rPr>
                <w:rFonts w:asciiTheme="minorHAnsi" w:hAnsiTheme="minorHAnsi" w:cstheme="minorHAnsi"/>
              </w:rPr>
            </w:pPr>
            <w:r w:rsidRPr="002969EE">
              <w:rPr>
                <w:rFonts w:asciiTheme="minorHAnsi" w:hAnsiTheme="minorHAnsi" w:cstheme="minorHAnsi"/>
              </w:rPr>
              <w:t>≤85kg – 10pkt</w:t>
            </w:r>
          </w:p>
          <w:p w14:paraId="65B73C4E" w14:textId="65A43F9F" w:rsidR="002969EE" w:rsidRPr="005A59D9" w:rsidRDefault="002969EE" w:rsidP="00DC0D97">
            <w:pPr>
              <w:pStyle w:val="Standard0"/>
              <w:snapToGrid w:val="0"/>
              <w:jc w:val="center"/>
              <w:rPr>
                <w:rFonts w:asciiTheme="minorHAnsi" w:hAnsiTheme="minorHAnsi" w:cstheme="minorHAnsi"/>
                <w:szCs w:val="20"/>
              </w:rPr>
            </w:pPr>
            <w:r w:rsidRPr="002969EE">
              <w:rPr>
                <w:rFonts w:asciiTheme="minorHAnsi" w:hAnsiTheme="minorHAnsi" w:cstheme="minorHAnsi"/>
              </w:rPr>
              <w:t>&gt;85kg – 0 pkt.</w:t>
            </w:r>
          </w:p>
        </w:tc>
      </w:tr>
      <w:tr w:rsidR="002969EE" w:rsidRPr="005A59D9" w14:paraId="3FEE6185" w14:textId="77777777" w:rsidTr="00DC0D97">
        <w:tc>
          <w:tcPr>
            <w:tcW w:w="567" w:type="dxa"/>
            <w:shd w:val="clear" w:color="auto" w:fill="auto"/>
            <w:tcMar>
              <w:top w:w="57" w:type="dxa"/>
              <w:left w:w="70" w:type="dxa"/>
              <w:bottom w:w="57" w:type="dxa"/>
              <w:right w:w="70" w:type="dxa"/>
            </w:tcMar>
            <w:vAlign w:val="center"/>
          </w:tcPr>
          <w:p w14:paraId="0224D12F" w14:textId="69299EAF" w:rsidR="002969EE" w:rsidRPr="005A59D9" w:rsidRDefault="002969EE" w:rsidP="002969EE">
            <w:pPr>
              <w:jc w:val="center"/>
              <w:rPr>
                <w:rFonts w:asciiTheme="minorHAnsi" w:hAnsiTheme="minorHAnsi" w:cstheme="minorHAnsi"/>
                <w:color w:val="000000"/>
              </w:rPr>
            </w:pPr>
            <w:r w:rsidRPr="002969EE">
              <w:rPr>
                <w:rFonts w:asciiTheme="minorHAnsi" w:hAnsiTheme="minorHAnsi" w:cstheme="minorHAnsi"/>
                <w:szCs w:val="24"/>
              </w:rPr>
              <w:t>18.</w:t>
            </w:r>
          </w:p>
        </w:tc>
        <w:tc>
          <w:tcPr>
            <w:tcW w:w="6096" w:type="dxa"/>
            <w:shd w:val="clear" w:color="auto" w:fill="auto"/>
            <w:tcMar>
              <w:top w:w="57" w:type="dxa"/>
              <w:left w:w="70" w:type="dxa"/>
              <w:bottom w:w="57" w:type="dxa"/>
              <w:right w:w="70" w:type="dxa"/>
            </w:tcMar>
            <w:vAlign w:val="center"/>
          </w:tcPr>
          <w:p w14:paraId="5979ACD3" w14:textId="7CB99D4D" w:rsidR="002969EE" w:rsidRPr="002969EE" w:rsidRDefault="002969EE" w:rsidP="002969EE">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hAnsiTheme="minorHAnsi" w:cstheme="minorHAnsi"/>
                <w:lang w:val="pl-PL"/>
              </w:rPr>
            </w:pPr>
            <w:r w:rsidRPr="002969EE">
              <w:rPr>
                <w:rFonts w:asciiTheme="minorHAnsi" w:hAnsiTheme="minorHAnsi" w:cstheme="minorHAnsi"/>
                <w:sz w:val="24"/>
                <w:szCs w:val="24"/>
                <w:lang w:val="pl-PL"/>
              </w:rPr>
              <w:t>Standardowe zużycie wody na 1 cykl</w:t>
            </w:r>
          </w:p>
        </w:tc>
        <w:tc>
          <w:tcPr>
            <w:tcW w:w="1427" w:type="dxa"/>
            <w:shd w:val="clear" w:color="auto" w:fill="auto"/>
            <w:tcMar>
              <w:top w:w="57" w:type="dxa"/>
              <w:left w:w="70" w:type="dxa"/>
              <w:bottom w:w="57" w:type="dxa"/>
              <w:right w:w="70" w:type="dxa"/>
            </w:tcMar>
            <w:vAlign w:val="center"/>
          </w:tcPr>
          <w:p w14:paraId="2BE7EFB3" w14:textId="2FEE44CE" w:rsidR="002969EE" w:rsidRPr="005A59D9" w:rsidRDefault="002969EE" w:rsidP="002969EE">
            <w:pPr>
              <w:pStyle w:val="Standard0"/>
              <w:jc w:val="center"/>
              <w:rPr>
                <w:rFonts w:asciiTheme="minorHAnsi" w:hAnsiTheme="minorHAnsi" w:cstheme="minorHAnsi"/>
                <w:szCs w:val="20"/>
              </w:rPr>
            </w:pPr>
            <w:r w:rsidRPr="002969EE">
              <w:rPr>
                <w:rFonts w:asciiTheme="minorHAnsi" w:hAnsiTheme="minorHAnsi" w:cstheme="minorHAnsi"/>
              </w:rPr>
              <w:t>Max. 35 l</w:t>
            </w:r>
          </w:p>
        </w:tc>
        <w:tc>
          <w:tcPr>
            <w:tcW w:w="1622" w:type="dxa"/>
            <w:shd w:val="clear" w:color="auto" w:fill="auto"/>
            <w:tcMar>
              <w:top w:w="57" w:type="dxa"/>
              <w:left w:w="70" w:type="dxa"/>
              <w:bottom w:w="57" w:type="dxa"/>
              <w:right w:w="70" w:type="dxa"/>
            </w:tcMar>
            <w:vAlign w:val="center"/>
          </w:tcPr>
          <w:p w14:paraId="3B1657BF" w14:textId="77777777" w:rsidR="002969EE" w:rsidRPr="002969EE" w:rsidRDefault="002969EE" w:rsidP="00DC0D97">
            <w:pPr>
              <w:pStyle w:val="Standard0"/>
              <w:snapToGrid w:val="0"/>
              <w:jc w:val="center"/>
              <w:rPr>
                <w:rFonts w:asciiTheme="minorHAnsi" w:hAnsiTheme="minorHAnsi" w:cstheme="minorHAnsi"/>
              </w:rPr>
            </w:pPr>
            <w:r w:rsidRPr="002969EE">
              <w:rPr>
                <w:rFonts w:asciiTheme="minorHAnsi" w:hAnsiTheme="minorHAnsi" w:cstheme="minorHAnsi"/>
              </w:rPr>
              <w:t>≤25 l  – 10pkt</w:t>
            </w:r>
          </w:p>
          <w:p w14:paraId="604E8919" w14:textId="63311E6A" w:rsidR="002969EE" w:rsidRPr="005A59D9" w:rsidRDefault="002969EE" w:rsidP="00DC0D97">
            <w:pPr>
              <w:pStyle w:val="Standard0"/>
              <w:snapToGrid w:val="0"/>
              <w:jc w:val="center"/>
              <w:rPr>
                <w:rFonts w:asciiTheme="minorHAnsi" w:hAnsiTheme="minorHAnsi" w:cstheme="minorHAnsi"/>
                <w:szCs w:val="20"/>
              </w:rPr>
            </w:pPr>
            <w:r w:rsidRPr="002969EE">
              <w:rPr>
                <w:rFonts w:asciiTheme="minorHAnsi" w:hAnsiTheme="minorHAnsi" w:cstheme="minorHAnsi"/>
              </w:rPr>
              <w:t>&gt;25 l  – 0 pkt.</w:t>
            </w:r>
          </w:p>
        </w:tc>
      </w:tr>
      <w:tr w:rsidR="00DC0D97" w:rsidRPr="005A59D9" w14:paraId="05E9FBB6" w14:textId="77777777" w:rsidTr="00DC0D97">
        <w:tc>
          <w:tcPr>
            <w:tcW w:w="567" w:type="dxa"/>
            <w:shd w:val="clear" w:color="auto" w:fill="auto"/>
            <w:tcMar>
              <w:top w:w="57" w:type="dxa"/>
              <w:left w:w="70" w:type="dxa"/>
              <w:bottom w:w="57" w:type="dxa"/>
              <w:right w:w="70" w:type="dxa"/>
            </w:tcMar>
            <w:vAlign w:val="center"/>
          </w:tcPr>
          <w:p w14:paraId="371FF233" w14:textId="33D25048" w:rsidR="00DC0D97" w:rsidRPr="005A59D9" w:rsidRDefault="00DC0D97" w:rsidP="00DC0D97">
            <w:pPr>
              <w:jc w:val="center"/>
              <w:rPr>
                <w:rFonts w:asciiTheme="minorHAnsi" w:hAnsiTheme="minorHAnsi" w:cstheme="minorHAnsi"/>
                <w:color w:val="000000"/>
              </w:rPr>
            </w:pPr>
            <w:r w:rsidRPr="002969EE">
              <w:rPr>
                <w:rFonts w:asciiTheme="minorHAnsi" w:hAnsiTheme="minorHAnsi" w:cstheme="minorHAnsi"/>
                <w:szCs w:val="24"/>
              </w:rPr>
              <w:t>20.</w:t>
            </w:r>
          </w:p>
        </w:tc>
        <w:tc>
          <w:tcPr>
            <w:tcW w:w="6096" w:type="dxa"/>
            <w:shd w:val="clear" w:color="auto" w:fill="auto"/>
            <w:tcMar>
              <w:top w:w="57" w:type="dxa"/>
              <w:left w:w="70" w:type="dxa"/>
              <w:bottom w:w="57" w:type="dxa"/>
              <w:right w:w="70" w:type="dxa"/>
            </w:tcMar>
            <w:vAlign w:val="center"/>
          </w:tcPr>
          <w:p w14:paraId="5F9B61EC" w14:textId="265EA6E2" w:rsidR="00DC0D97" w:rsidRPr="00DC0D97" w:rsidRDefault="00DC0D97" w:rsidP="00DC0D9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DC0D97">
              <w:rPr>
                <w:rFonts w:asciiTheme="minorHAnsi" w:hAnsiTheme="minorHAnsi" w:cstheme="minorHAnsi"/>
                <w:sz w:val="24"/>
                <w:szCs w:val="24"/>
                <w:lang w:val="pl-PL"/>
              </w:rPr>
              <w:t xml:space="preserve">Standardowy czas 1 cyklu  </w:t>
            </w:r>
          </w:p>
        </w:tc>
        <w:tc>
          <w:tcPr>
            <w:tcW w:w="1427" w:type="dxa"/>
            <w:shd w:val="clear" w:color="auto" w:fill="auto"/>
            <w:tcMar>
              <w:top w:w="57" w:type="dxa"/>
              <w:left w:w="70" w:type="dxa"/>
              <w:bottom w:w="57" w:type="dxa"/>
              <w:right w:w="70" w:type="dxa"/>
            </w:tcMar>
            <w:vAlign w:val="center"/>
          </w:tcPr>
          <w:p w14:paraId="67087AF1" w14:textId="4531C039" w:rsidR="00DC0D97" w:rsidRPr="005A59D9" w:rsidRDefault="00DC0D97" w:rsidP="00DC0D97">
            <w:pPr>
              <w:pStyle w:val="Standard0"/>
              <w:jc w:val="center"/>
              <w:rPr>
                <w:rFonts w:asciiTheme="minorHAnsi" w:hAnsiTheme="minorHAnsi" w:cstheme="minorHAnsi"/>
                <w:szCs w:val="20"/>
              </w:rPr>
            </w:pPr>
            <w:r w:rsidRPr="002969EE">
              <w:rPr>
                <w:rFonts w:asciiTheme="minorHAnsi" w:hAnsiTheme="minorHAnsi" w:cstheme="minorHAnsi"/>
              </w:rPr>
              <w:t>Max. 180 s</w:t>
            </w:r>
          </w:p>
        </w:tc>
        <w:tc>
          <w:tcPr>
            <w:tcW w:w="1622" w:type="dxa"/>
            <w:shd w:val="clear" w:color="auto" w:fill="auto"/>
            <w:tcMar>
              <w:top w:w="57" w:type="dxa"/>
              <w:left w:w="70" w:type="dxa"/>
              <w:bottom w:w="57" w:type="dxa"/>
              <w:right w:w="70" w:type="dxa"/>
            </w:tcMar>
            <w:vAlign w:val="center"/>
          </w:tcPr>
          <w:p w14:paraId="6D7DA14E" w14:textId="77777777" w:rsidR="00DC0D97" w:rsidRPr="002969EE" w:rsidRDefault="00DC0D97" w:rsidP="00DC0D97">
            <w:pPr>
              <w:pStyle w:val="Standard0"/>
              <w:snapToGrid w:val="0"/>
              <w:jc w:val="center"/>
              <w:rPr>
                <w:rFonts w:asciiTheme="minorHAnsi" w:hAnsiTheme="minorHAnsi" w:cstheme="minorHAnsi"/>
              </w:rPr>
            </w:pPr>
            <w:r w:rsidRPr="002969EE">
              <w:rPr>
                <w:rFonts w:asciiTheme="minorHAnsi" w:hAnsiTheme="minorHAnsi" w:cstheme="minorHAnsi"/>
              </w:rPr>
              <w:t>≤120 s – 10 pkt</w:t>
            </w:r>
          </w:p>
          <w:p w14:paraId="6F96C3FF" w14:textId="07A21F75" w:rsidR="00DC0D97" w:rsidRPr="005A59D9" w:rsidRDefault="00DC0D97"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&gt;120 s – 0 pkt</w:t>
            </w:r>
          </w:p>
        </w:tc>
      </w:tr>
      <w:tr w:rsidR="00DC0D97" w:rsidRPr="005A59D9" w14:paraId="5E68AFC5" w14:textId="77777777" w:rsidTr="00DC0D97">
        <w:tc>
          <w:tcPr>
            <w:tcW w:w="567" w:type="dxa"/>
            <w:shd w:val="clear" w:color="auto" w:fill="auto"/>
            <w:tcMar>
              <w:top w:w="57" w:type="dxa"/>
              <w:left w:w="70" w:type="dxa"/>
              <w:bottom w:w="57" w:type="dxa"/>
              <w:right w:w="70" w:type="dxa"/>
            </w:tcMar>
            <w:vAlign w:val="center"/>
          </w:tcPr>
          <w:p w14:paraId="7C6A2225" w14:textId="18B84534" w:rsidR="00DC0D97" w:rsidRPr="005A59D9" w:rsidRDefault="00DC0D97" w:rsidP="00DC0D97">
            <w:pPr>
              <w:jc w:val="center"/>
              <w:rPr>
                <w:rFonts w:asciiTheme="minorHAnsi" w:hAnsiTheme="minorHAnsi" w:cstheme="minorHAnsi"/>
                <w:color w:val="000000"/>
              </w:rPr>
            </w:pPr>
            <w:r w:rsidRPr="002969EE">
              <w:rPr>
                <w:rFonts w:asciiTheme="minorHAnsi" w:hAnsiTheme="minorHAnsi" w:cstheme="minorHAnsi"/>
                <w:szCs w:val="24"/>
              </w:rPr>
              <w:t>22.</w:t>
            </w:r>
          </w:p>
        </w:tc>
        <w:tc>
          <w:tcPr>
            <w:tcW w:w="6096" w:type="dxa"/>
            <w:shd w:val="clear" w:color="auto" w:fill="auto"/>
            <w:tcMar>
              <w:top w:w="57" w:type="dxa"/>
              <w:left w:w="70" w:type="dxa"/>
              <w:bottom w:w="57" w:type="dxa"/>
              <w:right w:w="70" w:type="dxa"/>
            </w:tcMar>
            <w:vAlign w:val="center"/>
          </w:tcPr>
          <w:p w14:paraId="0EACEC04" w14:textId="7043A565" w:rsidR="00DC0D97" w:rsidRPr="00DC0D97" w:rsidRDefault="00DC0D97" w:rsidP="00DC0D97">
            <w:pPr>
              <w:pStyle w:val="Styltabeli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heme="minorHAnsi" w:eastAsia="Times New Roman" w:hAnsiTheme="minorHAnsi" w:cstheme="minorHAnsi"/>
                <w:u w:val="single"/>
                <w:lang w:val="pl-PL"/>
              </w:rPr>
            </w:pPr>
            <w:r w:rsidRPr="00DC0D97">
              <w:rPr>
                <w:rFonts w:asciiTheme="minorHAnsi" w:hAnsiTheme="minorHAnsi" w:cstheme="minorHAnsi"/>
                <w:sz w:val="24"/>
                <w:szCs w:val="24"/>
                <w:lang w:val="pl-PL"/>
              </w:rPr>
              <w:t xml:space="preserve">Moc silnika  </w:t>
            </w:r>
          </w:p>
        </w:tc>
        <w:tc>
          <w:tcPr>
            <w:tcW w:w="1427" w:type="dxa"/>
            <w:shd w:val="clear" w:color="auto" w:fill="auto"/>
            <w:tcMar>
              <w:top w:w="57" w:type="dxa"/>
              <w:left w:w="70" w:type="dxa"/>
              <w:bottom w:w="57" w:type="dxa"/>
              <w:right w:w="70" w:type="dxa"/>
            </w:tcMar>
            <w:vAlign w:val="center"/>
          </w:tcPr>
          <w:p w14:paraId="1AE711A0" w14:textId="4DB81F88" w:rsidR="00DC0D97" w:rsidRPr="005A59D9" w:rsidRDefault="00DC0D97" w:rsidP="00DC0D97">
            <w:pPr>
              <w:pStyle w:val="Standard0"/>
              <w:jc w:val="center"/>
              <w:rPr>
                <w:rFonts w:asciiTheme="minorHAnsi" w:hAnsiTheme="minorHAnsi" w:cstheme="minorHAnsi"/>
                <w:szCs w:val="20"/>
              </w:rPr>
            </w:pPr>
            <w:r w:rsidRPr="002969EE">
              <w:rPr>
                <w:rFonts w:asciiTheme="minorHAnsi" w:hAnsiTheme="minorHAnsi" w:cstheme="minorHAnsi"/>
              </w:rPr>
              <w:t>max. 1 kW</w:t>
            </w:r>
          </w:p>
        </w:tc>
        <w:tc>
          <w:tcPr>
            <w:tcW w:w="1622" w:type="dxa"/>
            <w:shd w:val="clear" w:color="auto" w:fill="auto"/>
            <w:tcMar>
              <w:top w:w="57" w:type="dxa"/>
              <w:left w:w="70" w:type="dxa"/>
              <w:bottom w:w="57" w:type="dxa"/>
              <w:right w:w="70" w:type="dxa"/>
            </w:tcMar>
            <w:vAlign w:val="center"/>
          </w:tcPr>
          <w:p w14:paraId="7DA562CB" w14:textId="77777777" w:rsidR="00DC0D97" w:rsidRPr="002969EE" w:rsidRDefault="00DC0D97" w:rsidP="00DC0D97">
            <w:pPr>
              <w:pStyle w:val="Standard0"/>
              <w:snapToGrid w:val="0"/>
              <w:jc w:val="center"/>
              <w:rPr>
                <w:rFonts w:asciiTheme="minorHAnsi" w:hAnsiTheme="minorHAnsi" w:cstheme="minorHAnsi"/>
              </w:rPr>
            </w:pPr>
            <w:r w:rsidRPr="002969EE">
              <w:rPr>
                <w:rFonts w:asciiTheme="minorHAnsi" w:hAnsiTheme="minorHAnsi" w:cstheme="minorHAnsi"/>
              </w:rPr>
              <w:t>≤0,6 kW – 10 pkt</w:t>
            </w:r>
          </w:p>
          <w:p w14:paraId="4E4C410F" w14:textId="4CCBF769" w:rsidR="00DC0D97" w:rsidRPr="005A59D9" w:rsidRDefault="00DC0D97" w:rsidP="00DC0D9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rPr>
            </w:pPr>
            <w:r w:rsidRPr="002969EE">
              <w:rPr>
                <w:rFonts w:asciiTheme="minorHAnsi" w:hAnsiTheme="minorHAnsi" w:cstheme="minorHAnsi"/>
                <w:sz w:val="24"/>
                <w:szCs w:val="24"/>
              </w:rPr>
              <w:t>&gt;0,6 kW – 0 pkt</w:t>
            </w:r>
          </w:p>
        </w:tc>
      </w:tr>
    </w:tbl>
    <w:p w14:paraId="0FDB0EE3" w14:textId="77777777" w:rsidR="00C6698F" w:rsidRDefault="00C6698F" w:rsidP="00C6698F">
      <w:pPr>
        <w:pStyle w:val="Standard0"/>
        <w:jc w:val="both"/>
        <w:rPr>
          <w:sz w:val="22"/>
          <w:szCs w:val="22"/>
        </w:rPr>
      </w:pPr>
    </w:p>
    <w:p w14:paraId="61D6D38F" w14:textId="605D40BF" w:rsidR="00C6698F" w:rsidRPr="00213726" w:rsidRDefault="00C6698F" w:rsidP="00C6698F">
      <w:pPr>
        <w:pStyle w:val="Standard0"/>
        <w:rPr>
          <w:rFonts w:ascii="Calibri" w:hAnsi="Calibri" w:cs="Calibri"/>
          <w:b/>
          <w:sz w:val="22"/>
          <w:szCs w:val="22"/>
        </w:rPr>
      </w:pPr>
      <w:r w:rsidRPr="00213726">
        <w:rPr>
          <w:rFonts w:ascii="Calibri" w:hAnsi="Calibri" w:cs="Calibri"/>
          <w:b/>
          <w:sz w:val="22"/>
          <w:szCs w:val="22"/>
        </w:rPr>
        <w:t xml:space="preserve">Maksymalna możliwa do zdobycia ilość punktów za parametry </w:t>
      </w:r>
      <w:r>
        <w:rPr>
          <w:rFonts w:ascii="Calibri" w:hAnsi="Calibri" w:cs="Calibri"/>
          <w:b/>
          <w:sz w:val="22"/>
          <w:szCs w:val="22"/>
        </w:rPr>
        <w:t xml:space="preserve">techniczne </w:t>
      </w:r>
      <w:r w:rsidRPr="00213726">
        <w:rPr>
          <w:rFonts w:ascii="Calibri" w:hAnsi="Calibri" w:cs="Calibri"/>
          <w:b/>
          <w:sz w:val="22"/>
          <w:szCs w:val="22"/>
        </w:rPr>
        <w:t>p</w:t>
      </w:r>
      <w:r>
        <w:rPr>
          <w:rFonts w:ascii="Calibri" w:hAnsi="Calibri" w:cs="Calibri"/>
          <w:b/>
          <w:sz w:val="22"/>
          <w:szCs w:val="22"/>
        </w:rPr>
        <w:t xml:space="preserve">odlegające ocenie dla pakietu nr 2 to: </w:t>
      </w:r>
      <w:r w:rsidR="00DC0D97">
        <w:rPr>
          <w:rFonts w:ascii="Calibri" w:hAnsi="Calibri" w:cs="Calibri"/>
          <w:b/>
          <w:sz w:val="22"/>
          <w:szCs w:val="22"/>
        </w:rPr>
        <w:t>6</w:t>
      </w:r>
      <w:r>
        <w:rPr>
          <w:rFonts w:ascii="Calibri" w:hAnsi="Calibri" w:cs="Calibri"/>
          <w:b/>
          <w:sz w:val="22"/>
          <w:szCs w:val="22"/>
        </w:rPr>
        <w:t>0</w:t>
      </w:r>
      <w:r w:rsidRPr="00213726">
        <w:rPr>
          <w:rFonts w:ascii="Calibri" w:hAnsi="Calibri" w:cs="Calibri"/>
          <w:b/>
          <w:sz w:val="22"/>
          <w:szCs w:val="22"/>
        </w:rPr>
        <w:t xml:space="preserve"> punkt</w:t>
      </w:r>
      <w:r>
        <w:rPr>
          <w:rFonts w:ascii="Calibri" w:hAnsi="Calibri" w:cs="Calibri"/>
          <w:b/>
          <w:sz w:val="22"/>
          <w:szCs w:val="22"/>
        </w:rPr>
        <w:t>ów</w:t>
      </w:r>
    </w:p>
    <w:p w14:paraId="097EFE87" w14:textId="77777777" w:rsidR="00C6698F" w:rsidRDefault="00C6698F" w:rsidP="00C6698F">
      <w:pPr>
        <w:pStyle w:val="Standard0"/>
        <w:jc w:val="both"/>
        <w:rPr>
          <w:sz w:val="22"/>
          <w:szCs w:val="22"/>
        </w:rPr>
      </w:pPr>
    </w:p>
    <w:p w14:paraId="67F731E5" w14:textId="77777777" w:rsidR="00C6698F" w:rsidRPr="005B388E" w:rsidRDefault="00C6698F" w:rsidP="000B34BD">
      <w:pPr>
        <w:pStyle w:val="Standard0"/>
        <w:numPr>
          <w:ilvl w:val="0"/>
          <w:numId w:val="53"/>
        </w:numPr>
        <w:suppressAutoHyphens/>
        <w:autoSpaceDN/>
        <w:spacing w:after="0"/>
        <w:jc w:val="both"/>
        <w:rPr>
          <w:rFonts w:asciiTheme="minorHAnsi" w:hAnsiTheme="minorHAnsi" w:cstheme="minorHAnsi"/>
        </w:rPr>
      </w:pPr>
      <w:r w:rsidRPr="005B388E">
        <w:rPr>
          <w:rFonts w:asciiTheme="minorHAnsi" w:hAnsiTheme="minorHAnsi" w:cstheme="minorHAnsi"/>
        </w:rPr>
        <w:t xml:space="preserve">Kryterium </w:t>
      </w:r>
      <w:r w:rsidRPr="005B388E">
        <w:rPr>
          <w:rFonts w:asciiTheme="minorHAnsi" w:hAnsiTheme="minorHAnsi" w:cstheme="minorHAnsi"/>
          <w:b/>
          <w:i/>
        </w:rPr>
        <w:t xml:space="preserve">termin gwarancji </w:t>
      </w:r>
      <w:r w:rsidRPr="005B388E">
        <w:rPr>
          <w:rFonts w:asciiTheme="minorHAnsi" w:hAnsiTheme="minorHAnsi" w:cstheme="minorHAnsi"/>
          <w:b/>
        </w:rPr>
        <w:t xml:space="preserve">– 4 %. </w:t>
      </w:r>
      <w:r w:rsidRPr="005B388E">
        <w:rPr>
          <w:rFonts w:asciiTheme="minorHAnsi" w:hAnsiTheme="minorHAnsi" w:cstheme="minorHAnsi"/>
        </w:rPr>
        <w:t>Oferta, w zależności od zadeklarowanego terminu gwarancji, otrzyma następującą liczbę punktów:</w:t>
      </w:r>
    </w:p>
    <w:p w14:paraId="11420885" w14:textId="77777777" w:rsidR="00C6698F" w:rsidRPr="005B388E" w:rsidRDefault="00C6698F" w:rsidP="00C6698F">
      <w:pPr>
        <w:pStyle w:val="StandardZnak"/>
        <w:spacing w:line="276" w:lineRule="auto"/>
        <w:ind w:left="720"/>
        <w:jc w:val="both"/>
        <w:rPr>
          <w:rFonts w:asciiTheme="minorHAnsi" w:hAnsiTheme="minorHAnsi" w:cstheme="minorHAnsi"/>
        </w:rPr>
      </w:pPr>
      <w:r>
        <w:rPr>
          <w:rFonts w:asciiTheme="minorHAnsi" w:hAnsiTheme="minorHAnsi" w:cstheme="minorHAnsi"/>
        </w:rPr>
        <w:t xml:space="preserve">- </w:t>
      </w:r>
      <w:r w:rsidRPr="005B388E">
        <w:rPr>
          <w:rFonts w:asciiTheme="minorHAnsi" w:hAnsiTheme="minorHAnsi" w:cstheme="minorHAnsi"/>
        </w:rPr>
        <w:t>termin gwarancji 24 miesiące – 0 pkt</w:t>
      </w:r>
    </w:p>
    <w:p w14:paraId="2D4D8021" w14:textId="77777777" w:rsidR="00C6698F" w:rsidRPr="005B388E" w:rsidRDefault="00C6698F" w:rsidP="00C6698F">
      <w:pPr>
        <w:pStyle w:val="StandardZnak"/>
        <w:spacing w:line="276" w:lineRule="auto"/>
        <w:ind w:left="720"/>
        <w:jc w:val="both"/>
        <w:rPr>
          <w:rFonts w:asciiTheme="minorHAnsi" w:hAnsiTheme="minorHAnsi" w:cstheme="minorHAnsi"/>
        </w:rPr>
      </w:pPr>
      <w:r>
        <w:rPr>
          <w:rFonts w:asciiTheme="minorHAnsi" w:hAnsiTheme="minorHAnsi" w:cstheme="minorHAnsi"/>
        </w:rPr>
        <w:t xml:space="preserve">- </w:t>
      </w:r>
      <w:r w:rsidRPr="005B388E">
        <w:rPr>
          <w:rFonts w:asciiTheme="minorHAnsi" w:hAnsiTheme="minorHAnsi" w:cstheme="minorHAnsi"/>
        </w:rPr>
        <w:t>termin gwarancji 36 miesięcy – 4 pkt</w:t>
      </w:r>
    </w:p>
    <w:p w14:paraId="3DBD74B7" w14:textId="77777777" w:rsidR="00C6698F" w:rsidRDefault="00C6698F" w:rsidP="00C30294">
      <w:pPr>
        <w:spacing w:after="120"/>
        <w:ind w:left="1134"/>
        <w:rPr>
          <w:rFonts w:ascii="Calibri" w:hAnsi="Calibri" w:cs="Calibri"/>
          <w:b/>
          <w:szCs w:val="24"/>
          <w:lang w:eastAsia="pl-PL"/>
        </w:rPr>
      </w:pPr>
    </w:p>
    <w:p w14:paraId="7452F946" w14:textId="77777777" w:rsidR="00D10414" w:rsidRPr="00773BD2" w:rsidRDefault="00D10414" w:rsidP="000B34BD">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4AB7DF4F"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O = C + T + S - ostateczna ocena danej oferty</w:t>
      </w:r>
    </w:p>
    <w:p w14:paraId="0AFEB437" w14:textId="77777777" w:rsidR="00D10414" w:rsidRPr="00773BD2" w:rsidRDefault="00D10414" w:rsidP="00D10414">
      <w:pPr>
        <w:pStyle w:val="Standard0"/>
        <w:ind w:left="1276"/>
        <w:rPr>
          <w:rFonts w:asciiTheme="minorHAnsi" w:hAnsiTheme="minorHAnsi"/>
        </w:rPr>
      </w:pPr>
      <w:r w:rsidRPr="00773BD2">
        <w:rPr>
          <w:rFonts w:asciiTheme="minorHAnsi" w:hAnsiTheme="minorHAnsi"/>
        </w:rPr>
        <w:t>C - wartość punktowa uzyskana przez badaną ofertę za kryterium cena</w:t>
      </w:r>
    </w:p>
    <w:p w14:paraId="7668FAAE" w14:textId="60C91410" w:rsidR="00D10414" w:rsidRDefault="00D10414" w:rsidP="00D10414">
      <w:pPr>
        <w:pStyle w:val="Standard0"/>
        <w:ind w:left="1276"/>
        <w:rPr>
          <w:rFonts w:asciiTheme="minorHAnsi" w:hAnsiTheme="minorHAnsi"/>
        </w:rPr>
      </w:pPr>
      <w:r w:rsidRPr="00773BD2">
        <w:rPr>
          <w:rFonts w:asciiTheme="minorHAnsi" w:hAnsiTheme="minorHAnsi"/>
        </w:rPr>
        <w:t xml:space="preserve">T - </w:t>
      </w:r>
      <w:r w:rsidR="00C6698F">
        <w:rPr>
          <w:rFonts w:asciiTheme="minorHAnsi" w:hAnsiTheme="minorHAnsi"/>
        </w:rPr>
        <w:t xml:space="preserve">wartość punktowa </w:t>
      </w:r>
      <w:r w:rsidR="00C6698F" w:rsidRPr="00E25A11">
        <w:rPr>
          <w:rFonts w:asciiTheme="minorHAnsi" w:hAnsiTheme="minorHAnsi"/>
        </w:rPr>
        <w:t xml:space="preserve">uzyskana przez badaną </w:t>
      </w:r>
      <w:r w:rsidR="00C6698F" w:rsidRPr="003F41EE">
        <w:rPr>
          <w:rFonts w:asciiTheme="minorHAnsi" w:hAnsiTheme="minorHAnsi"/>
        </w:rPr>
        <w:t xml:space="preserve">ofertę za kryterium </w:t>
      </w:r>
      <w:r w:rsidR="00C6698F">
        <w:rPr>
          <w:rFonts w:asciiTheme="minorHAnsi" w:hAnsiTheme="minorHAnsi"/>
        </w:rPr>
        <w:t>parametry techniczne</w:t>
      </w:r>
    </w:p>
    <w:p w14:paraId="4B9885E3" w14:textId="0BBDA65B" w:rsidR="00A46C5D" w:rsidRPr="00D10414" w:rsidRDefault="00C6698F" w:rsidP="00D10414">
      <w:pPr>
        <w:pStyle w:val="Standard0"/>
        <w:ind w:left="1276"/>
        <w:rPr>
          <w:rFonts w:asciiTheme="minorHAnsi" w:hAnsiTheme="minorHAnsi"/>
        </w:rPr>
      </w:pPr>
      <w:r>
        <w:rPr>
          <w:rFonts w:asciiTheme="minorHAnsi" w:hAnsiTheme="minorHAnsi"/>
        </w:rPr>
        <w:t>G</w:t>
      </w:r>
      <w:r w:rsidR="00D10414" w:rsidRPr="00773BD2">
        <w:rPr>
          <w:rFonts w:asciiTheme="minorHAnsi" w:hAnsiTheme="minorHAnsi"/>
        </w:rPr>
        <w:t xml:space="preserve"> – </w:t>
      </w:r>
      <w:r w:rsidRPr="003F41EE">
        <w:rPr>
          <w:rFonts w:asciiTheme="minorHAnsi" w:hAnsiTheme="minorHAnsi"/>
        </w:rPr>
        <w:t>wartość punktowa uzyskana przez badaną ofertę za kryterium</w:t>
      </w:r>
      <w:r>
        <w:rPr>
          <w:rFonts w:asciiTheme="minorHAnsi" w:hAnsiTheme="minorHAnsi"/>
        </w:rPr>
        <w:t xml:space="preserve"> termin gwarancji</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lastRenderedPageBreak/>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77777777"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5</w:t>
      </w:r>
      <w:r w:rsidR="00A521FA" w:rsidRPr="009F5473">
        <w:rPr>
          <w:rFonts w:ascii="Calibri" w:eastAsia="Calibri" w:hAnsi="Calibri" w:cs="Calibri"/>
          <w:szCs w:val="24"/>
        </w:rPr>
        <w:t>-8</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9473BF">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29505109" w14:textId="77777777" w:rsidR="003A4111" w:rsidRDefault="009473BF" w:rsidP="003A4111">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61D1ADD7" w:rsidR="00B77BFD" w:rsidRPr="00C6698F" w:rsidRDefault="00C6698F" w:rsidP="009473BF">
      <w:pPr>
        <w:widowControl w:val="0"/>
        <w:autoSpaceDN w:val="0"/>
        <w:spacing w:after="120"/>
        <w:ind w:left="426"/>
        <w:rPr>
          <w:rFonts w:asciiTheme="minorHAnsi" w:eastAsia="Calibri" w:hAnsiTheme="minorHAnsi" w:cstheme="minorHAnsi"/>
        </w:rPr>
      </w:pPr>
      <w:r w:rsidRPr="00C6698F">
        <w:rPr>
          <w:rFonts w:asciiTheme="minorHAnsi" w:eastAsia="Calibri" w:hAnsiTheme="minorHAnsi" w:cstheme="minorHAnsi"/>
        </w:rPr>
        <w:t>Zamawiający nie wymaga wniesienia zabezpieczenia należytego wykonania Umowy.</w:t>
      </w:r>
    </w:p>
    <w:p w14:paraId="4406EF5E" w14:textId="77777777" w:rsidR="00C6698F" w:rsidRPr="009F5473" w:rsidRDefault="00C6698F"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77777777"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zgodnie ze wzorem Umowy stanowiącym z</w:t>
      </w:r>
      <w:r w:rsidR="00460D14" w:rsidRPr="009F5473">
        <w:rPr>
          <w:rFonts w:ascii="Calibri" w:eastAsia="Calibri" w:hAnsi="Calibri" w:cs="Calibri"/>
        </w:rPr>
        <w:t xml:space="preserve">ałącznik </w:t>
      </w:r>
      <w:r w:rsidR="00460D14" w:rsidRPr="00DC0D97">
        <w:rPr>
          <w:rFonts w:ascii="Calibri" w:eastAsia="Calibri" w:hAnsi="Calibri" w:cs="Calibri"/>
        </w:rPr>
        <w:t xml:space="preserve">nr </w:t>
      </w:r>
      <w:r w:rsidR="00665205" w:rsidRPr="00DC0D97">
        <w:rPr>
          <w:rFonts w:ascii="Calibri" w:eastAsia="Calibri" w:hAnsi="Calibri" w:cs="Calibri"/>
        </w:rPr>
        <w:t>5</w:t>
      </w:r>
      <w:r w:rsidR="009545C3" w:rsidRPr="00DC0D97">
        <w:rPr>
          <w:rFonts w:ascii="Calibri" w:eastAsia="Calibri" w:hAnsi="Calibri" w:cs="Calibri"/>
        </w:rPr>
        <w:t xml:space="preserve"> do </w:t>
      </w:r>
      <w:r w:rsidR="00030868" w:rsidRPr="00DC0D97">
        <w:rPr>
          <w:rFonts w:ascii="Calibri" w:eastAsia="Calibri" w:hAnsi="Calibri" w:cs="Calibri"/>
        </w:rPr>
        <w:t>SWZ</w:t>
      </w:r>
      <w:r w:rsidR="009545C3" w:rsidRPr="00DC0D97">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lastRenderedPageBreak/>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0B34BD">
      <w:pPr>
        <w:pStyle w:val="SIWZ1"/>
        <w:numPr>
          <w:ilvl w:val="1"/>
          <w:numId w:val="37"/>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0B34BD">
      <w:pPr>
        <w:pStyle w:val="SIWZ1"/>
        <w:numPr>
          <w:ilvl w:val="1"/>
          <w:numId w:val="37"/>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706EFF73" w14:textId="77777777" w:rsidR="002E4DF6" w:rsidRPr="002E4DF6" w:rsidRDefault="00F15788"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2E4DF6">
        <w:rPr>
          <w:rFonts w:ascii="Calibri" w:eastAsia="Calibri" w:hAnsi="Calibri" w:cs="Calibri"/>
          <w:szCs w:val="24"/>
        </w:rPr>
        <w:t>Zamawiający nie dopuszcza możliwości składania oferty wariantowej.</w:t>
      </w:r>
    </w:p>
    <w:p w14:paraId="6DC07528" w14:textId="4A0301F5" w:rsidR="002E4DF6" w:rsidRPr="002E4DF6" w:rsidRDefault="002E4DF6" w:rsidP="002E4DF6">
      <w:pPr>
        <w:widowControl w:val="0"/>
        <w:numPr>
          <w:ilvl w:val="0"/>
          <w:numId w:val="12"/>
        </w:numPr>
        <w:suppressAutoHyphens w:val="0"/>
        <w:overflowPunct/>
        <w:autoSpaceDN w:val="0"/>
        <w:spacing w:after="120"/>
        <w:ind w:left="426" w:hanging="426"/>
        <w:textAlignment w:val="auto"/>
        <w:rPr>
          <w:rFonts w:ascii="Calibri" w:eastAsia="Calibri" w:hAnsi="Calibri" w:cs="Calibri"/>
          <w:szCs w:val="24"/>
        </w:rPr>
      </w:pPr>
      <w:r w:rsidRPr="002E4DF6">
        <w:rPr>
          <w:rFonts w:asciiTheme="minorHAnsi" w:hAnsiTheme="minorHAnsi" w:cstheme="minorHAnsi"/>
          <w:szCs w:val="24"/>
        </w:rPr>
        <w:t>Zamawiający dopuszcza składanie ofert częściowych na każdy z n/w pakietów:</w:t>
      </w:r>
    </w:p>
    <w:p w14:paraId="0B5B8462" w14:textId="18AAF60D" w:rsidR="002E4DF6" w:rsidRPr="002E4DF6" w:rsidRDefault="002E4DF6" w:rsidP="002E4DF6">
      <w:pPr>
        <w:pStyle w:val="Tekstpodstawowy21"/>
        <w:widowControl/>
        <w:suppressAutoHyphens w:val="0"/>
        <w:autoSpaceDN w:val="0"/>
        <w:adjustRightInd w:val="0"/>
        <w:ind w:left="1560" w:hanging="1134"/>
        <w:rPr>
          <w:rFonts w:asciiTheme="minorHAnsi" w:hAnsiTheme="minorHAnsi" w:cstheme="minorHAnsi"/>
          <w:sz w:val="24"/>
          <w:szCs w:val="24"/>
        </w:rPr>
      </w:pPr>
      <w:r w:rsidRPr="002E4DF6">
        <w:rPr>
          <w:rFonts w:asciiTheme="minorHAnsi" w:hAnsiTheme="minorHAnsi" w:cstheme="minorHAnsi"/>
          <w:b/>
          <w:sz w:val="24"/>
          <w:szCs w:val="24"/>
        </w:rPr>
        <w:t>pakiet nr 1</w:t>
      </w:r>
      <w:r w:rsidRPr="002E4DF6">
        <w:rPr>
          <w:rFonts w:asciiTheme="minorHAnsi" w:hAnsiTheme="minorHAnsi" w:cstheme="minorHAnsi"/>
          <w:sz w:val="24"/>
          <w:szCs w:val="24"/>
        </w:rPr>
        <w:t xml:space="preserve"> - zakup i dostawa </w:t>
      </w:r>
      <w:r w:rsidRPr="002E4DF6">
        <w:rPr>
          <w:rFonts w:asciiTheme="minorHAnsi" w:hAnsiTheme="minorHAnsi" w:cstheme="minorHAnsi"/>
          <w:sz w:val="24"/>
          <w:szCs w:val="24"/>
          <w:lang w:eastAsia="pl-PL"/>
        </w:rPr>
        <w:t>respiratora do długotrwałej terapii dla noworodków</w:t>
      </w:r>
      <w:r w:rsidRPr="002E4DF6">
        <w:rPr>
          <w:rFonts w:asciiTheme="minorHAnsi" w:hAnsiTheme="minorHAnsi" w:cstheme="minorHAnsi"/>
          <w:b/>
          <w:sz w:val="24"/>
          <w:szCs w:val="24"/>
          <w:lang w:eastAsia="pl-PL"/>
        </w:rPr>
        <w:t xml:space="preserve"> </w:t>
      </w:r>
      <w:r w:rsidRPr="002E4DF6">
        <w:rPr>
          <w:rFonts w:asciiTheme="minorHAnsi" w:hAnsiTheme="minorHAnsi" w:cstheme="minorHAnsi"/>
          <w:sz w:val="24"/>
          <w:szCs w:val="24"/>
        </w:rPr>
        <w:t xml:space="preserve">(1 </w:t>
      </w:r>
      <w:proofErr w:type="spellStart"/>
      <w:r w:rsidRPr="002E4DF6">
        <w:rPr>
          <w:rFonts w:asciiTheme="minorHAnsi" w:hAnsiTheme="minorHAnsi" w:cstheme="minorHAnsi"/>
          <w:sz w:val="24"/>
          <w:szCs w:val="24"/>
        </w:rPr>
        <w:t>kpl</w:t>
      </w:r>
      <w:proofErr w:type="spellEnd"/>
      <w:r w:rsidRPr="002E4DF6">
        <w:rPr>
          <w:rFonts w:asciiTheme="minorHAnsi" w:hAnsiTheme="minorHAnsi" w:cstheme="minorHAnsi"/>
          <w:sz w:val="24"/>
          <w:szCs w:val="24"/>
        </w:rPr>
        <w:t>.),</w:t>
      </w:r>
    </w:p>
    <w:p w14:paraId="1C42748B" w14:textId="63B4C70B" w:rsidR="008817AA" w:rsidRPr="002E4DF6" w:rsidRDefault="002E4DF6" w:rsidP="002E4DF6">
      <w:pPr>
        <w:pStyle w:val="SIWZ1"/>
        <w:numPr>
          <w:ilvl w:val="0"/>
          <w:numId w:val="0"/>
        </w:numPr>
        <w:tabs>
          <w:tab w:val="clear" w:pos="426"/>
        </w:tabs>
        <w:ind w:left="425"/>
        <w:rPr>
          <w:rFonts w:asciiTheme="minorHAnsi" w:hAnsiTheme="minorHAnsi" w:cstheme="minorHAnsi"/>
          <w:sz w:val="24"/>
          <w:szCs w:val="24"/>
        </w:rPr>
      </w:pPr>
      <w:r w:rsidRPr="002E4DF6">
        <w:rPr>
          <w:rFonts w:asciiTheme="minorHAnsi" w:hAnsiTheme="minorHAnsi" w:cstheme="minorHAnsi"/>
          <w:b/>
          <w:sz w:val="24"/>
          <w:szCs w:val="24"/>
        </w:rPr>
        <w:t>pakiet nr 2</w:t>
      </w:r>
      <w:r w:rsidRPr="002E4DF6">
        <w:rPr>
          <w:rFonts w:asciiTheme="minorHAnsi" w:hAnsiTheme="minorHAnsi" w:cstheme="minorHAnsi"/>
          <w:sz w:val="24"/>
          <w:szCs w:val="24"/>
        </w:rPr>
        <w:t xml:space="preserve"> - zakup i dostawa </w:t>
      </w:r>
      <w:r>
        <w:rPr>
          <w:rFonts w:asciiTheme="minorHAnsi" w:hAnsiTheme="minorHAnsi" w:cstheme="minorHAnsi"/>
          <w:sz w:val="24"/>
          <w:szCs w:val="24"/>
        </w:rPr>
        <w:t>maceratorów</w:t>
      </w:r>
      <w:r w:rsidRPr="002E4DF6">
        <w:rPr>
          <w:rFonts w:asciiTheme="minorHAnsi" w:hAnsiTheme="minorHAnsi" w:cstheme="minorHAnsi"/>
          <w:sz w:val="24"/>
          <w:szCs w:val="24"/>
        </w:rPr>
        <w:t xml:space="preserve"> (2 </w:t>
      </w:r>
      <w:proofErr w:type="spellStart"/>
      <w:r w:rsidRPr="002E4DF6">
        <w:rPr>
          <w:rFonts w:asciiTheme="minorHAnsi" w:hAnsiTheme="minorHAnsi" w:cstheme="minorHAnsi"/>
          <w:sz w:val="24"/>
          <w:szCs w:val="24"/>
        </w:rPr>
        <w:t>kpl</w:t>
      </w:r>
      <w:proofErr w:type="spellEnd"/>
      <w:r w:rsidRPr="002E4DF6">
        <w:rPr>
          <w:rFonts w:asciiTheme="minorHAnsi" w:hAnsiTheme="minorHAnsi" w:cstheme="minorHAnsi"/>
          <w:sz w:val="24"/>
          <w:szCs w:val="24"/>
        </w:rPr>
        <w:t>.)</w:t>
      </w:r>
      <w:r>
        <w:rPr>
          <w:rFonts w:asciiTheme="minorHAnsi" w:hAnsiTheme="minorHAnsi" w:cstheme="minorHAnsi"/>
          <w:sz w:val="24"/>
          <w:szCs w:val="24"/>
        </w:rPr>
        <w:t>.</w:t>
      </w:r>
    </w:p>
    <w:p w14:paraId="3C7DAE25" w14:textId="77777777" w:rsidR="002A716F" w:rsidRPr="002E4DF6" w:rsidRDefault="002A716F" w:rsidP="00000F82">
      <w:pPr>
        <w:pStyle w:val="SIWZ1"/>
        <w:numPr>
          <w:ilvl w:val="0"/>
          <w:numId w:val="12"/>
        </w:numPr>
        <w:tabs>
          <w:tab w:val="clear" w:pos="426"/>
        </w:tabs>
        <w:ind w:left="426" w:hanging="426"/>
        <w:rPr>
          <w:rFonts w:ascii="Calibri" w:hAnsi="Calibri" w:cs="Calibri"/>
          <w:sz w:val="24"/>
          <w:szCs w:val="24"/>
          <w:lang w:eastAsia="ar-SA"/>
        </w:rPr>
      </w:pPr>
      <w:r w:rsidRPr="002E4DF6">
        <w:rPr>
          <w:rFonts w:ascii="Calibri" w:hAnsi="Calibri" w:cs="Calibri"/>
          <w:sz w:val="24"/>
          <w:szCs w:val="24"/>
          <w:lang w:eastAsia="ar-SA"/>
        </w:rPr>
        <w:t xml:space="preserve">Zamawiający nie przewiduje udzielenia zamówień, o których mowa w art. </w:t>
      </w:r>
      <w:r w:rsidR="0061191D" w:rsidRPr="002E4DF6">
        <w:rPr>
          <w:rFonts w:ascii="Calibri" w:hAnsi="Calibri" w:cs="Calibri"/>
          <w:sz w:val="24"/>
          <w:szCs w:val="24"/>
          <w:lang w:eastAsia="ar-SA"/>
        </w:rPr>
        <w:t xml:space="preserve">214 </w:t>
      </w:r>
      <w:r w:rsidRPr="002E4DF6">
        <w:rPr>
          <w:rFonts w:ascii="Calibri" w:hAnsi="Calibri" w:cs="Calibri"/>
          <w:sz w:val="24"/>
          <w:szCs w:val="24"/>
          <w:lang w:eastAsia="ar-SA"/>
        </w:rPr>
        <w:t xml:space="preserve">ust. 1 pkt. </w:t>
      </w:r>
      <w:r w:rsidR="0061191D" w:rsidRPr="002E4DF6">
        <w:rPr>
          <w:rFonts w:ascii="Calibri" w:hAnsi="Calibri" w:cs="Calibri"/>
          <w:sz w:val="24"/>
          <w:szCs w:val="24"/>
          <w:lang w:eastAsia="ar-SA"/>
        </w:rPr>
        <w:t xml:space="preserve">8 </w:t>
      </w:r>
      <w:r w:rsidRPr="002E4DF6">
        <w:rPr>
          <w:rFonts w:ascii="Calibri" w:hAnsi="Calibri" w:cs="Calibri"/>
          <w:sz w:val="24"/>
          <w:szCs w:val="24"/>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0B34BD">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0B34BD">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0B34BD">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0B34BD">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0B34BD">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2E4DF6" w:rsidRDefault="00F15788"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oferty – załącznik nr 1</w:t>
      </w:r>
      <w:r w:rsidR="00C23E90" w:rsidRPr="002E4DF6">
        <w:rPr>
          <w:rFonts w:asciiTheme="minorHAnsi" w:eastAsia="Calibri" w:hAnsiTheme="minorHAnsi" w:cstheme="minorHAnsi"/>
          <w:iCs/>
        </w:rPr>
        <w:t xml:space="preserve"> </w:t>
      </w:r>
      <w:r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p>
    <w:p w14:paraId="607C443F" w14:textId="0EF9A5BE" w:rsidR="00855D2D" w:rsidRPr="002E4DF6" w:rsidRDefault="009830FB"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eastAsia="Calibri" w:hAnsiTheme="minorHAnsi" w:cstheme="minorHAnsi"/>
          <w:iCs/>
        </w:rPr>
        <w:t>Formularz cenowy</w:t>
      </w:r>
      <w:r w:rsidR="00E8324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załącznik nr 2</w:t>
      </w:r>
      <w:r w:rsidR="000D1398" w:rsidRPr="002E4DF6">
        <w:rPr>
          <w:rFonts w:asciiTheme="minorHAnsi" w:eastAsia="Calibri" w:hAnsiTheme="minorHAnsi" w:cstheme="minorHAnsi"/>
          <w:iCs/>
        </w:rPr>
        <w:t xml:space="preserve"> </w:t>
      </w:r>
      <w:r w:rsidR="00F15788" w:rsidRPr="002E4DF6">
        <w:rPr>
          <w:rFonts w:asciiTheme="minorHAnsi" w:eastAsia="Calibri" w:hAnsiTheme="minorHAnsi" w:cstheme="minorHAnsi"/>
          <w:iCs/>
        </w:rPr>
        <w:t xml:space="preserve">do </w:t>
      </w:r>
      <w:r w:rsidR="00030868" w:rsidRPr="002E4DF6">
        <w:rPr>
          <w:rFonts w:asciiTheme="minorHAnsi" w:eastAsia="Calibri" w:hAnsiTheme="minorHAnsi" w:cstheme="minorHAnsi"/>
          <w:iCs/>
        </w:rPr>
        <w:t>SWZ</w:t>
      </w:r>
      <w:r w:rsidR="00E83248" w:rsidRPr="002E4DF6">
        <w:rPr>
          <w:rFonts w:asciiTheme="minorHAnsi" w:eastAsia="Calibri" w:hAnsiTheme="minorHAnsi" w:cstheme="minorHAnsi"/>
          <w:iCs/>
        </w:rPr>
        <w:t>;</w:t>
      </w:r>
      <w:r w:rsidR="00855D2D" w:rsidRPr="002E4DF6">
        <w:rPr>
          <w:rFonts w:asciiTheme="minorHAnsi" w:eastAsia="Calibri" w:hAnsiTheme="minorHAnsi" w:cstheme="minorHAnsi"/>
          <w:iCs/>
        </w:rPr>
        <w:t xml:space="preserve"> </w:t>
      </w:r>
    </w:p>
    <w:p w14:paraId="1A581DBA" w14:textId="0A6B077A" w:rsidR="002E4DF6" w:rsidRPr="002E4DF6" w:rsidRDefault="002E4DF6" w:rsidP="000B34BD">
      <w:pPr>
        <w:widowControl w:val="0"/>
        <w:numPr>
          <w:ilvl w:val="0"/>
          <w:numId w:val="15"/>
        </w:numPr>
        <w:suppressAutoHyphens w:val="0"/>
        <w:overflowPunct/>
        <w:autoSpaceDN w:val="0"/>
        <w:spacing w:after="120"/>
        <w:textAlignment w:val="auto"/>
        <w:rPr>
          <w:rFonts w:asciiTheme="minorHAnsi" w:eastAsia="Calibri" w:hAnsiTheme="minorHAnsi" w:cstheme="minorHAnsi"/>
          <w:iCs/>
        </w:rPr>
      </w:pPr>
      <w:r w:rsidRPr="002E4DF6">
        <w:rPr>
          <w:rFonts w:asciiTheme="minorHAnsi" w:hAnsiTheme="minorHAnsi"/>
          <w:bCs/>
          <w:iCs/>
        </w:rPr>
        <w:t>Formularz właściwości techniczno-użytkowych – załącznik nr 3 do SWZ,</w:t>
      </w:r>
    </w:p>
    <w:p w14:paraId="1A531F8D" w14:textId="7C1B382C" w:rsidR="00F15788" w:rsidRPr="000A2F9E" w:rsidRDefault="00944A05" w:rsidP="000B34BD">
      <w:pPr>
        <w:widowControl w:val="0"/>
        <w:numPr>
          <w:ilvl w:val="0"/>
          <w:numId w:val="15"/>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2E4DF6">
        <w:rPr>
          <w:rFonts w:asciiTheme="minorHAnsi" w:eastAsia="Calibri" w:hAnsiTheme="minorHAnsi" w:cstheme="minorHAnsi"/>
          <w:color w:val="000000"/>
        </w:rPr>
        <w:t>4</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01EE159B" w14:textId="0F1D7E7E" w:rsidR="003B4B11" w:rsidRPr="002E4DF6" w:rsidRDefault="00F15788" w:rsidP="000B34BD">
      <w:pPr>
        <w:widowControl w:val="0"/>
        <w:numPr>
          <w:ilvl w:val="0"/>
          <w:numId w:val="15"/>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E4DF6">
        <w:rPr>
          <w:rFonts w:asciiTheme="minorHAnsi" w:eastAsia="Calibri" w:hAnsiTheme="minorHAnsi" w:cstheme="minorHAnsi"/>
        </w:rPr>
        <w:t>5</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2E4DF6">
        <w:rPr>
          <w:rFonts w:ascii="Calibri" w:eastAsia="Calibri" w:hAnsi="Calibri" w:cs="Calibri"/>
          <w:i/>
        </w:rPr>
        <w:t>;</w:t>
      </w:r>
    </w:p>
    <w:p w14:paraId="1426C649" w14:textId="798A5148" w:rsidR="002E4DF6" w:rsidRPr="00BF5AA7" w:rsidRDefault="002E4DF6" w:rsidP="000B34BD">
      <w:pPr>
        <w:widowControl w:val="0"/>
        <w:numPr>
          <w:ilvl w:val="0"/>
          <w:numId w:val="15"/>
        </w:numPr>
        <w:suppressAutoHyphens w:val="0"/>
        <w:overflowPunct/>
        <w:autoSpaceDN w:val="0"/>
        <w:spacing w:after="120"/>
        <w:textAlignment w:val="auto"/>
        <w:rPr>
          <w:rFonts w:ascii="Arial" w:eastAsia="Calibri" w:hAnsi="Arial"/>
        </w:rPr>
      </w:pPr>
      <w:r>
        <w:rPr>
          <w:rFonts w:asciiTheme="minorHAnsi" w:hAnsiTheme="minorHAnsi"/>
          <w:bCs/>
          <w:i/>
          <w:iCs/>
        </w:rPr>
        <w:t xml:space="preserve">Wzór karty gwarancyjnej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r>
        <w:rPr>
          <w:rFonts w:asciiTheme="minorHAnsi" w:eastAsia="Calibri" w:hAnsiTheme="minorHAnsi" w:cstheme="minorHAnsi"/>
        </w:rPr>
        <w:t>.</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1BA93749" w14:textId="77777777" w:rsidR="002E4DF6" w:rsidRPr="00BF5AA7" w:rsidRDefault="002E4DF6" w:rsidP="002E4DF6">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1366BD05" w14:textId="72FF6EBD"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0574241B" w14:textId="51C0E933" w:rsidR="00BF5AA7" w:rsidRPr="00BF5AA7" w:rsidRDefault="002E4DF6" w:rsidP="00BF5AA7">
      <w:pPr>
        <w:pStyle w:val="Standard0"/>
        <w:widowControl/>
        <w:tabs>
          <w:tab w:val="left" w:pos="567"/>
        </w:tabs>
        <w:adjustRightInd w:val="0"/>
        <w:spacing w:after="0" w:line="360" w:lineRule="auto"/>
        <w:jc w:val="both"/>
        <w:rPr>
          <w:rFonts w:ascii="Calibri" w:hAnsi="Calibri"/>
        </w:rPr>
      </w:pPr>
      <w:r>
        <w:rPr>
          <w:rFonts w:ascii="Calibri" w:hAnsi="Calibri"/>
        </w:rPr>
        <w:t>Maciej Arczewski</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41962896" w14:textId="46B7F4A2" w:rsidR="00BF5AA7" w:rsidRDefault="00BF5AA7" w:rsidP="002E4DF6">
      <w:pPr>
        <w:pStyle w:val="Standard0"/>
        <w:widowControl/>
        <w:tabs>
          <w:tab w:val="left" w:pos="567"/>
        </w:tabs>
        <w:adjustRightInd w:val="0"/>
        <w:spacing w:after="0" w:line="360" w:lineRule="auto"/>
        <w:jc w:val="both"/>
        <w:rPr>
          <w:rFonts w:asciiTheme="minorHAnsi" w:hAnsiTheme="minorHAnsi" w:cstheme="minorHAnsi"/>
          <w:b/>
          <w:bCs/>
        </w:rPr>
      </w:pPr>
      <w:r>
        <w:rPr>
          <w:rFonts w:ascii="Calibri" w:hAnsi="Calibri"/>
        </w:rPr>
        <w:t xml:space="preserve">Bydgoszcz, dn. </w:t>
      </w:r>
      <w:r w:rsidR="00DC0D97">
        <w:rPr>
          <w:rFonts w:ascii="Calibri" w:hAnsi="Calibri"/>
        </w:rPr>
        <w:t>22</w:t>
      </w:r>
      <w:r>
        <w:rPr>
          <w:rFonts w:ascii="Calibri" w:hAnsi="Calibri"/>
        </w:rPr>
        <w:t xml:space="preserve"> </w:t>
      </w:r>
      <w:r w:rsidR="002E4DF6">
        <w:rPr>
          <w:rFonts w:ascii="Calibri" w:hAnsi="Calibri"/>
        </w:rPr>
        <w:t>lipca</w:t>
      </w:r>
      <w:r w:rsidRPr="00BF5AA7">
        <w:rPr>
          <w:rFonts w:ascii="Calibri" w:hAnsi="Calibri"/>
        </w:rPr>
        <w:t xml:space="preserve"> 202</w:t>
      </w:r>
      <w:r w:rsidR="002E4DF6">
        <w:rPr>
          <w:rFonts w:ascii="Calibri" w:hAnsi="Calibri"/>
        </w:rPr>
        <w:t>1</w:t>
      </w:r>
    </w:p>
    <w:p w14:paraId="4482510F" w14:textId="77777777" w:rsidR="00DC0D97"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bookmarkStart w:id="72" w:name="_Hlk56419445"/>
    </w:p>
    <w:p w14:paraId="71A979CC"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DB27DA6"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138B0A92"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Dyrektor</w:t>
      </w:r>
    </w:p>
    <w:p w14:paraId="58213E88"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0E68C9CA"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651210D0"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011BF1E1"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dr n. med. Marek Lewandowski</w:t>
      </w:r>
    </w:p>
    <w:bookmarkEnd w:id="72"/>
    <w:p w14:paraId="281AF0F3" w14:textId="77777777" w:rsidR="00DC0D97"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Pr>
          <w:rFonts w:asciiTheme="minorHAnsi" w:hAnsiTheme="minorHAnsi"/>
          <w:sz w:val="22"/>
          <w:szCs w:val="22"/>
        </w:rPr>
        <w:t>/podpis na oryginale/</w:t>
      </w:r>
    </w:p>
    <w:p w14:paraId="566C7EB8" w14:textId="77777777" w:rsidR="00DC0D97" w:rsidRPr="00F97749" w:rsidRDefault="00DC0D97" w:rsidP="00DC0D97">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489B7B95" w14:textId="77777777" w:rsidR="00BF5AA7" w:rsidRPr="00294222" w:rsidRDefault="00BF5AA7" w:rsidP="00DC0D97">
      <w:pPr>
        <w:widowControl w:val="0"/>
        <w:suppressAutoHyphens w:val="0"/>
        <w:overflowPunct/>
        <w:autoSpaceDN w:val="0"/>
        <w:spacing w:after="120"/>
        <w:jc w:val="center"/>
        <w:textAlignment w:val="auto"/>
        <w:rPr>
          <w:rFonts w:ascii="Arial" w:eastAsia="Calibri" w:hAnsi="Arial"/>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C0D97">
          <w:pgSz w:w="11906" w:h="16838"/>
          <w:pgMar w:top="1418" w:right="1418" w:bottom="1134" w:left="1418"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4466203D"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2E4DF6">
        <w:rPr>
          <w:rFonts w:ascii="Calibri" w:hAnsi="Calibri"/>
        </w:rPr>
        <w:t>5</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1AC8E377" w:rsidR="00651B41" w:rsidRPr="0020686E" w:rsidRDefault="002969EE" w:rsidP="009D66FF">
            <w:pPr>
              <w:spacing w:line="276" w:lineRule="auto"/>
              <w:jc w:val="center"/>
              <w:rPr>
                <w:rFonts w:ascii="Calibri" w:hAnsi="Calibri" w:cs="Calibri"/>
                <w:b/>
                <w:bCs/>
                <w:i/>
                <w:szCs w:val="24"/>
                <w:lang w:eastAsia="pl-PL"/>
              </w:rPr>
            </w:pPr>
            <w:r w:rsidRPr="00BF2AAD">
              <w:rPr>
                <w:rFonts w:asciiTheme="minorHAnsi" w:hAnsiTheme="minorHAnsi" w:cstheme="minorHAnsi"/>
                <w:b/>
                <w:szCs w:val="24"/>
                <w:lang w:eastAsia="pl-PL"/>
              </w:rPr>
              <w:t>Dostawa respiratora do długotrwałej terapii dla noworodków oraz maceratorów</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351EEDA1" w:rsidR="00651B41" w:rsidRPr="009F5473" w:rsidRDefault="002969EE" w:rsidP="009D66FF">
            <w:pPr>
              <w:jc w:val="center"/>
              <w:rPr>
                <w:rFonts w:ascii="Calibri" w:hAnsi="Calibri" w:cs="Calibri"/>
                <w:b/>
                <w:szCs w:val="24"/>
                <w:highlight w:val="yellow"/>
                <w:lang w:eastAsia="pl-PL"/>
              </w:rPr>
            </w:pPr>
            <w:r>
              <w:rPr>
                <w:rFonts w:ascii="Calibri" w:hAnsi="Calibri" w:cs="Calibri"/>
                <w:b/>
              </w:rPr>
              <w:t>05</w:t>
            </w:r>
            <w:r w:rsidR="00DD3193" w:rsidRPr="00FC3C97">
              <w:rPr>
                <w:rFonts w:ascii="Calibri" w:hAnsi="Calibri" w:cs="Calibri"/>
                <w:b/>
              </w:rPr>
              <w:t>/2021</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4439E591" w:rsidR="00651B41" w:rsidRDefault="001041E5" w:rsidP="00DD3193">
      <w:pPr>
        <w:widowControl w:val="0"/>
        <w:tabs>
          <w:tab w:val="left" w:pos="426"/>
        </w:tabs>
        <w:suppressAutoHyphens w:val="0"/>
        <w:overflowPunct/>
        <w:autoSpaceDN w:val="0"/>
        <w:spacing w:after="120"/>
        <w:textAlignment w:val="auto"/>
        <w:rPr>
          <w:rFonts w:ascii="Calibri" w:hAnsi="Calibri"/>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p w14:paraId="7C28D339" w14:textId="79A76774" w:rsidR="002E4DF6" w:rsidRPr="002E4DF6" w:rsidRDefault="002E4DF6" w:rsidP="00DD3193">
      <w:pPr>
        <w:widowControl w:val="0"/>
        <w:tabs>
          <w:tab w:val="left" w:pos="426"/>
        </w:tabs>
        <w:suppressAutoHyphens w:val="0"/>
        <w:overflowPunct/>
        <w:autoSpaceDN w:val="0"/>
        <w:spacing w:after="120"/>
        <w:textAlignment w:val="auto"/>
        <w:rPr>
          <w:rFonts w:ascii="Calibri" w:eastAsia="Calibri" w:hAnsi="Calibri" w:cs="Calibri"/>
          <w:b/>
          <w:bCs/>
          <w:szCs w:val="24"/>
        </w:rPr>
      </w:pPr>
      <w:r w:rsidRPr="002E4DF6">
        <w:rPr>
          <w:rFonts w:ascii="Calibri" w:eastAsia="Calibri" w:hAnsi="Calibri" w:cs="Calibri"/>
          <w:b/>
          <w:bCs/>
          <w:szCs w:val="24"/>
        </w:rPr>
        <w:t>Pakiet 1</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5BC0486B"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7AA723BC" w14:textId="77777777"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0B34BD">
            <w:pPr>
              <w:pStyle w:val="Akapitzlist"/>
              <w:numPr>
                <w:ilvl w:val="0"/>
                <w:numId w:val="33"/>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0B34BD">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0B34BD">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F5473" w:rsidRDefault="001077DE" w:rsidP="0020686E">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46BCB6FA" w14:textId="77777777" w:rsidR="0020686E" w:rsidRDefault="00754008" w:rsidP="00754008">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sidRPr="002E4DF6">
              <w:rPr>
                <w:rFonts w:asciiTheme="minorHAnsi" w:hAnsiTheme="minorHAnsi" w:cstheme="minorHAnsi"/>
                <w:szCs w:val="24"/>
                <w:lang w:eastAsia="pl-PL"/>
              </w:rPr>
              <w:t>respiratora do długotrwałej terapii dla noworodków</w:t>
            </w:r>
            <w:r w:rsidRPr="002E4DF6">
              <w:rPr>
                <w:rFonts w:asciiTheme="minorHAnsi" w:hAnsiTheme="minorHAnsi" w:cstheme="minorHAnsi"/>
                <w:b/>
                <w:szCs w:val="24"/>
                <w:lang w:eastAsia="pl-PL"/>
              </w:rPr>
              <w:t xml:space="preserve"> </w:t>
            </w:r>
            <w:r>
              <w:rPr>
                <w:rFonts w:asciiTheme="minorHAnsi" w:eastAsia="Calibri1" w:hAnsiTheme="minorHAnsi" w:cstheme="minorHAnsi"/>
                <w:b/>
                <w:bCs/>
                <w:color w:val="000000"/>
              </w:rPr>
              <w:t>(1</w:t>
            </w:r>
            <w:r w:rsidRPr="00597AC2">
              <w:rPr>
                <w:rFonts w:asciiTheme="minorHAnsi" w:eastAsia="Calibri1" w:hAnsiTheme="minorHAnsi" w:cstheme="minorHAnsi"/>
                <w:b/>
                <w:bCs/>
                <w:color w:val="000000"/>
              </w:rPr>
              <w:t xml:space="preserve"> </w:t>
            </w:r>
            <w:proofErr w:type="spellStart"/>
            <w:r w:rsidRPr="00597AC2">
              <w:rPr>
                <w:rFonts w:asciiTheme="minorHAnsi" w:eastAsia="Calibri1" w:hAnsiTheme="minorHAnsi" w:cstheme="minorHAnsi"/>
                <w:b/>
                <w:bCs/>
                <w:color w:val="000000"/>
              </w:rPr>
              <w:t>kpl</w:t>
            </w:r>
            <w:proofErr w:type="spellEnd"/>
            <w:r w:rsidRPr="00597AC2">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2C2BAE" w14:textId="77777777" w:rsidR="00754008" w:rsidRDefault="00754008" w:rsidP="00754008">
            <w:pPr>
              <w:widowControl w:val="0"/>
              <w:spacing w:after="0" w:line="360" w:lineRule="auto"/>
              <w:rPr>
                <w:rFonts w:asciiTheme="minorHAnsi" w:hAnsiTheme="minorHAnsi" w:cstheme="minorHAnsi"/>
              </w:rPr>
            </w:pPr>
          </w:p>
          <w:p w14:paraId="4348D334" w14:textId="3A8DACE8" w:rsidR="00754008" w:rsidRPr="00754008" w:rsidRDefault="00754008" w:rsidP="00754008">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DD3193" w:rsidRPr="00651B41" w14:paraId="24612A4B" w14:textId="77777777" w:rsidTr="00DD3193">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0DC93755" w14:textId="734EBA51" w:rsidR="00DD3193" w:rsidRPr="009F5473" w:rsidRDefault="00754008" w:rsidP="00DD3193">
            <w:pPr>
              <w:spacing w:before="60" w:after="60" w:line="276" w:lineRule="auto"/>
              <w:jc w:val="center"/>
              <w:rPr>
                <w:rFonts w:ascii="Calibri" w:hAnsi="Calibri" w:cs="Calibri"/>
                <w:b/>
                <w:lang w:eastAsia="pl-PL"/>
              </w:rPr>
            </w:pPr>
            <w:r>
              <w:rPr>
                <w:rFonts w:ascii="Calibri" w:hAnsi="Calibri" w:cs="Calibri"/>
                <w:b/>
                <w:lang w:eastAsia="pl-PL"/>
              </w:rPr>
              <w:t>3</w:t>
            </w:r>
            <w:r w:rsidR="00DD3193">
              <w:rPr>
                <w:rFonts w:ascii="Calibri" w:hAnsi="Calibri" w:cs="Calibri"/>
                <w:b/>
                <w:lang w:eastAsia="pl-PL"/>
              </w:rPr>
              <w:t>)</w:t>
            </w:r>
          </w:p>
        </w:tc>
        <w:tc>
          <w:tcPr>
            <w:tcW w:w="10008" w:type="dxa"/>
            <w:tcBorders>
              <w:top w:val="single" w:sz="4" w:space="0" w:color="auto"/>
              <w:left w:val="single" w:sz="4" w:space="0" w:color="auto"/>
              <w:bottom w:val="single" w:sz="4" w:space="0" w:color="auto"/>
              <w:right w:val="single" w:sz="4" w:space="0" w:color="auto"/>
            </w:tcBorders>
            <w:vAlign w:val="center"/>
          </w:tcPr>
          <w:p w14:paraId="7B5C70D2" w14:textId="1BBD5D45" w:rsidR="00DD3193" w:rsidRPr="00DD3193" w:rsidRDefault="00DD3193" w:rsidP="00BF5AA7">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sidR="00BF5AA7">
              <w:rPr>
                <w:rFonts w:ascii="Calibri" w:hAnsi="Calibri" w:cs="Calibri"/>
                <w:lang w:eastAsia="pl-PL"/>
              </w:rPr>
              <w:t xml:space="preserve">o w SWZ (w tym w załączniku nr </w:t>
            </w:r>
            <w:r w:rsidR="00754008">
              <w:rPr>
                <w:rFonts w:ascii="Calibri" w:hAnsi="Calibri" w:cs="Calibri"/>
                <w:lang w:eastAsia="pl-PL"/>
              </w:rPr>
              <w:t>5</w:t>
            </w:r>
            <w:r w:rsidR="00BF5AA7">
              <w:rPr>
                <w:rFonts w:ascii="Calibri" w:hAnsi="Calibri" w:cs="Calibri"/>
                <w:lang w:eastAsia="pl-PL"/>
              </w:rPr>
              <w:t xml:space="preserve"> </w:t>
            </w:r>
            <w:r w:rsidRPr="009F5473">
              <w:rPr>
                <w:rFonts w:ascii="Calibri" w:hAnsi="Calibri" w:cs="Calibri"/>
                <w:lang w:eastAsia="pl-PL"/>
              </w:rPr>
              <w:t>do SWZ – wzór Umowy).</w:t>
            </w:r>
          </w:p>
        </w:tc>
      </w:tr>
    </w:tbl>
    <w:p w14:paraId="6CEA8780" w14:textId="0F87E4A1" w:rsidR="00651B41" w:rsidRDefault="00651B41" w:rsidP="00651B41">
      <w:pPr>
        <w:widowControl w:val="0"/>
        <w:tabs>
          <w:tab w:val="left" w:pos="426"/>
        </w:tabs>
        <w:autoSpaceDN w:val="0"/>
        <w:spacing w:after="120"/>
        <w:rPr>
          <w:rFonts w:ascii="Calibri" w:eastAsia="Calibri" w:hAnsi="Calibri" w:cs="Calibri"/>
        </w:rPr>
      </w:pPr>
    </w:p>
    <w:p w14:paraId="0E43F36B" w14:textId="5D6DD4B6" w:rsidR="00754008" w:rsidRPr="002E4DF6" w:rsidRDefault="00754008" w:rsidP="00754008">
      <w:pPr>
        <w:widowControl w:val="0"/>
        <w:tabs>
          <w:tab w:val="left" w:pos="426"/>
        </w:tabs>
        <w:suppressAutoHyphens w:val="0"/>
        <w:overflowPunct/>
        <w:autoSpaceDN w:val="0"/>
        <w:spacing w:after="120"/>
        <w:textAlignment w:val="auto"/>
        <w:rPr>
          <w:rFonts w:ascii="Calibri" w:eastAsia="Calibri" w:hAnsi="Calibri" w:cs="Calibri"/>
          <w:b/>
          <w:bCs/>
          <w:szCs w:val="24"/>
        </w:rPr>
      </w:pPr>
      <w:r w:rsidRPr="002E4DF6">
        <w:rPr>
          <w:rFonts w:ascii="Calibri" w:eastAsia="Calibri" w:hAnsi="Calibri" w:cs="Calibri"/>
          <w:b/>
          <w:bCs/>
          <w:szCs w:val="24"/>
        </w:rPr>
        <w:t xml:space="preserve">Pakiet </w:t>
      </w:r>
      <w:r>
        <w:rPr>
          <w:rFonts w:ascii="Calibri" w:eastAsia="Calibri" w:hAnsi="Calibri" w:cs="Calibri"/>
          <w:b/>
          <w:bCs/>
          <w:szCs w:val="24"/>
        </w:rPr>
        <w:t>2</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754008" w:rsidRPr="00651B41" w14:paraId="412FA008" w14:textId="77777777" w:rsidTr="00B37AAA">
        <w:trPr>
          <w:trHeight w:val="1492"/>
        </w:trPr>
        <w:tc>
          <w:tcPr>
            <w:tcW w:w="430" w:type="dxa"/>
            <w:vMerge w:val="restart"/>
          </w:tcPr>
          <w:p w14:paraId="5FDDFAF4" w14:textId="77777777" w:rsidR="00754008" w:rsidRPr="009F5473" w:rsidRDefault="00754008" w:rsidP="00B37AAA">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61F14D7D"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01368F01" w14:textId="77777777" w:rsidR="00754008" w:rsidRPr="009F5473" w:rsidRDefault="00754008" w:rsidP="00B37AAA">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2518BDA1" w14:textId="77777777" w:rsidR="00754008" w:rsidRPr="009F5473" w:rsidRDefault="00754008" w:rsidP="00B37AAA">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754008" w:rsidRPr="00651B41" w14:paraId="4747A6D9" w14:textId="77777777" w:rsidTr="00B37AAA">
        <w:trPr>
          <w:trHeight w:val="1703"/>
        </w:trPr>
        <w:tc>
          <w:tcPr>
            <w:tcW w:w="430" w:type="dxa"/>
            <w:vMerge/>
          </w:tcPr>
          <w:p w14:paraId="5B1B3061" w14:textId="77777777" w:rsidR="00754008" w:rsidRDefault="00754008" w:rsidP="00B37AAA">
            <w:pPr>
              <w:spacing w:before="60" w:after="60" w:line="360" w:lineRule="auto"/>
              <w:rPr>
                <w:rFonts w:ascii="Arial" w:hAnsi="Arial" w:cs="Arial"/>
                <w:b/>
                <w:lang w:eastAsia="pl-PL"/>
              </w:rPr>
            </w:pPr>
          </w:p>
        </w:tc>
        <w:tc>
          <w:tcPr>
            <w:tcW w:w="10008" w:type="dxa"/>
            <w:vAlign w:val="center"/>
          </w:tcPr>
          <w:p w14:paraId="3D1BD6C0" w14:textId="77777777" w:rsidR="00754008" w:rsidRDefault="00754008" w:rsidP="00B37AAA">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Pr="001B2599">
              <w:rPr>
                <w:rFonts w:ascii="Arial" w:hAnsi="Arial" w:cs="Arial"/>
                <w:i/>
                <w:sz w:val="20"/>
                <w:lang w:eastAsia="pl-PL"/>
              </w:rPr>
              <w:t>zgodnie z ustawą z dnia 11 marca 2004 r. o podatku od towarów i usług (Dz. U. z 2018 r. poz. 2174, z</w:t>
            </w:r>
            <w:r>
              <w:rPr>
                <w:rFonts w:ascii="Arial" w:hAnsi="Arial" w:cs="Arial"/>
                <w:i/>
                <w:sz w:val="20"/>
                <w:lang w:eastAsia="pl-PL"/>
              </w:rPr>
              <w:t> </w:t>
            </w:r>
            <w:proofErr w:type="spellStart"/>
            <w:r w:rsidRPr="001B2599">
              <w:rPr>
                <w:rFonts w:ascii="Arial" w:hAnsi="Arial" w:cs="Arial"/>
                <w:i/>
                <w:sz w:val="20"/>
                <w:lang w:eastAsia="pl-PL"/>
              </w:rPr>
              <w:t>późn</w:t>
            </w:r>
            <w:proofErr w:type="spellEnd"/>
            <w:r w:rsidRPr="001B2599">
              <w:rPr>
                <w:rFonts w:ascii="Arial" w:hAnsi="Arial" w:cs="Arial"/>
                <w:i/>
                <w:sz w:val="20"/>
                <w:lang w:eastAsia="pl-PL"/>
              </w:rPr>
              <w:t>. zm.)</w:t>
            </w:r>
            <w:r>
              <w:rPr>
                <w:rFonts w:ascii="Arial" w:hAnsi="Arial" w:cs="Arial"/>
                <w:i/>
                <w:sz w:val="20"/>
                <w:lang w:eastAsia="pl-PL"/>
              </w:rPr>
              <w:t>.</w:t>
            </w:r>
            <w:r w:rsidRPr="00651B41">
              <w:rPr>
                <w:rFonts w:ascii="Arial" w:hAnsi="Arial" w:cs="Arial"/>
                <w:i/>
                <w:sz w:val="20"/>
                <w:vertAlign w:val="superscript"/>
                <w:lang w:eastAsia="pl-PL"/>
              </w:rPr>
              <w:t xml:space="preserve"> </w:t>
            </w:r>
            <w:r w:rsidRPr="00651B41">
              <w:rPr>
                <w:rFonts w:ascii="Arial" w:hAnsi="Arial" w:cs="Arial"/>
                <w:i/>
                <w:sz w:val="20"/>
                <w:vertAlign w:val="superscript"/>
                <w:lang w:eastAsia="pl-PL"/>
              </w:rPr>
              <w:footnoteReference w:id="2"/>
            </w:r>
          </w:p>
          <w:p w14:paraId="700A5199" w14:textId="77777777" w:rsidR="00754008" w:rsidRDefault="00754008" w:rsidP="000B34BD">
            <w:pPr>
              <w:pStyle w:val="Akapitzlist"/>
              <w:numPr>
                <w:ilvl w:val="0"/>
                <w:numId w:val="33"/>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56E95038" w14:textId="77777777" w:rsidR="00754008" w:rsidRDefault="00754008" w:rsidP="000B34BD">
            <w:pPr>
              <w:pStyle w:val="Akapitzlist"/>
              <w:numPr>
                <w:ilvl w:val="0"/>
                <w:numId w:val="33"/>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Pr>
                <w:rFonts w:cs="Arial"/>
                <w:i/>
                <w:sz w:val="20"/>
                <w:lang w:eastAsia="pl-PL"/>
              </w:rPr>
              <w:t>bjętego obowiązkiem podatkowym Z</w:t>
            </w:r>
            <w:r w:rsidRPr="001B2599">
              <w:rPr>
                <w:rFonts w:cs="Arial"/>
                <w:i/>
                <w:sz w:val="20"/>
                <w:lang w:eastAsia="pl-PL"/>
              </w:rPr>
              <w:t>amawiającego, bez kwoty podatku</w:t>
            </w:r>
            <w:r>
              <w:rPr>
                <w:rFonts w:cs="Arial"/>
                <w:i/>
                <w:sz w:val="20"/>
                <w:lang w:eastAsia="pl-PL"/>
              </w:rPr>
              <w:t>…………………………………………………………………………………………………..</w:t>
            </w:r>
          </w:p>
          <w:p w14:paraId="4FB75513" w14:textId="77777777" w:rsidR="00754008" w:rsidRPr="00496B8F" w:rsidRDefault="00754008" w:rsidP="000B34BD">
            <w:pPr>
              <w:pStyle w:val="Akapitzlist"/>
              <w:numPr>
                <w:ilvl w:val="0"/>
                <w:numId w:val="33"/>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754008" w:rsidRPr="00651B41" w14:paraId="3222C8EB" w14:textId="77777777" w:rsidTr="00B37AAA">
        <w:trPr>
          <w:trHeight w:val="1133"/>
        </w:trPr>
        <w:tc>
          <w:tcPr>
            <w:tcW w:w="430" w:type="dxa"/>
            <w:vAlign w:val="center"/>
          </w:tcPr>
          <w:p w14:paraId="22D8B0B8" w14:textId="77777777" w:rsidR="00754008" w:rsidRPr="009F5473" w:rsidRDefault="00754008" w:rsidP="00B37AAA">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6E004D2C" w14:textId="1C008924" w:rsidR="00754008" w:rsidRDefault="00754008" w:rsidP="00B37AAA">
            <w:pPr>
              <w:widowControl w:val="0"/>
              <w:spacing w:after="0" w:line="360" w:lineRule="auto"/>
              <w:rPr>
                <w:rFonts w:asciiTheme="minorHAnsi" w:hAnsiTheme="minorHAnsi" w:cstheme="minorHAnsi"/>
              </w:rPr>
            </w:pPr>
            <w:r w:rsidRPr="00597AC2">
              <w:rPr>
                <w:rFonts w:asciiTheme="minorHAnsi" w:hAnsiTheme="minorHAnsi" w:cstheme="minorHAnsi"/>
                <w:b/>
              </w:rPr>
              <w:t xml:space="preserve">Termin </w:t>
            </w:r>
            <w:r w:rsidRPr="005A59D9">
              <w:rPr>
                <w:rFonts w:asciiTheme="minorHAnsi" w:hAnsiTheme="minorHAnsi" w:cstheme="minorHAnsi"/>
                <w:b/>
              </w:rPr>
              <w:t xml:space="preserve">gwarancji </w:t>
            </w:r>
            <w:r>
              <w:rPr>
                <w:rFonts w:asciiTheme="minorHAnsi" w:hAnsiTheme="minorHAnsi" w:cstheme="minorHAnsi"/>
                <w:szCs w:val="24"/>
                <w:lang w:eastAsia="pl-PL"/>
              </w:rPr>
              <w:t>maceratorów</w:t>
            </w:r>
            <w:r w:rsidRPr="002E4DF6">
              <w:rPr>
                <w:rFonts w:asciiTheme="minorHAnsi" w:hAnsiTheme="minorHAnsi" w:cstheme="minorHAnsi"/>
                <w:b/>
                <w:szCs w:val="24"/>
                <w:lang w:eastAsia="pl-PL"/>
              </w:rPr>
              <w:t xml:space="preserve"> </w:t>
            </w:r>
            <w:r>
              <w:rPr>
                <w:rFonts w:asciiTheme="minorHAnsi" w:eastAsia="Calibri1" w:hAnsiTheme="minorHAnsi" w:cstheme="minorHAnsi"/>
                <w:b/>
                <w:bCs/>
                <w:color w:val="000000"/>
              </w:rPr>
              <w:t>(2</w:t>
            </w:r>
            <w:r w:rsidRPr="00597AC2">
              <w:rPr>
                <w:rFonts w:asciiTheme="minorHAnsi" w:eastAsia="Calibri1" w:hAnsiTheme="minorHAnsi" w:cstheme="minorHAnsi"/>
                <w:b/>
                <w:bCs/>
                <w:color w:val="000000"/>
              </w:rPr>
              <w:t xml:space="preserve"> </w:t>
            </w:r>
            <w:proofErr w:type="spellStart"/>
            <w:r w:rsidRPr="00597AC2">
              <w:rPr>
                <w:rFonts w:asciiTheme="minorHAnsi" w:eastAsia="Calibri1" w:hAnsiTheme="minorHAnsi" w:cstheme="minorHAnsi"/>
                <w:b/>
                <w:bCs/>
                <w:color w:val="000000"/>
              </w:rPr>
              <w:t>kpl</w:t>
            </w:r>
            <w:proofErr w:type="spellEnd"/>
            <w:r w:rsidRPr="00597AC2">
              <w:rPr>
                <w:rFonts w:asciiTheme="minorHAnsi" w:eastAsia="Calibri1" w:hAnsiTheme="minorHAnsi" w:cstheme="minorHAnsi"/>
                <w:b/>
                <w:bCs/>
                <w:color w:val="000000"/>
              </w:rPr>
              <w:t>.)</w:t>
            </w:r>
            <w:r w:rsidRPr="00597AC2">
              <w:rPr>
                <w:rFonts w:asciiTheme="minorHAnsi" w:hAnsiTheme="minorHAnsi" w:cstheme="minorHAnsi"/>
                <w:b/>
              </w:rPr>
              <w:t xml:space="preserve"> ……………….. </w:t>
            </w:r>
            <w:r w:rsidRPr="00597AC2">
              <w:rPr>
                <w:rFonts w:asciiTheme="minorHAnsi" w:hAnsiTheme="minorHAnsi" w:cstheme="minorHAnsi"/>
              </w:rPr>
              <w:t>licząc od daty podpisania protokołów zdawczo – odbiorczych na zasadach określonych w głównych postanowieniach umowy oraz karcie gwarancy</w:t>
            </w:r>
            <w:r>
              <w:rPr>
                <w:rFonts w:asciiTheme="minorHAnsi" w:hAnsiTheme="minorHAnsi" w:cstheme="minorHAnsi"/>
              </w:rPr>
              <w:t>jnej stanowiącej załącznik nr 6</w:t>
            </w:r>
            <w:r w:rsidRPr="00597AC2">
              <w:rPr>
                <w:rFonts w:asciiTheme="minorHAnsi" w:hAnsiTheme="minorHAnsi" w:cstheme="minorHAnsi"/>
              </w:rPr>
              <w:t xml:space="preserve"> do SWZ:</w:t>
            </w:r>
          </w:p>
          <w:p w14:paraId="1C9D7205" w14:textId="77777777" w:rsidR="00754008" w:rsidRDefault="00754008" w:rsidP="00B37AAA">
            <w:pPr>
              <w:widowControl w:val="0"/>
              <w:spacing w:after="0" w:line="360" w:lineRule="auto"/>
              <w:rPr>
                <w:rFonts w:asciiTheme="minorHAnsi" w:hAnsiTheme="minorHAnsi" w:cstheme="minorHAnsi"/>
              </w:rPr>
            </w:pPr>
          </w:p>
          <w:p w14:paraId="5F2BE5FB" w14:textId="77777777" w:rsidR="00754008" w:rsidRPr="00754008" w:rsidRDefault="00754008" w:rsidP="00B37AAA">
            <w:pPr>
              <w:widowControl w:val="0"/>
              <w:spacing w:after="0" w:line="360" w:lineRule="auto"/>
              <w:rPr>
                <w:rFonts w:asciiTheme="minorHAnsi" w:hAnsiTheme="minorHAnsi"/>
                <w:b/>
                <w:i/>
              </w:rPr>
            </w:pPr>
            <w:r w:rsidRPr="00597AC2">
              <w:rPr>
                <w:rFonts w:asciiTheme="minorHAnsi" w:hAnsiTheme="minorHAnsi" w:cstheme="minorHAnsi"/>
                <w:b/>
              </w:rPr>
              <w:t>(Zamawiający informuje, że dopuszczalny ter</w:t>
            </w:r>
            <w:r>
              <w:rPr>
                <w:rFonts w:asciiTheme="minorHAnsi" w:hAnsiTheme="minorHAnsi" w:cstheme="minorHAnsi"/>
                <w:b/>
              </w:rPr>
              <w:t>min gwarancji wynosi 24 albo 36</w:t>
            </w:r>
            <w:r w:rsidRPr="00597AC2">
              <w:rPr>
                <w:rFonts w:asciiTheme="minorHAnsi" w:hAnsiTheme="minorHAnsi" w:cstheme="minorHAnsi"/>
                <w:b/>
              </w:rPr>
              <w:t xml:space="preserve"> miesięcy.)</w:t>
            </w:r>
          </w:p>
        </w:tc>
      </w:tr>
      <w:tr w:rsidR="00754008" w:rsidRPr="00651B41" w14:paraId="50EEBCBB" w14:textId="77777777" w:rsidTr="00B37AAA">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7B82A713" w14:textId="77777777" w:rsidR="00754008" w:rsidRPr="009F5473" w:rsidRDefault="00754008" w:rsidP="00B37AAA">
            <w:pPr>
              <w:spacing w:before="60" w:after="60" w:line="276" w:lineRule="auto"/>
              <w:jc w:val="center"/>
              <w:rPr>
                <w:rFonts w:ascii="Calibri" w:hAnsi="Calibri" w:cs="Calibri"/>
                <w:b/>
                <w:lang w:eastAsia="pl-PL"/>
              </w:rPr>
            </w:pPr>
            <w:r>
              <w:rPr>
                <w:rFonts w:ascii="Calibri" w:hAnsi="Calibri" w:cs="Calibri"/>
                <w:b/>
                <w:lang w:eastAsia="pl-PL"/>
              </w:rPr>
              <w:lastRenderedPageBreak/>
              <w:t>3)</w:t>
            </w:r>
          </w:p>
        </w:tc>
        <w:tc>
          <w:tcPr>
            <w:tcW w:w="10008" w:type="dxa"/>
            <w:tcBorders>
              <w:top w:val="single" w:sz="4" w:space="0" w:color="auto"/>
              <w:left w:val="single" w:sz="4" w:space="0" w:color="auto"/>
              <w:bottom w:val="single" w:sz="4" w:space="0" w:color="auto"/>
              <w:right w:val="single" w:sz="4" w:space="0" w:color="auto"/>
            </w:tcBorders>
            <w:vAlign w:val="center"/>
          </w:tcPr>
          <w:p w14:paraId="5E507D96" w14:textId="77777777" w:rsidR="00754008" w:rsidRPr="00DD3193" w:rsidRDefault="00754008" w:rsidP="00B37AAA">
            <w:pPr>
              <w:widowControl w:val="0"/>
              <w:spacing w:after="0"/>
              <w:jc w:val="left"/>
              <w:rPr>
                <w:rFonts w:asciiTheme="minorHAnsi" w:hAnsiTheme="minorHAnsi"/>
                <w:b/>
              </w:rPr>
            </w:pPr>
            <w:r w:rsidRPr="009F5473">
              <w:rPr>
                <w:rFonts w:ascii="Calibri" w:hAnsi="Calibri" w:cs="Calibri"/>
                <w:b/>
                <w:lang w:eastAsia="pl-PL"/>
              </w:rPr>
              <w:t xml:space="preserve">Warunki płatności: </w:t>
            </w:r>
            <w:r w:rsidRPr="009F5473">
              <w:rPr>
                <w:rFonts w:ascii="Calibri" w:hAnsi="Calibri" w:cs="Calibri"/>
                <w:lang w:eastAsia="pl-PL"/>
              </w:rPr>
              <w:t>Wykonawca</w:t>
            </w:r>
            <w:r w:rsidRPr="009F5473">
              <w:rPr>
                <w:rFonts w:ascii="Calibri" w:hAnsi="Calibri" w:cs="Calibri"/>
                <w:b/>
                <w:lang w:eastAsia="pl-PL"/>
              </w:rPr>
              <w:t xml:space="preserve"> </w:t>
            </w:r>
            <w:r w:rsidRPr="009F5473">
              <w:rPr>
                <w:rFonts w:ascii="Calibri" w:hAnsi="Calibri" w:cs="Calibri"/>
                <w:lang w:eastAsia="pl-PL"/>
              </w:rPr>
              <w:t>akceptuje warunki płatności określone przez Zamawiająceg</w:t>
            </w:r>
            <w:r>
              <w:rPr>
                <w:rFonts w:ascii="Calibri" w:hAnsi="Calibri" w:cs="Calibri"/>
                <w:lang w:eastAsia="pl-PL"/>
              </w:rPr>
              <w:t xml:space="preserve">o w SWZ (w tym w załączniku nr 5 </w:t>
            </w:r>
            <w:r w:rsidRPr="009F5473">
              <w:rPr>
                <w:rFonts w:ascii="Calibri" w:hAnsi="Calibri" w:cs="Calibri"/>
                <w:lang w:eastAsia="pl-PL"/>
              </w:rPr>
              <w:t>do SWZ – wzór Umowy).</w:t>
            </w:r>
          </w:p>
        </w:tc>
      </w:tr>
    </w:tbl>
    <w:p w14:paraId="6B5A9CF2" w14:textId="77777777" w:rsidR="00754008" w:rsidRPr="009F5473" w:rsidRDefault="00754008"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0B34BD">
      <w:pPr>
        <w:pStyle w:val="Akapitzlist"/>
        <w:widowControl w:val="0"/>
        <w:numPr>
          <w:ilvl w:val="0"/>
          <w:numId w:val="54"/>
        </w:numPr>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0B34BD">
      <w:pPr>
        <w:numPr>
          <w:ilvl w:val="0"/>
          <w:numId w:val="41"/>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3BF1B570" w:rsidR="00651B41"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42CA6360" w14:textId="07868CED"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szCs w:val="24"/>
        </w:rPr>
        <w:t>Z</w:t>
      </w:r>
      <w:r w:rsidRPr="00597AC2">
        <w:rPr>
          <w:rFonts w:asciiTheme="minorHAnsi" w:hAnsiTheme="minorHAnsi" w:cstheme="minorHAnsi"/>
          <w:szCs w:val="24"/>
        </w:rPr>
        <w:t>aoferowany sprzęt nie wywiera wpływu na działanie innych urządzeń, szczególnie służących udzielaniu świadczeń zdrowotnych.</w:t>
      </w:r>
    </w:p>
    <w:p w14:paraId="4FD91AEA" w14:textId="0BC864AC"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sidRPr="00597AC2">
        <w:rPr>
          <w:rFonts w:asciiTheme="minorHAnsi" w:hAnsiTheme="minorHAnsi" w:cstheme="minorHAnsi"/>
          <w:szCs w:val="24"/>
        </w:rPr>
        <w:t xml:space="preserve">przeprowadzimy szkolenie personelu wskazanego przez Zamawiającego z obsługi towaru dla min. </w:t>
      </w:r>
      <w:r>
        <w:rPr>
          <w:rFonts w:asciiTheme="minorHAnsi" w:hAnsiTheme="minorHAnsi" w:cstheme="minorHAnsi"/>
          <w:szCs w:val="24"/>
        </w:rPr>
        <w:t>8</w:t>
      </w:r>
      <w:r w:rsidRPr="00597AC2">
        <w:rPr>
          <w:rFonts w:asciiTheme="minorHAnsi" w:hAnsiTheme="minorHAnsi" w:cstheme="minorHAnsi"/>
          <w:szCs w:val="24"/>
        </w:rPr>
        <w:t xml:space="preserve"> osób;</w:t>
      </w:r>
    </w:p>
    <w:p w14:paraId="34A3A399" w14:textId="3F8310E1" w:rsidR="00754008" w:rsidRPr="00754008" w:rsidRDefault="00754008" w:rsidP="000B34BD">
      <w:pPr>
        <w:numPr>
          <w:ilvl w:val="0"/>
          <w:numId w:val="41"/>
        </w:numPr>
        <w:suppressAutoHyphens w:val="0"/>
        <w:overflowPunct/>
        <w:autoSpaceDE/>
        <w:spacing w:after="120"/>
        <w:ind w:left="709" w:hanging="425"/>
        <w:textAlignment w:val="auto"/>
        <w:rPr>
          <w:rFonts w:ascii="Calibri" w:hAnsi="Calibri" w:cs="Calibri"/>
          <w:szCs w:val="24"/>
        </w:rPr>
      </w:pPr>
      <w:r>
        <w:rPr>
          <w:rFonts w:asciiTheme="minorHAnsi" w:hAnsiTheme="minorHAnsi" w:cstheme="minorHAnsi"/>
          <w:bCs/>
          <w:szCs w:val="24"/>
        </w:rPr>
        <w:t>Z</w:t>
      </w:r>
      <w:r w:rsidRPr="00597AC2">
        <w:rPr>
          <w:rFonts w:asciiTheme="minorHAnsi" w:hAnsiTheme="minorHAnsi" w:cstheme="minorHAnsi"/>
          <w:bCs/>
          <w:szCs w:val="24"/>
        </w:rPr>
        <w:t xml:space="preserve">obowiązujemy  się do przedłożenia Zamawiającemu, </w:t>
      </w:r>
      <w:r w:rsidRPr="00597AC2">
        <w:rPr>
          <w:rFonts w:asciiTheme="minorHAnsi" w:hAnsiTheme="minorHAnsi" w:cstheme="minorHAnsi"/>
          <w:szCs w:val="24"/>
        </w:rPr>
        <w:t xml:space="preserve">w </w:t>
      </w:r>
      <w:r w:rsidRPr="00597AC2">
        <w:rPr>
          <w:rFonts w:asciiTheme="minorHAnsi" w:hAnsiTheme="minorHAnsi" w:cstheme="minorHAnsi"/>
          <w:bCs/>
          <w:szCs w:val="24"/>
        </w:rPr>
        <w:t xml:space="preserve">trakcie realizacji umowy, na każde jego wezwanie </w:t>
      </w:r>
      <w:r w:rsidRPr="00597AC2">
        <w:rPr>
          <w:rFonts w:asciiTheme="minorHAnsi" w:hAnsiTheme="minorHAnsi" w:cstheme="minorHAnsi"/>
          <w:szCs w:val="24"/>
        </w:rPr>
        <w:t>atestów, świadectw rejestracji i innych dokumentów dotyczących przedmiotu zamówienia, a określonych w niniejszej specyfikacji istotnych warunków zamówienia.</w:t>
      </w:r>
    </w:p>
    <w:p w14:paraId="5AEE293A" w14:textId="77777777" w:rsidR="00651B41" w:rsidRPr="0020686E" w:rsidRDefault="00651B41" w:rsidP="000B34BD">
      <w:pPr>
        <w:numPr>
          <w:ilvl w:val="0"/>
          <w:numId w:val="41"/>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3" w:name="_Hlk52949404"/>
      <w:r w:rsidRPr="0020686E">
        <w:rPr>
          <w:rFonts w:ascii="Calibri" w:hAnsi="Calibri" w:cs="Calibri"/>
          <w:szCs w:val="24"/>
          <w:vertAlign w:val="superscript"/>
        </w:rPr>
        <w:footnoteReference w:id="3"/>
      </w:r>
      <w:r w:rsidRPr="0020686E">
        <w:rPr>
          <w:rFonts w:ascii="Calibri" w:hAnsi="Calibri" w:cs="Calibri"/>
          <w:szCs w:val="24"/>
        </w:rPr>
        <w:t>:</w:t>
      </w:r>
      <w:bookmarkEnd w:id="7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0B34BD">
      <w:pPr>
        <w:numPr>
          <w:ilvl w:val="0"/>
          <w:numId w:val="41"/>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4"/>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5"/>
      </w:r>
      <w:r w:rsidRPr="009F5473">
        <w:rPr>
          <w:rFonts w:ascii="Calibri" w:hAnsi="Calibri" w:cs="Calibri"/>
        </w:rPr>
        <w:t xml:space="preserve"> </w:t>
      </w:r>
    </w:p>
    <w:p w14:paraId="71AF228D" w14:textId="77777777" w:rsidR="00E64018" w:rsidRPr="00E64018" w:rsidRDefault="00E64018" w:rsidP="000B34BD">
      <w:pPr>
        <w:numPr>
          <w:ilvl w:val="0"/>
          <w:numId w:val="41"/>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0B34BD">
            <w:pPr>
              <w:pStyle w:val="Akapitzlist"/>
              <w:widowControl w:val="0"/>
              <w:numPr>
                <w:ilvl w:val="0"/>
                <w:numId w:val="40"/>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lastRenderedPageBreak/>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0B34BD">
            <w:pPr>
              <w:pStyle w:val="Akapitzlist"/>
              <w:widowControl w:val="0"/>
              <w:numPr>
                <w:ilvl w:val="0"/>
                <w:numId w:val="39"/>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0B34BD">
      <w:pPr>
        <w:numPr>
          <w:ilvl w:val="0"/>
          <w:numId w:val="41"/>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0B34BD">
      <w:pPr>
        <w:pStyle w:val="SIWZa"/>
        <w:numPr>
          <w:ilvl w:val="0"/>
          <w:numId w:val="48"/>
        </w:numPr>
        <w:rPr>
          <w:lang w:val="de-DE"/>
        </w:rPr>
      </w:pPr>
      <w:r w:rsidRPr="009F5473">
        <w:rPr>
          <w:lang w:val="de-DE"/>
        </w:rPr>
        <w:t>…........................................................................................................</w:t>
      </w:r>
    </w:p>
    <w:p w14:paraId="6DC9CC49" w14:textId="77777777" w:rsidR="001562F7" w:rsidRDefault="00651B41" w:rsidP="000B34BD">
      <w:pPr>
        <w:pStyle w:val="SIWZa"/>
        <w:numPr>
          <w:ilvl w:val="0"/>
          <w:numId w:val="48"/>
        </w:numPr>
        <w:rPr>
          <w:lang w:val="de-DE"/>
        </w:rPr>
      </w:pPr>
      <w:r w:rsidRPr="001562F7">
        <w:rPr>
          <w:lang w:val="de-DE"/>
        </w:rPr>
        <w:t>…........................................................................................................</w:t>
      </w:r>
    </w:p>
    <w:p w14:paraId="73FE925B" w14:textId="71AEF305" w:rsidR="00651B41" w:rsidRPr="001562F7" w:rsidRDefault="00651B41" w:rsidP="000B34BD">
      <w:pPr>
        <w:pStyle w:val="SIWZa"/>
        <w:numPr>
          <w:ilvl w:val="0"/>
          <w:numId w:val="48"/>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54CD0885" w:rsidR="001562F7" w:rsidRDefault="001562F7" w:rsidP="00754008">
      <w:pPr>
        <w:pStyle w:val="Nagwek2"/>
        <w:tabs>
          <w:tab w:val="right" w:pos="9213"/>
          <w:tab w:val="right" w:pos="13984"/>
        </w:tabs>
        <w:spacing w:before="0" w:after="0"/>
        <w:rPr>
          <w:rFonts w:asciiTheme="minorHAnsi" w:hAnsiTheme="minorHAnsi"/>
          <w:bCs w:val="0"/>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Pr>
          <w:rFonts w:asciiTheme="minorHAnsi" w:hAnsiTheme="minorHAnsi"/>
        </w:rPr>
        <w:t>0</w:t>
      </w:r>
      <w:r w:rsidR="00754008">
        <w:rPr>
          <w:rFonts w:asciiTheme="minorHAnsi" w:hAnsiTheme="minorHAnsi"/>
        </w:rPr>
        <w:t>5</w:t>
      </w:r>
      <w:r w:rsidRPr="00C03144">
        <w:rPr>
          <w:rFonts w:asciiTheme="minorHAnsi" w:hAnsiTheme="minorHAnsi"/>
        </w:rPr>
        <w:t>/</w:t>
      </w:r>
      <w:r>
        <w:rPr>
          <w:rFonts w:asciiTheme="minorHAnsi" w:hAnsiTheme="minorHAnsi"/>
        </w:rPr>
        <w:t>2021</w:t>
      </w:r>
      <w:r w:rsidRPr="00C03144">
        <w:rPr>
          <w:rFonts w:asciiTheme="minorHAnsi" w:hAnsiTheme="minorHAnsi"/>
        </w:rPr>
        <w:tab/>
      </w:r>
      <w:r w:rsidRPr="00C03144">
        <w:rPr>
          <w:rFonts w:asciiTheme="minorHAnsi" w:hAnsiTheme="minorHAnsi"/>
          <w:bCs w:val="0"/>
        </w:rPr>
        <w:t xml:space="preserve">załącznik nr </w:t>
      </w:r>
      <w:r w:rsidR="00B37AAA">
        <w:rPr>
          <w:rFonts w:asciiTheme="minorHAnsi" w:hAnsiTheme="minorHAnsi"/>
          <w:bCs w:val="0"/>
        </w:rPr>
        <w:t>2 do SWZ</w:t>
      </w:r>
    </w:p>
    <w:p w14:paraId="7DA36F4A" w14:textId="01F15E67" w:rsidR="00754008" w:rsidRDefault="00754008" w:rsidP="00754008">
      <w:pPr>
        <w:rPr>
          <w:lang w:eastAsia="pl-PL"/>
        </w:rPr>
      </w:pPr>
    </w:p>
    <w:p w14:paraId="23BF33EA" w14:textId="77777777" w:rsidR="00754008" w:rsidRPr="00754008" w:rsidRDefault="00754008" w:rsidP="00754008">
      <w:pPr>
        <w:rPr>
          <w:lang w:eastAsia="pl-PL"/>
        </w:rPr>
      </w:pPr>
    </w:p>
    <w:p w14:paraId="65B1855A" w14:textId="5CC7D33B"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8FF5E6A" w14:textId="77777777" w:rsidR="00754008" w:rsidRPr="00754008" w:rsidRDefault="00754008" w:rsidP="00754008">
      <w:pPr>
        <w:rPr>
          <w:lang w:eastAsia="pl-PL"/>
        </w:rPr>
      </w:pPr>
    </w:p>
    <w:p w14:paraId="43009970" w14:textId="77777777" w:rsidR="00754008" w:rsidRPr="00231A0A" w:rsidRDefault="00754008" w:rsidP="00754008">
      <w:pPr>
        <w:pStyle w:val="Standard0"/>
        <w:tabs>
          <w:tab w:val="right" w:pos="9180"/>
        </w:tabs>
        <w:jc w:val="both"/>
        <w:rPr>
          <w:rFonts w:asciiTheme="minorHAnsi" w:hAnsiTheme="minorHAnsi" w:cstheme="minorHAnsi"/>
          <w:b/>
        </w:rPr>
      </w:pPr>
      <w:r w:rsidRPr="00231A0A">
        <w:rPr>
          <w:rFonts w:asciiTheme="minorHAnsi" w:hAnsiTheme="minorHAnsi" w:cstheme="minorHAnsi"/>
          <w:b/>
        </w:rPr>
        <w:t>Pakiet nr 1</w:t>
      </w:r>
    </w:p>
    <w:tbl>
      <w:tblPr>
        <w:tblW w:w="9949" w:type="dxa"/>
        <w:tblInd w:w="-13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754008" w:rsidRPr="00231A0A" w14:paraId="38F994A3" w14:textId="77777777" w:rsidTr="00B37AAA">
        <w:trPr>
          <w:trHeight w:val="282"/>
        </w:trPr>
        <w:tc>
          <w:tcPr>
            <w:tcW w:w="480" w:type="dxa"/>
            <w:vMerge w:val="restart"/>
            <w:tcBorders>
              <w:top w:val="single" w:sz="4" w:space="0" w:color="auto"/>
              <w:left w:val="single" w:sz="4" w:space="0" w:color="auto"/>
              <w:right w:val="single" w:sz="4" w:space="0" w:color="auto"/>
            </w:tcBorders>
            <w:noWrap/>
            <w:vAlign w:val="center"/>
          </w:tcPr>
          <w:p w14:paraId="090B2F37"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14:paraId="0D1EF613"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14:paraId="77D2E701"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14:paraId="70F502B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14:paraId="02769308"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14:paraId="19F35E52"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28761D0D"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14:paraId="56453B1C" w14:textId="77777777" w:rsidR="00754008" w:rsidRPr="00231A0A" w:rsidRDefault="00754008" w:rsidP="00B37AAA">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754008" w:rsidRPr="00231A0A" w14:paraId="181B802C" w14:textId="77777777" w:rsidTr="00B37AAA">
        <w:trPr>
          <w:trHeight w:val="180"/>
        </w:trPr>
        <w:tc>
          <w:tcPr>
            <w:tcW w:w="480" w:type="dxa"/>
            <w:vMerge/>
            <w:tcBorders>
              <w:left w:val="single" w:sz="4" w:space="0" w:color="auto"/>
              <w:bottom w:val="single" w:sz="4" w:space="0" w:color="auto"/>
              <w:right w:val="single" w:sz="4" w:space="0" w:color="auto"/>
            </w:tcBorders>
            <w:noWrap/>
            <w:vAlign w:val="center"/>
          </w:tcPr>
          <w:p w14:paraId="59C80788" w14:textId="77777777" w:rsidR="00754008" w:rsidRPr="00231A0A" w:rsidRDefault="00754008" w:rsidP="00B37AAA">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14:paraId="69D5CFD5"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4A932001"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093FA959" w14:textId="77777777" w:rsidR="00754008" w:rsidRPr="00231A0A" w:rsidRDefault="00754008" w:rsidP="00B37AAA">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14:paraId="6A506CC8" w14:textId="77777777" w:rsidR="00754008" w:rsidRPr="00231A0A" w:rsidRDefault="00754008" w:rsidP="00B37AAA">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14:paraId="2A6A305D" w14:textId="77777777" w:rsidR="00754008" w:rsidRPr="00231A0A" w:rsidRDefault="00754008" w:rsidP="00B37AAA">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46CE355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14:paraId="6FE1A82A"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14:paraId="3EFD57BB" w14:textId="77777777" w:rsidR="00754008" w:rsidRPr="00231A0A" w:rsidRDefault="00754008" w:rsidP="00B37AAA">
            <w:pPr>
              <w:jc w:val="center"/>
              <w:rPr>
                <w:rFonts w:asciiTheme="minorHAnsi" w:hAnsiTheme="minorHAnsi" w:cstheme="minorHAnsi"/>
                <w:b/>
                <w:bCs/>
                <w:sz w:val="14"/>
                <w:szCs w:val="14"/>
              </w:rPr>
            </w:pPr>
          </w:p>
        </w:tc>
      </w:tr>
      <w:tr w:rsidR="00754008" w:rsidRPr="00231A0A" w14:paraId="16834D6A" w14:textId="77777777" w:rsidTr="00B37AAA">
        <w:trPr>
          <w:trHeight w:val="210"/>
        </w:trPr>
        <w:tc>
          <w:tcPr>
            <w:tcW w:w="480" w:type="dxa"/>
            <w:tcBorders>
              <w:top w:val="single" w:sz="4" w:space="0" w:color="auto"/>
              <w:left w:val="single" w:sz="4" w:space="0" w:color="auto"/>
              <w:bottom w:val="single" w:sz="4" w:space="0" w:color="auto"/>
              <w:right w:val="nil"/>
            </w:tcBorders>
            <w:noWrap/>
            <w:vAlign w:val="bottom"/>
          </w:tcPr>
          <w:p w14:paraId="7210C64A"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0893E877"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14:paraId="2D49E025"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14:paraId="0628A6CA"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14:paraId="60934176"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14:paraId="0C4340E9"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0B1DD37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14:paraId="1246EF4D"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14:paraId="465719BD"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754008" w:rsidRPr="00231A0A" w14:paraId="5AD05A34" w14:textId="77777777" w:rsidTr="00B37AAA">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DA89C" w14:textId="77777777" w:rsidR="00754008" w:rsidRPr="00231A0A" w:rsidRDefault="00754008" w:rsidP="00B37AAA">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467A3EFD" w14:textId="7D890FBF" w:rsidR="00754008" w:rsidRPr="00A902E3" w:rsidRDefault="00754008" w:rsidP="00B37AAA">
            <w:pPr>
              <w:rPr>
                <w:rFonts w:asciiTheme="minorHAnsi" w:eastAsia="Calibri" w:hAnsiTheme="minorHAnsi" w:cstheme="minorHAnsi"/>
                <w:szCs w:val="24"/>
                <w:lang w:eastAsia="pl-PL"/>
              </w:rPr>
            </w:pPr>
            <w:r w:rsidRPr="00A902E3">
              <w:rPr>
                <w:rFonts w:asciiTheme="minorHAnsi" w:hAnsiTheme="minorHAnsi"/>
                <w:bCs/>
              </w:rPr>
              <w:t>Z</w:t>
            </w:r>
            <w:r w:rsidRPr="00A902E3">
              <w:rPr>
                <w:rFonts w:asciiTheme="minorHAnsi" w:hAnsiTheme="minorHAnsi"/>
              </w:rPr>
              <w:t xml:space="preserve">akup i dostawa </w:t>
            </w:r>
            <w:r w:rsidRPr="002E4DF6">
              <w:rPr>
                <w:rFonts w:asciiTheme="minorHAnsi" w:hAnsiTheme="minorHAnsi" w:cstheme="minorHAnsi"/>
                <w:szCs w:val="24"/>
                <w:lang w:eastAsia="pl-PL"/>
              </w:rPr>
              <w:t>respiratora do długotrwałej terapii dla noworodków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ACF5357" w14:textId="77777777" w:rsidR="00754008" w:rsidRPr="00231A0A" w:rsidRDefault="00754008" w:rsidP="00B37AAA">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5EBD0BDE" w14:textId="1974DD98" w:rsidR="00754008" w:rsidRPr="00231A0A" w:rsidRDefault="00754008" w:rsidP="00B37AAA">
            <w:pPr>
              <w:jc w:val="center"/>
              <w:rPr>
                <w:rFonts w:asciiTheme="minorHAnsi" w:hAnsiTheme="minorHAnsi" w:cstheme="minorHAnsi"/>
              </w:rPr>
            </w:pPr>
            <w:r>
              <w:rPr>
                <w:rFonts w:asciiTheme="minorHAnsi" w:hAnsiTheme="minorHAnsi" w:cstheme="minorHAnsi"/>
              </w:rPr>
              <w:t>1</w:t>
            </w:r>
          </w:p>
        </w:tc>
        <w:tc>
          <w:tcPr>
            <w:tcW w:w="1087" w:type="dxa"/>
            <w:tcBorders>
              <w:top w:val="single" w:sz="4" w:space="0" w:color="auto"/>
              <w:left w:val="nil"/>
              <w:bottom w:val="single" w:sz="4" w:space="0" w:color="auto"/>
              <w:right w:val="single" w:sz="4" w:space="0" w:color="auto"/>
            </w:tcBorders>
            <w:shd w:val="clear" w:color="auto" w:fill="auto"/>
            <w:vAlign w:val="center"/>
          </w:tcPr>
          <w:p w14:paraId="157D26A2" w14:textId="77777777" w:rsidR="00754008" w:rsidRPr="00231A0A" w:rsidRDefault="00754008" w:rsidP="00B37AAA">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3FC64D" w14:textId="77777777" w:rsidR="00754008" w:rsidRPr="00231A0A" w:rsidRDefault="00754008" w:rsidP="00B37AAA">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73AF" w14:textId="77777777" w:rsidR="00754008" w:rsidRPr="00231A0A" w:rsidRDefault="00754008" w:rsidP="00B37AAA">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3D0DAFDB" w14:textId="77777777" w:rsidR="00754008" w:rsidRPr="00231A0A" w:rsidRDefault="00754008" w:rsidP="00B37AAA">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02FA3" w14:textId="77777777" w:rsidR="00754008" w:rsidRPr="00231A0A" w:rsidRDefault="00754008" w:rsidP="00B37AAA">
            <w:pPr>
              <w:jc w:val="center"/>
              <w:rPr>
                <w:rFonts w:asciiTheme="minorHAnsi" w:hAnsiTheme="minorHAnsi" w:cstheme="minorHAnsi"/>
                <w:sz w:val="18"/>
                <w:szCs w:val="18"/>
              </w:rPr>
            </w:pPr>
          </w:p>
        </w:tc>
      </w:tr>
    </w:tbl>
    <w:p w14:paraId="06215C81" w14:textId="77777777" w:rsidR="00754008" w:rsidRPr="00231A0A" w:rsidRDefault="00754008" w:rsidP="00754008">
      <w:pPr>
        <w:tabs>
          <w:tab w:val="left" w:pos="5387"/>
        </w:tabs>
        <w:rPr>
          <w:rFonts w:asciiTheme="minorHAnsi" w:hAnsiTheme="minorHAnsi" w:cstheme="minorHAnsi"/>
        </w:rPr>
      </w:pPr>
    </w:p>
    <w:p w14:paraId="48E66BA6" w14:textId="77777777" w:rsidR="00754008" w:rsidRPr="00231A0A" w:rsidRDefault="00754008" w:rsidP="00754008">
      <w:pPr>
        <w:tabs>
          <w:tab w:val="left" w:pos="5387"/>
        </w:tabs>
        <w:rPr>
          <w:rFonts w:asciiTheme="minorHAnsi" w:hAnsiTheme="minorHAnsi" w:cstheme="minorHAnsi"/>
        </w:rPr>
      </w:pPr>
    </w:p>
    <w:p w14:paraId="08479304" w14:textId="77777777" w:rsidR="00754008" w:rsidRDefault="00754008" w:rsidP="00754008"/>
    <w:p w14:paraId="3CDFA77E" w14:textId="77777777" w:rsidR="00754008" w:rsidRDefault="00754008" w:rsidP="00754008"/>
    <w:p w14:paraId="6B295899" w14:textId="77777777" w:rsidR="00754008" w:rsidRPr="00231A0A" w:rsidRDefault="00754008" w:rsidP="00754008">
      <w:pPr>
        <w:pStyle w:val="Standard0"/>
        <w:tabs>
          <w:tab w:val="right" w:pos="9180"/>
        </w:tabs>
        <w:jc w:val="both"/>
        <w:rPr>
          <w:rFonts w:asciiTheme="minorHAnsi" w:hAnsiTheme="minorHAnsi" w:cstheme="minorHAnsi"/>
          <w:b/>
        </w:rPr>
      </w:pPr>
      <w:r>
        <w:rPr>
          <w:rFonts w:asciiTheme="minorHAnsi" w:hAnsiTheme="minorHAnsi" w:cstheme="minorHAnsi"/>
          <w:b/>
        </w:rPr>
        <w:t>Pakiet nr 2</w:t>
      </w:r>
    </w:p>
    <w:tbl>
      <w:tblPr>
        <w:tblW w:w="9949" w:type="dxa"/>
        <w:tblInd w:w="-141" w:type="dxa"/>
        <w:tblLayout w:type="fixed"/>
        <w:tblCellMar>
          <w:left w:w="70" w:type="dxa"/>
          <w:right w:w="70" w:type="dxa"/>
        </w:tblCellMar>
        <w:tblLook w:val="0000" w:firstRow="0" w:lastRow="0" w:firstColumn="0" w:lastColumn="0" w:noHBand="0" w:noVBand="0"/>
      </w:tblPr>
      <w:tblGrid>
        <w:gridCol w:w="480"/>
        <w:gridCol w:w="3132"/>
        <w:gridCol w:w="590"/>
        <w:gridCol w:w="590"/>
        <w:gridCol w:w="1087"/>
        <w:gridCol w:w="1120"/>
        <w:gridCol w:w="749"/>
        <w:gridCol w:w="1021"/>
        <w:gridCol w:w="1180"/>
      </w:tblGrid>
      <w:tr w:rsidR="00754008" w:rsidRPr="00231A0A" w14:paraId="0342F75D" w14:textId="77777777" w:rsidTr="00B37AAA">
        <w:trPr>
          <w:trHeight w:val="282"/>
        </w:trPr>
        <w:tc>
          <w:tcPr>
            <w:tcW w:w="480" w:type="dxa"/>
            <w:vMerge w:val="restart"/>
            <w:tcBorders>
              <w:top w:val="single" w:sz="4" w:space="0" w:color="auto"/>
              <w:left w:val="single" w:sz="4" w:space="0" w:color="auto"/>
              <w:right w:val="single" w:sz="4" w:space="0" w:color="auto"/>
            </w:tcBorders>
            <w:noWrap/>
            <w:vAlign w:val="center"/>
          </w:tcPr>
          <w:p w14:paraId="2C38DEE4"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L.p.</w:t>
            </w:r>
          </w:p>
        </w:tc>
        <w:tc>
          <w:tcPr>
            <w:tcW w:w="3132" w:type="dxa"/>
            <w:vMerge w:val="restart"/>
            <w:tcBorders>
              <w:top w:val="single" w:sz="4" w:space="0" w:color="auto"/>
              <w:left w:val="nil"/>
              <w:right w:val="single" w:sz="4" w:space="0" w:color="auto"/>
            </w:tcBorders>
            <w:noWrap/>
            <w:vAlign w:val="center"/>
          </w:tcPr>
          <w:p w14:paraId="1CCBADAB"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Przedmiot zamówienia</w:t>
            </w:r>
          </w:p>
        </w:tc>
        <w:tc>
          <w:tcPr>
            <w:tcW w:w="590" w:type="dxa"/>
            <w:vMerge w:val="restart"/>
            <w:tcBorders>
              <w:top w:val="single" w:sz="4" w:space="0" w:color="auto"/>
              <w:left w:val="nil"/>
              <w:right w:val="single" w:sz="4" w:space="0" w:color="auto"/>
            </w:tcBorders>
            <w:noWrap/>
            <w:vAlign w:val="center"/>
          </w:tcPr>
          <w:p w14:paraId="4CD22E9F"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J. m.</w:t>
            </w:r>
          </w:p>
        </w:tc>
        <w:tc>
          <w:tcPr>
            <w:tcW w:w="590" w:type="dxa"/>
            <w:vMerge w:val="restart"/>
            <w:tcBorders>
              <w:top w:val="single" w:sz="4" w:space="0" w:color="auto"/>
              <w:left w:val="nil"/>
              <w:right w:val="single" w:sz="4" w:space="0" w:color="auto"/>
            </w:tcBorders>
            <w:noWrap/>
            <w:vAlign w:val="center"/>
          </w:tcPr>
          <w:p w14:paraId="365357C3"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Ilość</w:t>
            </w:r>
          </w:p>
        </w:tc>
        <w:tc>
          <w:tcPr>
            <w:tcW w:w="1087" w:type="dxa"/>
            <w:vMerge w:val="restart"/>
            <w:tcBorders>
              <w:top w:val="single" w:sz="4" w:space="0" w:color="auto"/>
              <w:left w:val="nil"/>
              <w:right w:val="single" w:sz="4" w:space="0" w:color="auto"/>
            </w:tcBorders>
            <w:vAlign w:val="center"/>
          </w:tcPr>
          <w:p w14:paraId="365AB10D"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Cena jednostkowa netto</w:t>
            </w:r>
          </w:p>
        </w:tc>
        <w:tc>
          <w:tcPr>
            <w:tcW w:w="1120" w:type="dxa"/>
            <w:vMerge w:val="restart"/>
            <w:tcBorders>
              <w:top w:val="single" w:sz="4" w:space="0" w:color="auto"/>
              <w:left w:val="single" w:sz="4" w:space="0" w:color="auto"/>
              <w:right w:val="single" w:sz="4" w:space="0" w:color="auto"/>
            </w:tcBorders>
            <w:vAlign w:val="center"/>
          </w:tcPr>
          <w:p w14:paraId="50471810"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 netto</w:t>
            </w:r>
          </w:p>
        </w:tc>
        <w:tc>
          <w:tcPr>
            <w:tcW w:w="1770" w:type="dxa"/>
            <w:gridSpan w:val="2"/>
            <w:tcBorders>
              <w:top w:val="single" w:sz="4" w:space="0" w:color="auto"/>
              <w:left w:val="single" w:sz="4" w:space="0" w:color="auto"/>
              <w:bottom w:val="single" w:sz="4" w:space="0" w:color="auto"/>
              <w:right w:val="single" w:sz="4" w:space="0" w:color="auto"/>
            </w:tcBorders>
            <w:noWrap/>
            <w:vAlign w:val="center"/>
          </w:tcPr>
          <w:p w14:paraId="5272FD92"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Podatek VAT</w:t>
            </w:r>
          </w:p>
        </w:tc>
        <w:tc>
          <w:tcPr>
            <w:tcW w:w="1180" w:type="dxa"/>
            <w:vMerge w:val="restart"/>
            <w:tcBorders>
              <w:top w:val="single" w:sz="4" w:space="0" w:color="auto"/>
              <w:left w:val="nil"/>
              <w:right w:val="single" w:sz="4" w:space="0" w:color="auto"/>
            </w:tcBorders>
            <w:vAlign w:val="center"/>
          </w:tcPr>
          <w:p w14:paraId="2076A920" w14:textId="77777777" w:rsidR="00754008" w:rsidRPr="00231A0A" w:rsidRDefault="00754008" w:rsidP="00B37AAA">
            <w:pPr>
              <w:jc w:val="center"/>
              <w:rPr>
                <w:rFonts w:asciiTheme="minorHAnsi" w:hAnsiTheme="minorHAnsi" w:cstheme="minorHAnsi"/>
                <w:b/>
                <w:bCs/>
                <w:sz w:val="14"/>
                <w:szCs w:val="14"/>
              </w:rPr>
            </w:pPr>
            <w:r w:rsidRPr="00231A0A">
              <w:rPr>
                <w:rFonts w:asciiTheme="minorHAnsi" w:hAnsiTheme="minorHAnsi" w:cstheme="minorHAnsi"/>
                <w:b/>
                <w:bCs/>
                <w:sz w:val="14"/>
                <w:szCs w:val="14"/>
              </w:rPr>
              <w:t>Wartość brutto</w:t>
            </w:r>
          </w:p>
        </w:tc>
      </w:tr>
      <w:tr w:rsidR="00754008" w:rsidRPr="00231A0A" w14:paraId="1560417A" w14:textId="77777777" w:rsidTr="00B37AAA">
        <w:trPr>
          <w:trHeight w:val="180"/>
        </w:trPr>
        <w:tc>
          <w:tcPr>
            <w:tcW w:w="480" w:type="dxa"/>
            <w:vMerge/>
            <w:tcBorders>
              <w:left w:val="single" w:sz="4" w:space="0" w:color="auto"/>
              <w:bottom w:val="single" w:sz="4" w:space="0" w:color="auto"/>
              <w:right w:val="single" w:sz="4" w:space="0" w:color="auto"/>
            </w:tcBorders>
            <w:noWrap/>
            <w:vAlign w:val="center"/>
          </w:tcPr>
          <w:p w14:paraId="3B1849E2" w14:textId="77777777" w:rsidR="00754008" w:rsidRPr="00231A0A" w:rsidRDefault="00754008" w:rsidP="00B37AAA">
            <w:pPr>
              <w:jc w:val="center"/>
              <w:rPr>
                <w:rFonts w:asciiTheme="minorHAnsi" w:hAnsiTheme="minorHAnsi" w:cstheme="minorHAnsi"/>
                <w:b/>
                <w:sz w:val="14"/>
                <w:szCs w:val="14"/>
              </w:rPr>
            </w:pPr>
          </w:p>
        </w:tc>
        <w:tc>
          <w:tcPr>
            <w:tcW w:w="3132" w:type="dxa"/>
            <w:vMerge/>
            <w:tcBorders>
              <w:left w:val="nil"/>
              <w:bottom w:val="single" w:sz="4" w:space="0" w:color="auto"/>
              <w:right w:val="single" w:sz="4" w:space="0" w:color="auto"/>
            </w:tcBorders>
            <w:noWrap/>
            <w:vAlign w:val="center"/>
          </w:tcPr>
          <w:p w14:paraId="2DD72531"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31BA9B39" w14:textId="77777777" w:rsidR="00754008" w:rsidRPr="00231A0A" w:rsidRDefault="00754008" w:rsidP="00B37AAA">
            <w:pPr>
              <w:jc w:val="center"/>
              <w:rPr>
                <w:rFonts w:asciiTheme="minorHAnsi" w:hAnsiTheme="minorHAnsi" w:cstheme="minorHAnsi"/>
                <w:b/>
                <w:sz w:val="14"/>
                <w:szCs w:val="14"/>
              </w:rPr>
            </w:pPr>
          </w:p>
        </w:tc>
        <w:tc>
          <w:tcPr>
            <w:tcW w:w="590" w:type="dxa"/>
            <w:vMerge/>
            <w:tcBorders>
              <w:left w:val="nil"/>
              <w:bottom w:val="single" w:sz="4" w:space="0" w:color="auto"/>
              <w:right w:val="single" w:sz="4" w:space="0" w:color="auto"/>
            </w:tcBorders>
            <w:noWrap/>
            <w:vAlign w:val="center"/>
          </w:tcPr>
          <w:p w14:paraId="5EE1AC0D" w14:textId="77777777" w:rsidR="00754008" w:rsidRPr="00231A0A" w:rsidRDefault="00754008" w:rsidP="00B37AAA">
            <w:pPr>
              <w:jc w:val="center"/>
              <w:rPr>
                <w:rFonts w:asciiTheme="minorHAnsi" w:hAnsiTheme="minorHAnsi" w:cstheme="minorHAnsi"/>
                <w:b/>
                <w:sz w:val="14"/>
                <w:szCs w:val="14"/>
              </w:rPr>
            </w:pPr>
          </w:p>
        </w:tc>
        <w:tc>
          <w:tcPr>
            <w:tcW w:w="1087" w:type="dxa"/>
            <w:vMerge/>
            <w:tcBorders>
              <w:left w:val="nil"/>
              <w:bottom w:val="single" w:sz="4" w:space="0" w:color="auto"/>
              <w:right w:val="single" w:sz="4" w:space="0" w:color="auto"/>
            </w:tcBorders>
            <w:vAlign w:val="center"/>
          </w:tcPr>
          <w:p w14:paraId="12926078" w14:textId="77777777" w:rsidR="00754008" w:rsidRPr="00231A0A" w:rsidRDefault="00754008" w:rsidP="00B37AAA">
            <w:pPr>
              <w:jc w:val="center"/>
              <w:rPr>
                <w:rFonts w:asciiTheme="minorHAnsi" w:hAnsiTheme="minorHAnsi" w:cstheme="minorHAnsi"/>
                <w:b/>
                <w:sz w:val="14"/>
                <w:szCs w:val="14"/>
              </w:rPr>
            </w:pPr>
          </w:p>
        </w:tc>
        <w:tc>
          <w:tcPr>
            <w:tcW w:w="1120" w:type="dxa"/>
            <w:vMerge/>
            <w:tcBorders>
              <w:left w:val="single" w:sz="4" w:space="0" w:color="auto"/>
              <w:bottom w:val="single" w:sz="4" w:space="0" w:color="auto"/>
              <w:right w:val="single" w:sz="4" w:space="0" w:color="auto"/>
            </w:tcBorders>
            <w:vAlign w:val="center"/>
          </w:tcPr>
          <w:p w14:paraId="148B84BB" w14:textId="77777777" w:rsidR="00754008" w:rsidRPr="00231A0A" w:rsidRDefault="00754008" w:rsidP="00B37AAA">
            <w:pPr>
              <w:jc w:val="center"/>
              <w:rPr>
                <w:rFonts w:asciiTheme="minorHAnsi" w:hAnsiTheme="minorHAnsi" w:cstheme="minorHAnsi"/>
                <w:b/>
                <w:sz w:val="14"/>
                <w:szCs w:val="14"/>
              </w:rPr>
            </w:pPr>
          </w:p>
        </w:tc>
        <w:tc>
          <w:tcPr>
            <w:tcW w:w="749" w:type="dxa"/>
            <w:tcBorders>
              <w:top w:val="single" w:sz="4" w:space="0" w:color="auto"/>
              <w:left w:val="single" w:sz="4" w:space="0" w:color="auto"/>
              <w:bottom w:val="single" w:sz="4" w:space="0" w:color="auto"/>
              <w:right w:val="single" w:sz="4" w:space="0" w:color="auto"/>
            </w:tcBorders>
            <w:noWrap/>
            <w:vAlign w:val="center"/>
          </w:tcPr>
          <w:p w14:paraId="476FC90F"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Stawka</w:t>
            </w:r>
          </w:p>
        </w:tc>
        <w:tc>
          <w:tcPr>
            <w:tcW w:w="1021" w:type="dxa"/>
            <w:tcBorders>
              <w:top w:val="single" w:sz="4" w:space="0" w:color="auto"/>
              <w:left w:val="nil"/>
              <w:bottom w:val="single" w:sz="4" w:space="0" w:color="auto"/>
              <w:right w:val="single" w:sz="4" w:space="0" w:color="auto"/>
            </w:tcBorders>
            <w:vAlign w:val="center"/>
          </w:tcPr>
          <w:p w14:paraId="26811719" w14:textId="77777777" w:rsidR="00754008" w:rsidRPr="00231A0A" w:rsidRDefault="00754008" w:rsidP="00B37AAA">
            <w:pPr>
              <w:jc w:val="center"/>
              <w:rPr>
                <w:rFonts w:asciiTheme="minorHAnsi" w:hAnsiTheme="minorHAnsi" w:cstheme="minorHAnsi"/>
                <w:b/>
                <w:sz w:val="14"/>
                <w:szCs w:val="14"/>
              </w:rPr>
            </w:pPr>
            <w:r w:rsidRPr="00231A0A">
              <w:rPr>
                <w:rFonts w:asciiTheme="minorHAnsi" w:hAnsiTheme="minorHAnsi" w:cstheme="minorHAnsi"/>
                <w:b/>
                <w:sz w:val="14"/>
                <w:szCs w:val="14"/>
              </w:rPr>
              <w:t>Wartość</w:t>
            </w:r>
          </w:p>
        </w:tc>
        <w:tc>
          <w:tcPr>
            <w:tcW w:w="1180" w:type="dxa"/>
            <w:vMerge/>
            <w:tcBorders>
              <w:left w:val="single" w:sz="4" w:space="0" w:color="auto"/>
              <w:bottom w:val="single" w:sz="4" w:space="0" w:color="auto"/>
              <w:right w:val="single" w:sz="4" w:space="0" w:color="auto"/>
            </w:tcBorders>
            <w:vAlign w:val="center"/>
          </w:tcPr>
          <w:p w14:paraId="415FDAF8" w14:textId="77777777" w:rsidR="00754008" w:rsidRPr="00231A0A" w:rsidRDefault="00754008" w:rsidP="00B37AAA">
            <w:pPr>
              <w:jc w:val="center"/>
              <w:rPr>
                <w:rFonts w:asciiTheme="minorHAnsi" w:hAnsiTheme="minorHAnsi" w:cstheme="minorHAnsi"/>
                <w:b/>
                <w:bCs/>
                <w:sz w:val="14"/>
                <w:szCs w:val="14"/>
              </w:rPr>
            </w:pPr>
          </w:p>
        </w:tc>
      </w:tr>
      <w:tr w:rsidR="00754008" w:rsidRPr="00231A0A" w14:paraId="44A3A597" w14:textId="77777777" w:rsidTr="00B37AAA">
        <w:trPr>
          <w:trHeight w:val="210"/>
        </w:trPr>
        <w:tc>
          <w:tcPr>
            <w:tcW w:w="480" w:type="dxa"/>
            <w:tcBorders>
              <w:top w:val="single" w:sz="4" w:space="0" w:color="auto"/>
              <w:left w:val="single" w:sz="4" w:space="0" w:color="auto"/>
              <w:bottom w:val="single" w:sz="4" w:space="0" w:color="auto"/>
              <w:right w:val="nil"/>
            </w:tcBorders>
            <w:noWrap/>
            <w:vAlign w:val="bottom"/>
          </w:tcPr>
          <w:p w14:paraId="28BC8F95"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1</w:t>
            </w:r>
          </w:p>
        </w:tc>
        <w:tc>
          <w:tcPr>
            <w:tcW w:w="3132" w:type="dxa"/>
            <w:tcBorders>
              <w:top w:val="single" w:sz="4" w:space="0" w:color="auto"/>
              <w:left w:val="single" w:sz="4" w:space="0" w:color="auto"/>
              <w:bottom w:val="single" w:sz="4" w:space="0" w:color="auto"/>
              <w:right w:val="single" w:sz="4" w:space="0" w:color="auto"/>
            </w:tcBorders>
            <w:noWrap/>
            <w:vAlign w:val="bottom"/>
          </w:tcPr>
          <w:p w14:paraId="64DD0BB0"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2</w:t>
            </w:r>
          </w:p>
        </w:tc>
        <w:tc>
          <w:tcPr>
            <w:tcW w:w="590" w:type="dxa"/>
            <w:tcBorders>
              <w:top w:val="single" w:sz="4" w:space="0" w:color="auto"/>
              <w:left w:val="nil"/>
              <w:bottom w:val="single" w:sz="4" w:space="0" w:color="auto"/>
              <w:right w:val="single" w:sz="4" w:space="0" w:color="auto"/>
            </w:tcBorders>
            <w:noWrap/>
            <w:vAlign w:val="bottom"/>
          </w:tcPr>
          <w:p w14:paraId="0F16407F"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3</w:t>
            </w:r>
          </w:p>
        </w:tc>
        <w:tc>
          <w:tcPr>
            <w:tcW w:w="590" w:type="dxa"/>
            <w:tcBorders>
              <w:top w:val="single" w:sz="4" w:space="0" w:color="auto"/>
              <w:left w:val="nil"/>
              <w:bottom w:val="single" w:sz="4" w:space="0" w:color="auto"/>
              <w:right w:val="single" w:sz="4" w:space="0" w:color="auto"/>
            </w:tcBorders>
            <w:noWrap/>
            <w:vAlign w:val="bottom"/>
          </w:tcPr>
          <w:p w14:paraId="63B50EA4"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4</w:t>
            </w:r>
          </w:p>
        </w:tc>
        <w:tc>
          <w:tcPr>
            <w:tcW w:w="1087" w:type="dxa"/>
            <w:tcBorders>
              <w:top w:val="single" w:sz="4" w:space="0" w:color="auto"/>
              <w:left w:val="nil"/>
              <w:bottom w:val="single" w:sz="4" w:space="0" w:color="auto"/>
              <w:right w:val="single" w:sz="4" w:space="0" w:color="auto"/>
            </w:tcBorders>
            <w:vAlign w:val="center"/>
          </w:tcPr>
          <w:p w14:paraId="33FFA6D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5</w:t>
            </w:r>
          </w:p>
        </w:tc>
        <w:tc>
          <w:tcPr>
            <w:tcW w:w="1120" w:type="dxa"/>
            <w:tcBorders>
              <w:top w:val="single" w:sz="4" w:space="0" w:color="auto"/>
              <w:left w:val="single" w:sz="4" w:space="0" w:color="auto"/>
              <w:bottom w:val="single" w:sz="4" w:space="0" w:color="auto"/>
              <w:right w:val="single" w:sz="4" w:space="0" w:color="auto"/>
            </w:tcBorders>
            <w:vAlign w:val="center"/>
          </w:tcPr>
          <w:p w14:paraId="71B1145E"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6</w:t>
            </w:r>
            <w:r>
              <w:rPr>
                <w:rFonts w:asciiTheme="minorHAnsi" w:hAnsiTheme="minorHAnsi" w:cstheme="minorHAnsi"/>
                <w:b/>
                <w:bCs/>
                <w:sz w:val="16"/>
                <w:szCs w:val="16"/>
              </w:rPr>
              <w:t xml:space="preserve"> = 4 x 5</w:t>
            </w:r>
          </w:p>
        </w:tc>
        <w:tc>
          <w:tcPr>
            <w:tcW w:w="749" w:type="dxa"/>
            <w:tcBorders>
              <w:top w:val="single" w:sz="4" w:space="0" w:color="auto"/>
              <w:left w:val="single" w:sz="4" w:space="0" w:color="auto"/>
              <w:bottom w:val="single" w:sz="4" w:space="0" w:color="auto"/>
              <w:right w:val="single" w:sz="4" w:space="0" w:color="auto"/>
            </w:tcBorders>
            <w:noWrap/>
            <w:vAlign w:val="center"/>
          </w:tcPr>
          <w:p w14:paraId="3167612C"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7</w:t>
            </w:r>
          </w:p>
        </w:tc>
        <w:tc>
          <w:tcPr>
            <w:tcW w:w="1021" w:type="dxa"/>
            <w:tcBorders>
              <w:top w:val="single" w:sz="4" w:space="0" w:color="auto"/>
              <w:left w:val="nil"/>
              <w:bottom w:val="single" w:sz="4" w:space="0" w:color="auto"/>
              <w:right w:val="single" w:sz="4" w:space="0" w:color="auto"/>
            </w:tcBorders>
            <w:vAlign w:val="center"/>
          </w:tcPr>
          <w:p w14:paraId="660794BF"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8</w:t>
            </w:r>
            <w:r>
              <w:rPr>
                <w:rFonts w:asciiTheme="minorHAnsi" w:hAnsiTheme="minorHAnsi" w:cstheme="minorHAnsi"/>
                <w:b/>
                <w:bCs/>
                <w:sz w:val="16"/>
                <w:szCs w:val="16"/>
              </w:rPr>
              <w:t xml:space="preserve"> = 6 x 7</w:t>
            </w:r>
          </w:p>
        </w:tc>
        <w:tc>
          <w:tcPr>
            <w:tcW w:w="1180" w:type="dxa"/>
            <w:tcBorders>
              <w:top w:val="single" w:sz="4" w:space="0" w:color="auto"/>
              <w:left w:val="single" w:sz="4" w:space="0" w:color="auto"/>
              <w:bottom w:val="single" w:sz="4" w:space="0" w:color="auto"/>
              <w:right w:val="single" w:sz="4" w:space="0" w:color="auto"/>
            </w:tcBorders>
            <w:vAlign w:val="center"/>
          </w:tcPr>
          <w:p w14:paraId="4BE25354" w14:textId="77777777" w:rsidR="00754008" w:rsidRPr="00231A0A" w:rsidRDefault="00754008" w:rsidP="00B37AAA">
            <w:pPr>
              <w:jc w:val="center"/>
              <w:rPr>
                <w:rFonts w:asciiTheme="minorHAnsi" w:hAnsiTheme="minorHAnsi" w:cstheme="minorHAnsi"/>
                <w:b/>
                <w:bCs/>
                <w:sz w:val="16"/>
                <w:szCs w:val="16"/>
              </w:rPr>
            </w:pPr>
            <w:r w:rsidRPr="00231A0A">
              <w:rPr>
                <w:rFonts w:asciiTheme="minorHAnsi" w:hAnsiTheme="minorHAnsi" w:cstheme="minorHAnsi"/>
                <w:b/>
                <w:bCs/>
                <w:sz w:val="16"/>
                <w:szCs w:val="16"/>
              </w:rPr>
              <w:t>9</w:t>
            </w:r>
            <w:r>
              <w:rPr>
                <w:rFonts w:asciiTheme="minorHAnsi" w:hAnsiTheme="minorHAnsi" w:cstheme="minorHAnsi"/>
                <w:b/>
                <w:bCs/>
                <w:sz w:val="16"/>
                <w:szCs w:val="16"/>
              </w:rPr>
              <w:t xml:space="preserve"> = 6 + 8</w:t>
            </w:r>
          </w:p>
        </w:tc>
      </w:tr>
      <w:tr w:rsidR="00754008" w:rsidRPr="00231A0A" w14:paraId="17F2123D" w14:textId="77777777" w:rsidTr="00B37AAA">
        <w:trPr>
          <w:trHeight w:val="29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47728" w14:textId="77777777" w:rsidR="00754008" w:rsidRPr="00231A0A" w:rsidRDefault="00754008" w:rsidP="00B37AAA">
            <w:pPr>
              <w:jc w:val="center"/>
              <w:rPr>
                <w:rFonts w:asciiTheme="minorHAnsi" w:hAnsiTheme="minorHAnsi" w:cstheme="minorHAnsi"/>
                <w:sz w:val="18"/>
                <w:szCs w:val="18"/>
              </w:rPr>
            </w:pPr>
            <w:r w:rsidRPr="00231A0A">
              <w:rPr>
                <w:rFonts w:asciiTheme="minorHAnsi" w:hAnsiTheme="minorHAnsi" w:cstheme="minorHAnsi"/>
                <w:sz w:val="18"/>
                <w:szCs w:val="18"/>
              </w:rPr>
              <w:t>1</w:t>
            </w:r>
          </w:p>
        </w:tc>
        <w:tc>
          <w:tcPr>
            <w:tcW w:w="3132" w:type="dxa"/>
            <w:tcBorders>
              <w:top w:val="single" w:sz="4" w:space="0" w:color="auto"/>
              <w:left w:val="nil"/>
              <w:bottom w:val="single" w:sz="4" w:space="0" w:color="auto"/>
              <w:right w:val="single" w:sz="4" w:space="0" w:color="auto"/>
            </w:tcBorders>
            <w:shd w:val="clear" w:color="auto" w:fill="auto"/>
            <w:vAlign w:val="center"/>
          </w:tcPr>
          <w:p w14:paraId="0D2C298D" w14:textId="1CFE1B1D" w:rsidR="00754008" w:rsidRPr="00E97876" w:rsidRDefault="00754008" w:rsidP="00B37AAA">
            <w:pPr>
              <w:rPr>
                <w:rFonts w:asciiTheme="minorHAnsi" w:eastAsia="Calibri" w:hAnsiTheme="minorHAnsi" w:cstheme="minorHAnsi"/>
                <w:szCs w:val="24"/>
                <w:lang w:eastAsia="pl-PL"/>
              </w:rPr>
            </w:pPr>
            <w:r w:rsidRPr="00E97876">
              <w:rPr>
                <w:rFonts w:asciiTheme="minorHAnsi" w:hAnsiTheme="minorHAnsi"/>
              </w:rPr>
              <w:t xml:space="preserve">Zakup i dostawa </w:t>
            </w:r>
            <w:r>
              <w:rPr>
                <w:rFonts w:asciiTheme="minorHAnsi" w:hAnsiTheme="minorHAnsi" w:cstheme="minorHAnsi"/>
                <w:szCs w:val="24"/>
              </w:rPr>
              <w:t>maceratorów</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7242CEE6" w14:textId="77777777" w:rsidR="00754008" w:rsidRPr="00231A0A" w:rsidRDefault="00754008" w:rsidP="00B37AAA">
            <w:pPr>
              <w:jc w:val="center"/>
              <w:rPr>
                <w:rFonts w:asciiTheme="minorHAnsi" w:hAnsiTheme="minorHAnsi" w:cstheme="minorHAnsi"/>
              </w:rPr>
            </w:pPr>
            <w:proofErr w:type="spellStart"/>
            <w:r w:rsidRPr="00231A0A">
              <w:rPr>
                <w:rFonts w:asciiTheme="minorHAnsi" w:hAnsiTheme="minorHAnsi" w:cstheme="minorHAnsi"/>
              </w:rPr>
              <w:t>kpl</w:t>
            </w:r>
            <w:proofErr w:type="spellEnd"/>
            <w:r w:rsidRPr="00231A0A">
              <w:rPr>
                <w:rFonts w:asciiTheme="minorHAnsi" w:hAnsiTheme="minorHAnsi" w:cstheme="minorHAnsi"/>
              </w:rPr>
              <w:t>.</w:t>
            </w:r>
          </w:p>
        </w:tc>
        <w:tc>
          <w:tcPr>
            <w:tcW w:w="590" w:type="dxa"/>
            <w:tcBorders>
              <w:top w:val="single" w:sz="4" w:space="0" w:color="auto"/>
              <w:left w:val="nil"/>
              <w:bottom w:val="single" w:sz="4" w:space="0" w:color="auto"/>
              <w:right w:val="single" w:sz="4" w:space="0" w:color="auto"/>
            </w:tcBorders>
            <w:shd w:val="clear" w:color="auto" w:fill="auto"/>
            <w:noWrap/>
            <w:vAlign w:val="center"/>
          </w:tcPr>
          <w:p w14:paraId="0808551B" w14:textId="77777777" w:rsidR="00754008" w:rsidRPr="00231A0A" w:rsidRDefault="00754008" w:rsidP="00B37AAA">
            <w:pPr>
              <w:jc w:val="center"/>
              <w:rPr>
                <w:rFonts w:asciiTheme="minorHAnsi" w:hAnsiTheme="minorHAnsi" w:cstheme="minorHAnsi"/>
              </w:rPr>
            </w:pPr>
            <w:r>
              <w:rPr>
                <w:rFonts w:asciiTheme="minorHAnsi" w:hAnsiTheme="minorHAnsi" w:cstheme="minorHAnsi"/>
              </w:rPr>
              <w:t>2</w:t>
            </w:r>
          </w:p>
        </w:tc>
        <w:tc>
          <w:tcPr>
            <w:tcW w:w="1087" w:type="dxa"/>
            <w:tcBorders>
              <w:top w:val="single" w:sz="4" w:space="0" w:color="auto"/>
              <w:left w:val="nil"/>
              <w:bottom w:val="single" w:sz="4" w:space="0" w:color="auto"/>
              <w:right w:val="single" w:sz="4" w:space="0" w:color="auto"/>
            </w:tcBorders>
            <w:shd w:val="clear" w:color="auto" w:fill="auto"/>
            <w:vAlign w:val="center"/>
          </w:tcPr>
          <w:p w14:paraId="42B5908D" w14:textId="77777777" w:rsidR="00754008" w:rsidRPr="00231A0A" w:rsidRDefault="00754008" w:rsidP="00B37AAA">
            <w:pPr>
              <w:jc w:val="center"/>
              <w:rPr>
                <w:rFonts w:asciiTheme="minorHAnsi" w:hAnsiTheme="minorHAnsi" w:cstheme="minorHAnsi"/>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773D59" w14:textId="77777777" w:rsidR="00754008" w:rsidRPr="00231A0A" w:rsidRDefault="00754008" w:rsidP="00B37AAA">
            <w:pPr>
              <w:jc w:val="center"/>
              <w:rPr>
                <w:rFonts w:asciiTheme="minorHAnsi" w:hAnsiTheme="minorHAnsi" w:cstheme="minorHAnsi"/>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6E26" w14:textId="77777777" w:rsidR="00754008" w:rsidRPr="00231A0A" w:rsidRDefault="00754008" w:rsidP="00B37AAA">
            <w:pPr>
              <w:jc w:val="center"/>
              <w:rPr>
                <w:rFonts w:asciiTheme="minorHAnsi" w:hAnsiTheme="minorHAnsi" w:cstheme="minorHAnsi"/>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5C839A72" w14:textId="77777777" w:rsidR="00754008" w:rsidRPr="00231A0A" w:rsidRDefault="00754008" w:rsidP="00B37AAA">
            <w:pPr>
              <w:jc w:val="center"/>
              <w:rPr>
                <w:rFonts w:asciiTheme="minorHAnsi" w:hAnsiTheme="minorHAnsi" w:cstheme="minorHAnsi"/>
                <w:sz w:val="18"/>
                <w:szCs w:val="18"/>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8DDCF" w14:textId="77777777" w:rsidR="00754008" w:rsidRPr="00231A0A" w:rsidRDefault="00754008" w:rsidP="00B37AAA">
            <w:pPr>
              <w:jc w:val="center"/>
              <w:rPr>
                <w:rFonts w:asciiTheme="minorHAnsi" w:hAnsiTheme="minorHAnsi" w:cstheme="minorHAnsi"/>
                <w:sz w:val="18"/>
                <w:szCs w:val="18"/>
              </w:rPr>
            </w:pPr>
          </w:p>
        </w:tc>
      </w:tr>
    </w:tbl>
    <w:p w14:paraId="3CB25EF0" w14:textId="77777777" w:rsidR="00754008" w:rsidRPr="00231A0A" w:rsidRDefault="00754008" w:rsidP="00754008">
      <w:pPr>
        <w:tabs>
          <w:tab w:val="left" w:pos="5387"/>
        </w:tabs>
        <w:rPr>
          <w:rFonts w:asciiTheme="minorHAnsi" w:hAnsiTheme="minorHAnsi" w:cstheme="minorHAnsi"/>
        </w:rPr>
      </w:pPr>
    </w:p>
    <w:p w14:paraId="21F1008B" w14:textId="77777777" w:rsidR="00754008" w:rsidRPr="00231A0A" w:rsidRDefault="00754008" w:rsidP="00754008">
      <w:pPr>
        <w:tabs>
          <w:tab w:val="left" w:pos="5387"/>
        </w:tabs>
        <w:rPr>
          <w:rFonts w:asciiTheme="minorHAnsi" w:hAnsiTheme="minorHAnsi" w:cstheme="minorHAnsi"/>
        </w:rPr>
      </w:pPr>
    </w:p>
    <w:p w14:paraId="5280507D" w14:textId="77777777" w:rsidR="00754008" w:rsidRPr="00231A0A" w:rsidRDefault="00754008" w:rsidP="00754008">
      <w:pPr>
        <w:tabs>
          <w:tab w:val="left" w:pos="5387"/>
        </w:tabs>
        <w:rPr>
          <w:rFonts w:asciiTheme="minorHAnsi" w:hAnsiTheme="minorHAnsi" w:cstheme="minorHAnsi"/>
        </w:rPr>
      </w:pPr>
    </w:p>
    <w:p w14:paraId="2631F8B4" w14:textId="77777777" w:rsidR="001562F7" w:rsidRDefault="001562F7"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754008">
          <w:pgSz w:w="11906" w:h="16838"/>
          <w:pgMar w:top="720" w:right="1701" w:bottom="720" w:left="992" w:header="284" w:footer="442" w:gutter="0"/>
          <w:cols w:space="708"/>
          <w:docGrid w:linePitch="360"/>
        </w:sectPr>
      </w:pPr>
    </w:p>
    <w:p w14:paraId="2DDC3B19" w14:textId="2136240B" w:rsidR="00B37AAA" w:rsidRPr="000723F8" w:rsidRDefault="00B37AAA" w:rsidP="00B37AAA">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postępowania 05/2021</w:t>
      </w:r>
      <w:r w:rsidR="00804800">
        <w:rPr>
          <w:rFonts w:asciiTheme="minorHAnsi" w:hAnsiTheme="minorHAnsi" w:cstheme="minorHAnsi"/>
        </w:rPr>
        <w:tab/>
        <w:t>załącznik nr 3 do SWZ</w:t>
      </w:r>
    </w:p>
    <w:p w14:paraId="74D3FDCE" w14:textId="77777777" w:rsidR="00B37AAA" w:rsidRDefault="00B37AAA" w:rsidP="00B37AAA">
      <w:pPr>
        <w:pStyle w:val="Standard0"/>
        <w:tabs>
          <w:tab w:val="right" w:pos="9180"/>
        </w:tabs>
        <w:jc w:val="center"/>
        <w:rPr>
          <w:rFonts w:ascii="Arial" w:hAnsi="Arial" w:cs="Arial"/>
          <w:b/>
          <w:sz w:val="22"/>
          <w:szCs w:val="22"/>
        </w:rPr>
      </w:pPr>
    </w:p>
    <w:p w14:paraId="03BCABDF" w14:textId="77777777" w:rsidR="00B37AAA" w:rsidRPr="000723F8" w:rsidRDefault="00B37AAA" w:rsidP="00B37AAA">
      <w:pPr>
        <w:pStyle w:val="Standard0"/>
        <w:tabs>
          <w:tab w:val="right" w:pos="9180"/>
        </w:tabs>
        <w:jc w:val="center"/>
        <w:rPr>
          <w:rFonts w:asciiTheme="minorHAnsi" w:hAnsiTheme="minorHAnsi" w:cs="Arial"/>
          <w:b/>
        </w:rPr>
      </w:pPr>
      <w:r w:rsidRPr="000723F8">
        <w:rPr>
          <w:rFonts w:asciiTheme="minorHAnsi" w:hAnsiTheme="minorHAnsi" w:cs="Arial"/>
          <w:b/>
        </w:rPr>
        <w:t>WŁAŚCIWOŚCI</w:t>
      </w:r>
    </w:p>
    <w:p w14:paraId="781A2A01" w14:textId="77777777" w:rsidR="00B37AAA" w:rsidRPr="000723F8" w:rsidRDefault="00B37AAA" w:rsidP="00B37AAA">
      <w:pPr>
        <w:pStyle w:val="Standard0"/>
        <w:tabs>
          <w:tab w:val="right" w:pos="9180"/>
        </w:tabs>
        <w:jc w:val="center"/>
        <w:rPr>
          <w:rFonts w:asciiTheme="minorHAnsi" w:hAnsiTheme="minorHAnsi" w:cs="Arial"/>
          <w:b/>
        </w:rPr>
      </w:pPr>
      <w:r w:rsidRPr="000723F8">
        <w:rPr>
          <w:rFonts w:asciiTheme="minorHAnsi" w:hAnsiTheme="minorHAnsi" w:cs="Arial"/>
          <w:b/>
        </w:rPr>
        <w:t>TECHNICZNO – UŻYTKOWE</w:t>
      </w:r>
    </w:p>
    <w:p w14:paraId="1ECA57B6" w14:textId="77777777" w:rsidR="00B37AAA" w:rsidRPr="005076B7" w:rsidRDefault="00B37AAA" w:rsidP="00B37AAA">
      <w:pPr>
        <w:pStyle w:val="Standard0"/>
        <w:tabs>
          <w:tab w:val="right" w:pos="9180"/>
        </w:tabs>
        <w:jc w:val="center"/>
        <w:rPr>
          <w:rFonts w:asciiTheme="minorHAnsi" w:hAnsiTheme="minorHAnsi" w:cs="Arial"/>
          <w:b/>
          <w:sz w:val="22"/>
          <w:szCs w:val="22"/>
        </w:rPr>
      </w:pPr>
    </w:p>
    <w:p w14:paraId="53939198" w14:textId="0D83DE35" w:rsidR="00B37AAA" w:rsidRPr="002969EE" w:rsidRDefault="00B37AAA" w:rsidP="00B37AAA">
      <w:pPr>
        <w:pStyle w:val="NormalnyWeb"/>
        <w:spacing w:before="0" w:beforeAutospacing="0" w:after="0" w:afterAutospacing="0"/>
        <w:ind w:left="28"/>
        <w:jc w:val="left"/>
        <w:rPr>
          <w:rFonts w:asciiTheme="minorHAnsi" w:hAnsiTheme="minorHAnsi"/>
          <w:b/>
        </w:rPr>
      </w:pPr>
      <w:r w:rsidRPr="002969EE">
        <w:rPr>
          <w:rFonts w:asciiTheme="minorHAnsi" w:hAnsiTheme="minorHAnsi"/>
          <w:b/>
          <w:bCs/>
        </w:rPr>
        <w:t>Pakiet nr 1 – Z</w:t>
      </w:r>
      <w:r w:rsidRPr="002969EE">
        <w:rPr>
          <w:rFonts w:asciiTheme="minorHAnsi" w:hAnsiTheme="minorHAnsi"/>
          <w:b/>
        </w:rPr>
        <w:t xml:space="preserve">akup i dostawa </w:t>
      </w:r>
      <w:r w:rsidR="002969EE" w:rsidRPr="002969EE">
        <w:rPr>
          <w:rFonts w:asciiTheme="minorHAnsi" w:hAnsiTheme="minorHAnsi" w:cstheme="minorHAnsi"/>
          <w:b/>
        </w:rPr>
        <w:t>respiratora do długotrwałej terapii dla noworodków</w:t>
      </w:r>
      <w:r w:rsidR="002969EE" w:rsidRPr="002969EE">
        <w:rPr>
          <w:rFonts w:asciiTheme="minorHAnsi" w:hAnsiTheme="minorHAnsi"/>
          <w:b/>
        </w:rPr>
        <w:t xml:space="preserve"> </w:t>
      </w:r>
      <w:r w:rsidRPr="002969EE">
        <w:rPr>
          <w:rFonts w:asciiTheme="minorHAnsi" w:hAnsiTheme="minorHAnsi"/>
          <w:b/>
        </w:rPr>
        <w:t xml:space="preserve">(1 </w:t>
      </w:r>
      <w:proofErr w:type="spellStart"/>
      <w:r w:rsidRPr="002969EE">
        <w:rPr>
          <w:rFonts w:asciiTheme="minorHAnsi" w:hAnsiTheme="minorHAnsi"/>
          <w:b/>
        </w:rPr>
        <w:t>kpl</w:t>
      </w:r>
      <w:proofErr w:type="spellEnd"/>
      <w:r w:rsidRPr="002969EE">
        <w:rPr>
          <w:rFonts w:asciiTheme="minorHAnsi" w:hAnsiTheme="minorHAnsi"/>
          <w:b/>
        </w:rPr>
        <w:t>.)</w:t>
      </w:r>
    </w:p>
    <w:p w14:paraId="5F456210" w14:textId="77777777" w:rsidR="00B37AAA" w:rsidRDefault="00B37AAA" w:rsidP="00B37AAA">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B37AAA" w:rsidRPr="004726DC" w14:paraId="52782008" w14:textId="77777777" w:rsidTr="00B37AAA">
        <w:trPr>
          <w:trHeight w:val="521"/>
        </w:trPr>
        <w:tc>
          <w:tcPr>
            <w:tcW w:w="1908" w:type="dxa"/>
            <w:vAlign w:val="center"/>
          </w:tcPr>
          <w:p w14:paraId="03CFE498" w14:textId="77777777" w:rsidR="00B37AAA" w:rsidRPr="004726DC" w:rsidRDefault="00B37AAA" w:rsidP="00B37AAA">
            <w:pPr>
              <w:rPr>
                <w:rFonts w:asciiTheme="minorHAnsi" w:hAnsiTheme="minorHAnsi" w:cs="Arial"/>
                <w:b/>
              </w:rPr>
            </w:pPr>
            <w:r w:rsidRPr="004726DC">
              <w:rPr>
                <w:rFonts w:asciiTheme="minorHAnsi" w:hAnsiTheme="minorHAnsi" w:cs="Arial"/>
                <w:b/>
              </w:rPr>
              <w:t>Producent, miejsce produkcji:</w:t>
            </w:r>
          </w:p>
        </w:tc>
        <w:tc>
          <w:tcPr>
            <w:tcW w:w="7788" w:type="dxa"/>
            <w:gridSpan w:val="3"/>
          </w:tcPr>
          <w:p w14:paraId="59815A75" w14:textId="77777777" w:rsidR="00B37AAA" w:rsidRPr="004726DC" w:rsidRDefault="00B37AAA" w:rsidP="00B37AAA">
            <w:pPr>
              <w:rPr>
                <w:rFonts w:asciiTheme="minorHAnsi" w:hAnsiTheme="minorHAnsi" w:cs="Arial"/>
              </w:rPr>
            </w:pPr>
          </w:p>
        </w:tc>
      </w:tr>
      <w:tr w:rsidR="00B37AAA" w:rsidRPr="004726DC" w14:paraId="2F982FE1" w14:textId="77777777" w:rsidTr="00B37AAA">
        <w:trPr>
          <w:trHeight w:val="540"/>
        </w:trPr>
        <w:tc>
          <w:tcPr>
            <w:tcW w:w="1908" w:type="dxa"/>
            <w:vAlign w:val="center"/>
          </w:tcPr>
          <w:p w14:paraId="6571B177" w14:textId="77777777" w:rsidR="00B37AAA" w:rsidRPr="004726DC" w:rsidRDefault="00B37AAA" w:rsidP="00B37AAA">
            <w:pPr>
              <w:rPr>
                <w:rFonts w:asciiTheme="minorHAnsi" w:hAnsiTheme="minorHAnsi" w:cs="Arial"/>
                <w:b/>
              </w:rPr>
            </w:pPr>
            <w:r>
              <w:rPr>
                <w:rFonts w:asciiTheme="minorHAnsi" w:hAnsiTheme="minorHAnsi" w:cs="Arial"/>
                <w:b/>
              </w:rPr>
              <w:t>Nazwa, typ, model urządzenia</w:t>
            </w:r>
          </w:p>
        </w:tc>
        <w:tc>
          <w:tcPr>
            <w:tcW w:w="4860" w:type="dxa"/>
          </w:tcPr>
          <w:p w14:paraId="55B204E9" w14:textId="77777777" w:rsidR="00B37AAA" w:rsidRPr="004726DC" w:rsidRDefault="00B37AAA" w:rsidP="00B37AAA">
            <w:pPr>
              <w:tabs>
                <w:tab w:val="left" w:pos="4632"/>
              </w:tabs>
              <w:rPr>
                <w:rFonts w:asciiTheme="minorHAnsi" w:hAnsiTheme="minorHAnsi" w:cs="Arial"/>
              </w:rPr>
            </w:pPr>
            <w:r w:rsidRPr="004726DC">
              <w:rPr>
                <w:rFonts w:asciiTheme="minorHAnsi" w:hAnsiTheme="minorHAnsi" w:cs="Arial"/>
              </w:rPr>
              <w:tab/>
            </w:r>
          </w:p>
        </w:tc>
        <w:tc>
          <w:tcPr>
            <w:tcW w:w="1260" w:type="dxa"/>
          </w:tcPr>
          <w:p w14:paraId="297340F4" w14:textId="77777777" w:rsidR="00B37AAA" w:rsidRPr="004726DC" w:rsidRDefault="00B37AAA" w:rsidP="00B37AAA">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14:paraId="458F901B" w14:textId="77777777" w:rsidR="00B37AAA" w:rsidRPr="004726DC" w:rsidRDefault="00B37AAA" w:rsidP="00B37AAA">
            <w:pPr>
              <w:tabs>
                <w:tab w:val="left" w:pos="4632"/>
              </w:tabs>
              <w:rPr>
                <w:rFonts w:asciiTheme="minorHAnsi" w:hAnsiTheme="minorHAnsi" w:cs="Arial"/>
              </w:rPr>
            </w:pPr>
          </w:p>
        </w:tc>
      </w:tr>
    </w:tbl>
    <w:p w14:paraId="7C719CEE" w14:textId="77777777" w:rsidR="00B37AAA" w:rsidRDefault="00B37AAA" w:rsidP="00B37AAA">
      <w:pPr>
        <w:tabs>
          <w:tab w:val="left" w:pos="400"/>
          <w:tab w:val="left" w:pos="4560"/>
          <w:tab w:val="right" w:pos="9014"/>
        </w:tabs>
        <w:jc w:val="right"/>
        <w:rPr>
          <w:rFonts w:asciiTheme="minorHAnsi" w:hAnsiTheme="minorHAnsi"/>
          <w:i/>
          <w:szCs w:val="24"/>
        </w:rPr>
      </w:pPr>
    </w:p>
    <w:tbl>
      <w:tblPr>
        <w:tblW w:w="9693" w:type="dxa"/>
        <w:tblInd w:w="-289" w:type="dxa"/>
        <w:tblLayout w:type="fixed"/>
        <w:tblCellMar>
          <w:left w:w="10" w:type="dxa"/>
          <w:right w:w="10" w:type="dxa"/>
        </w:tblCellMar>
        <w:tblLook w:val="0000" w:firstRow="0" w:lastRow="0" w:firstColumn="0" w:lastColumn="0" w:noHBand="0" w:noVBand="0"/>
      </w:tblPr>
      <w:tblGrid>
        <w:gridCol w:w="710"/>
        <w:gridCol w:w="4278"/>
        <w:gridCol w:w="1569"/>
        <w:gridCol w:w="1718"/>
        <w:gridCol w:w="1418"/>
      </w:tblGrid>
      <w:tr w:rsidR="00B37AAA" w:rsidRPr="00D86049" w14:paraId="36CD736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E60A1" w14:textId="77777777" w:rsidR="00B37AAA" w:rsidRPr="00D86049" w:rsidRDefault="00B37AAA" w:rsidP="003C3C74">
            <w:pPr>
              <w:pStyle w:val="Standard0"/>
              <w:ind w:left="29"/>
              <w:jc w:val="center"/>
              <w:rPr>
                <w:rFonts w:asciiTheme="minorHAnsi" w:hAnsiTheme="minorHAnsi" w:cstheme="minorHAnsi"/>
                <w:b/>
              </w:rPr>
            </w:pPr>
            <w:r w:rsidRPr="00D86049">
              <w:rPr>
                <w:rFonts w:asciiTheme="minorHAnsi" w:hAnsiTheme="minorHAnsi" w:cstheme="minorHAnsi"/>
                <w:b/>
              </w:rPr>
              <w:t>Lp.</w:t>
            </w: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EDD83B"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Wymagane parametry i warunki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D1DCF" w14:textId="18026FE8" w:rsidR="00B37AAA" w:rsidRPr="00D86049" w:rsidRDefault="003C3C74" w:rsidP="003C3C74">
            <w:pPr>
              <w:pStyle w:val="Standard0"/>
              <w:jc w:val="center"/>
              <w:rPr>
                <w:rFonts w:asciiTheme="minorHAnsi" w:hAnsiTheme="minorHAnsi" w:cstheme="minorHAnsi"/>
                <w:b/>
              </w:rPr>
            </w:pPr>
            <w:r w:rsidRPr="00D86049">
              <w:rPr>
                <w:rFonts w:asciiTheme="minorHAnsi" w:hAnsiTheme="minorHAnsi" w:cstheme="minorHAnsi"/>
                <w:b/>
                <w:bCs/>
                <w:i/>
              </w:rPr>
              <w:t>Parametr wymagany</w:t>
            </w:r>
          </w:p>
        </w:tc>
        <w:tc>
          <w:tcPr>
            <w:tcW w:w="1718" w:type="dxa"/>
            <w:tcBorders>
              <w:top w:val="single" w:sz="4" w:space="0" w:color="000000"/>
              <w:left w:val="single" w:sz="4" w:space="0" w:color="000000"/>
              <w:bottom w:val="single" w:sz="4" w:space="0" w:color="000000"/>
            </w:tcBorders>
            <w:vAlign w:val="center"/>
          </w:tcPr>
          <w:p w14:paraId="0ABD67E4"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Punktacja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75991" w14:textId="77777777" w:rsidR="00B37AAA" w:rsidRPr="00D86049" w:rsidRDefault="00B37AAA" w:rsidP="003C3C74">
            <w:pPr>
              <w:pStyle w:val="Standard0"/>
              <w:ind w:right="37"/>
              <w:jc w:val="center"/>
              <w:rPr>
                <w:rFonts w:asciiTheme="minorHAnsi" w:hAnsiTheme="minorHAnsi" w:cstheme="minorHAnsi"/>
                <w:b/>
              </w:rPr>
            </w:pPr>
            <w:r w:rsidRPr="00D86049">
              <w:rPr>
                <w:rFonts w:asciiTheme="minorHAnsi" w:hAnsiTheme="minorHAnsi" w:cstheme="minorHAnsi"/>
                <w:b/>
              </w:rPr>
              <w:t>Parametr</w:t>
            </w:r>
          </w:p>
          <w:p w14:paraId="0F43CAF3" w14:textId="77777777" w:rsidR="00B37AAA" w:rsidRPr="00D86049" w:rsidRDefault="00B37AAA" w:rsidP="003C3C74">
            <w:pPr>
              <w:pStyle w:val="Standard0"/>
              <w:jc w:val="center"/>
              <w:rPr>
                <w:rFonts w:asciiTheme="minorHAnsi" w:hAnsiTheme="minorHAnsi" w:cstheme="minorHAnsi"/>
                <w:b/>
              </w:rPr>
            </w:pPr>
            <w:r w:rsidRPr="00D86049">
              <w:rPr>
                <w:rFonts w:asciiTheme="minorHAnsi" w:hAnsiTheme="minorHAnsi" w:cstheme="minorHAnsi"/>
                <w:b/>
              </w:rPr>
              <w:t>oferowany</w:t>
            </w:r>
          </w:p>
        </w:tc>
      </w:tr>
      <w:tr w:rsidR="00B37AAA" w:rsidRPr="00D86049" w14:paraId="171C1874"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2D09621" w14:textId="77777777" w:rsidR="00B37AAA" w:rsidRPr="00D86049" w:rsidRDefault="00B37AAA" w:rsidP="00B37AAA">
            <w:pPr>
              <w:pStyle w:val="Standard0"/>
              <w:ind w:right="37"/>
              <w:jc w:val="center"/>
              <w:rPr>
                <w:rFonts w:asciiTheme="minorHAnsi" w:hAnsiTheme="minorHAnsi" w:cstheme="minorHAnsi"/>
                <w:b/>
              </w:rPr>
            </w:pPr>
            <w:r w:rsidRPr="00D86049">
              <w:rPr>
                <w:rFonts w:asciiTheme="minorHAnsi" w:hAnsiTheme="minorHAnsi" w:cstheme="minorHAnsi"/>
                <w:b/>
              </w:rPr>
              <w:t>Parametry ogólne</w:t>
            </w:r>
          </w:p>
        </w:tc>
      </w:tr>
      <w:tr w:rsidR="00B37AAA" w:rsidRPr="00D86049" w14:paraId="512E1E7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E2D0EB" w14:textId="77777777" w:rsidR="00B37AAA" w:rsidRPr="00D86049" w:rsidRDefault="00B37AAA"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58962" w14:textId="3A60838B" w:rsidR="00B37AAA" w:rsidRPr="00D86049" w:rsidRDefault="00B37AAA" w:rsidP="00B37AAA">
            <w:pPr>
              <w:rPr>
                <w:rFonts w:asciiTheme="minorHAnsi" w:hAnsiTheme="minorHAnsi" w:cstheme="minorHAnsi"/>
                <w:color w:val="000000"/>
                <w:szCs w:val="24"/>
              </w:rPr>
            </w:pPr>
            <w:r w:rsidRPr="00D86049">
              <w:rPr>
                <w:rFonts w:asciiTheme="minorHAnsi" w:hAnsiTheme="minorHAnsi" w:cstheme="minorHAnsi"/>
                <w:szCs w:val="24"/>
              </w:rPr>
              <w:t>Urządzenie fabrycznie nowe, nie starsze niż 2021r.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244F6A" w14:textId="77777777" w:rsidR="00B37AAA" w:rsidRPr="00D86049" w:rsidRDefault="00B37AAA" w:rsidP="00B37AAA">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307750B" w14:textId="77777777" w:rsidR="00B37AAA" w:rsidRPr="00D86049" w:rsidRDefault="00B37AAA" w:rsidP="00B37AAA">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1F12D" w14:textId="77777777" w:rsidR="00B37AAA" w:rsidRPr="00D86049" w:rsidRDefault="00B37AAA" w:rsidP="00B37AAA">
            <w:pPr>
              <w:pStyle w:val="Standard0"/>
              <w:rPr>
                <w:rFonts w:asciiTheme="minorHAnsi" w:hAnsiTheme="minorHAnsi" w:cstheme="minorHAnsi"/>
                <w:bCs/>
                <w:highlight w:val="lightGray"/>
              </w:rPr>
            </w:pPr>
          </w:p>
        </w:tc>
      </w:tr>
      <w:tr w:rsidR="00B37AAA" w:rsidRPr="00D86049" w14:paraId="677C6C3C"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52BFBF" w14:textId="77777777" w:rsidR="00B37AAA" w:rsidRPr="00D86049" w:rsidRDefault="00B37AAA"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2F568" w14:textId="77777777" w:rsidR="00B37AAA" w:rsidRPr="00D86049" w:rsidRDefault="00B37AAA" w:rsidP="00B37AAA">
            <w:pPr>
              <w:rPr>
                <w:rFonts w:asciiTheme="minorHAnsi" w:hAnsiTheme="minorHAnsi" w:cstheme="minorHAnsi"/>
                <w:szCs w:val="24"/>
              </w:rPr>
            </w:pPr>
            <w:r w:rsidRPr="00D86049">
              <w:rPr>
                <w:rFonts w:asciiTheme="minorHAnsi" w:hAnsiTheme="minorHAnsi" w:cstheme="minorHAnsi"/>
                <w:szCs w:val="24"/>
              </w:rPr>
              <w:t>Urządzenie oznaczone znakiem CE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D435D" w14:textId="77777777" w:rsidR="00B37AAA" w:rsidRPr="00D86049" w:rsidRDefault="00B37AAA" w:rsidP="00B37AAA">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16E238B" w14:textId="77777777" w:rsidR="00B37AAA" w:rsidRPr="00D86049" w:rsidRDefault="00B37AAA" w:rsidP="00B37AAA">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686C0" w14:textId="77777777" w:rsidR="00B37AAA" w:rsidRPr="00D86049" w:rsidRDefault="00B37AAA" w:rsidP="00B37AAA">
            <w:pPr>
              <w:pStyle w:val="Standard0"/>
              <w:rPr>
                <w:rFonts w:asciiTheme="minorHAnsi" w:hAnsiTheme="minorHAnsi" w:cstheme="minorHAnsi"/>
                <w:bCs/>
                <w:highlight w:val="lightGray"/>
              </w:rPr>
            </w:pPr>
          </w:p>
        </w:tc>
      </w:tr>
      <w:tr w:rsidR="00A245DE" w:rsidRPr="00D86049" w14:paraId="0D9B4B2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116A2"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0DE20B6" w14:textId="49533B01" w:rsidR="00A245DE" w:rsidRPr="00D86049" w:rsidRDefault="00A245DE" w:rsidP="00A245DE">
            <w:pPr>
              <w:rPr>
                <w:rFonts w:asciiTheme="minorHAnsi" w:hAnsiTheme="minorHAnsi" w:cstheme="minorHAnsi"/>
                <w:szCs w:val="24"/>
              </w:rPr>
            </w:pPr>
            <w:r w:rsidRPr="00D86049">
              <w:rPr>
                <w:rFonts w:asciiTheme="minorHAnsi" w:hAnsiTheme="minorHAnsi" w:cstheme="minorHAnsi"/>
                <w:spacing w:val="-3"/>
                <w:szCs w:val="24"/>
              </w:rPr>
              <w:t>Aparat przewoźny o ergonomicznej konstrukcji tzn. elementy obsługowe i podłączenia do pacjenta dostępne są od jednej strony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499DA7B" w14:textId="6956914C"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D5F7DE5" w14:textId="77777777" w:rsidR="00A245DE" w:rsidRPr="00D86049" w:rsidRDefault="00A245DE" w:rsidP="00A245DE">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D9288"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5168076A" w14:textId="77777777" w:rsidTr="00A245DE">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F6958"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3991BB4" w14:textId="39110B1E"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lang w:eastAsia="en-US"/>
              </w:rPr>
              <w:t>Respirator przeznaczony do wentylacji wcześniaków, noworodków i dzieci z wagą min. od 0,5 kg do  30 kg</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3C88DD9" w14:textId="1BECE080"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FF6A648" w14:textId="77777777" w:rsidR="00A245DE" w:rsidRPr="00D86049" w:rsidRDefault="00A245DE" w:rsidP="00A245DE">
            <w:pPr>
              <w:pStyle w:val="Standard0"/>
              <w:rPr>
                <w:rFonts w:asciiTheme="minorHAnsi" w:hAnsiTheme="minorHAnsi" w:cstheme="minorHAnsi"/>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FA16"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16DC6C2D" w14:textId="77777777" w:rsidTr="00A245DE">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F15D27" w14:textId="77777777" w:rsidR="00A245DE" w:rsidRPr="00D86049" w:rsidRDefault="00A245DE" w:rsidP="000B34BD">
            <w:pPr>
              <w:pStyle w:val="Akapitzlist"/>
              <w:numPr>
                <w:ilvl w:val="0"/>
                <w:numId w:val="56"/>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C8F6D5F" w14:textId="696D4040"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 xml:space="preserve">Funkcja wspomagania oddechu metodą </w:t>
            </w:r>
            <w:proofErr w:type="spellStart"/>
            <w:r w:rsidRPr="00D86049">
              <w:rPr>
                <w:rFonts w:asciiTheme="minorHAnsi" w:hAnsiTheme="minorHAnsi" w:cstheme="minorHAnsi"/>
                <w:color w:val="000000"/>
                <w:szCs w:val="24"/>
              </w:rPr>
              <w:t>nCPAP</w:t>
            </w:r>
            <w:proofErr w:type="spellEnd"/>
            <w:r w:rsidRPr="00D86049">
              <w:rPr>
                <w:rFonts w:asciiTheme="minorHAnsi" w:hAnsiTheme="minorHAnsi" w:cstheme="minorHAnsi"/>
                <w:color w:val="000000"/>
                <w:szCs w:val="24"/>
              </w:rPr>
              <w:t xml:space="preserve"> i wentylacją nieinwazyjną u noworodków i wcześniaków - wykorzystuje efekt </w:t>
            </w:r>
            <w:proofErr w:type="spellStart"/>
            <w:r w:rsidRPr="00D86049">
              <w:rPr>
                <w:rFonts w:asciiTheme="minorHAnsi" w:hAnsiTheme="minorHAnsi" w:cstheme="minorHAnsi"/>
                <w:color w:val="000000"/>
                <w:szCs w:val="24"/>
              </w:rPr>
              <w:t>Coanda</w:t>
            </w:r>
            <w:proofErr w:type="spellEnd"/>
            <w:r w:rsidRPr="00D86049">
              <w:rPr>
                <w:rFonts w:asciiTheme="minorHAnsi" w:hAnsiTheme="minorHAnsi" w:cstheme="minorHAnsi"/>
                <w:color w:val="000000"/>
                <w:szCs w:val="24"/>
              </w:rPr>
              <w:t xml:space="preserve"> dla zmiany kierunku przepływu gazów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63A4F0" w14:textId="57BB0E17" w:rsidR="00A245DE" w:rsidRPr="00D86049" w:rsidRDefault="003C3C74" w:rsidP="00A245DE">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18E0D70E" w14:textId="77777777" w:rsidR="00A245DE" w:rsidRPr="00D86049" w:rsidRDefault="00A245DE" w:rsidP="00A245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ABB5358" w14:textId="04A6F474" w:rsidR="00A245DE" w:rsidRPr="00D86049" w:rsidRDefault="00A245DE" w:rsidP="00A245DE">
            <w:pPr>
              <w:pStyle w:val="Standard0"/>
              <w:jc w:val="center"/>
              <w:rPr>
                <w:rFonts w:asciiTheme="minorHAnsi" w:hAnsiTheme="minorHAnsi" w:cstheme="minorHAnsi"/>
                <w:bCs/>
                <w:highlight w:val="lightGray"/>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92DBC" w14:textId="77777777" w:rsidR="00A245DE" w:rsidRPr="00D86049" w:rsidRDefault="00A245DE" w:rsidP="00A245DE">
            <w:pPr>
              <w:pStyle w:val="Standard0"/>
              <w:rPr>
                <w:rFonts w:asciiTheme="minorHAnsi" w:hAnsiTheme="minorHAnsi" w:cstheme="minorHAnsi"/>
                <w:bCs/>
                <w:highlight w:val="lightGray"/>
              </w:rPr>
            </w:pPr>
          </w:p>
        </w:tc>
      </w:tr>
      <w:tr w:rsidR="00A245DE" w:rsidRPr="00D86049" w14:paraId="3654A072"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EBCF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13EF34" w14:textId="4F594E25" w:rsidR="00A245DE" w:rsidRPr="00D86049" w:rsidRDefault="00A245DE" w:rsidP="00A245DE">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 xml:space="preserve">Zasilanie elektryczne 230V, 50 </w:t>
            </w:r>
            <w:proofErr w:type="spellStart"/>
            <w:r w:rsidRPr="00D86049">
              <w:rPr>
                <w:rFonts w:asciiTheme="minorHAnsi" w:hAnsiTheme="minorHAnsi" w:cstheme="minorHAnsi"/>
                <w:color w:val="000000"/>
              </w:rPr>
              <w:t>Hz</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2CCC5C75" w14:textId="17AF7F65" w:rsidR="00A245DE" w:rsidRPr="00D86049" w:rsidRDefault="00A245DE" w:rsidP="00A245DE">
            <w:pPr>
              <w:pStyle w:val="Standard0"/>
              <w:snapToGrid w:val="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703C1AE"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0D80" w14:textId="77777777" w:rsidR="00A245DE" w:rsidRPr="00D86049" w:rsidRDefault="00A245DE" w:rsidP="00A245DE">
            <w:pPr>
              <w:pStyle w:val="Standard0"/>
              <w:snapToGrid w:val="0"/>
              <w:rPr>
                <w:rFonts w:asciiTheme="minorHAnsi" w:hAnsiTheme="minorHAnsi" w:cstheme="minorHAnsi"/>
                <w:b/>
                <w:bCs/>
                <w:highlight w:val="lightGray"/>
              </w:rPr>
            </w:pPr>
          </w:p>
        </w:tc>
      </w:tr>
      <w:tr w:rsidR="00A245DE" w:rsidRPr="00D86049" w14:paraId="0CCE15F0"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C110D"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46FF2E" w14:textId="7D0F8CF7" w:rsidR="00A245DE" w:rsidRPr="00D86049" w:rsidRDefault="00A245DE" w:rsidP="00A245DE">
            <w:pPr>
              <w:jc w:val="left"/>
              <w:rPr>
                <w:rFonts w:asciiTheme="minorHAnsi" w:hAnsiTheme="minorHAnsi" w:cstheme="minorHAnsi"/>
                <w:color w:val="000000"/>
                <w:szCs w:val="24"/>
              </w:rPr>
            </w:pPr>
            <w:r w:rsidRPr="00D86049">
              <w:rPr>
                <w:rFonts w:asciiTheme="minorHAnsi" w:hAnsiTheme="minorHAnsi" w:cstheme="minorHAnsi"/>
                <w:color w:val="000000"/>
                <w:szCs w:val="24"/>
              </w:rPr>
              <w:t>Zasilanie z wbudowanego akumulatora wystarczające na min. 30 minut pracy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87148" w14:textId="7B2A38A0"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Min. 30 minut</w:t>
            </w:r>
          </w:p>
        </w:tc>
        <w:tc>
          <w:tcPr>
            <w:tcW w:w="1718" w:type="dxa"/>
            <w:tcBorders>
              <w:top w:val="single" w:sz="4" w:space="0" w:color="000000"/>
              <w:left w:val="single" w:sz="4" w:space="0" w:color="000000"/>
              <w:bottom w:val="single" w:sz="4" w:space="0" w:color="000000"/>
            </w:tcBorders>
            <w:shd w:val="clear" w:color="auto" w:fill="auto"/>
            <w:vAlign w:val="center"/>
          </w:tcPr>
          <w:p w14:paraId="43EBE4EE" w14:textId="77777777" w:rsidR="00A245DE" w:rsidRPr="00D86049" w:rsidRDefault="00A245DE" w:rsidP="00E02A4C">
            <w:pPr>
              <w:pStyle w:val="Standard0"/>
              <w:snapToGrid w:val="0"/>
              <w:jc w:val="center"/>
              <w:rPr>
                <w:rFonts w:asciiTheme="minorHAnsi" w:hAnsiTheme="minorHAnsi" w:cstheme="minorHAnsi"/>
              </w:rPr>
            </w:pPr>
            <w:r w:rsidRPr="00D86049">
              <w:rPr>
                <w:rFonts w:asciiTheme="minorHAnsi" w:hAnsiTheme="minorHAnsi" w:cstheme="minorHAnsi"/>
              </w:rPr>
              <w:t>&gt;150 minut  10 pkt.</w:t>
            </w:r>
          </w:p>
          <w:p w14:paraId="35DED4BD" w14:textId="44425185" w:rsidR="00D317C5" w:rsidRPr="00D86049" w:rsidRDefault="00D317C5" w:rsidP="00D317C5">
            <w:pPr>
              <w:pStyle w:val="Standard0"/>
              <w:snapToGrid w:val="0"/>
              <w:jc w:val="center"/>
              <w:rPr>
                <w:rFonts w:asciiTheme="minorHAnsi" w:hAnsiTheme="minorHAnsi" w:cstheme="minorHAnsi"/>
              </w:rPr>
            </w:pPr>
            <w:r w:rsidRPr="00D86049">
              <w:rPr>
                <w:rFonts w:asciiTheme="minorHAnsi" w:hAnsiTheme="minorHAnsi" w:cstheme="minorHAnsi"/>
              </w:rPr>
              <w:t>0d 30 do 150 min.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1A9F"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032E6A5D"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C594D"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6AB2E5" w14:textId="230A21DC"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lang w:eastAsia="en-US"/>
              </w:rPr>
              <w:t>Zasilanie gazowe w tlen i powietrze ze źródła sprężonych gazów o ciśnieniu od 2,8 – 6,0 bar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95DBF74" w14:textId="26D9D2F4"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C868AD3"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97A5"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3A023EE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327F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10C85C" w14:textId="56C1B0CA"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Waga respiratora – bez podstawy max. 25 kg</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18E3408D" w14:textId="463468FE"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1300D81"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F51E"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0BCBD39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3467A2"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78766A" w14:textId="5FA8143E"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color w:val="000000"/>
                <w:szCs w:val="24"/>
              </w:rPr>
              <w:t>Wbudowany port komunikacji min. RS232, USB, VGA, Ethernet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4637BB5" w14:textId="3D71546B"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78D85E4"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60CA"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45904AC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820AA6"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8DF4944" w14:textId="4E1D66B7"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Wbudowany mieszalnik gazów – elektroniczny (nie dopuszcza się rotametrów ręcznych)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90A69B3" w14:textId="12335354"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1F85FA7B"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FD4C"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6233446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FCBA"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A994124" w14:textId="58FA4C4D"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Automatyczna kalibracja czujnika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2464C631" w14:textId="6EF2D712" w:rsidR="00A245DE" w:rsidRPr="00D86049" w:rsidRDefault="00A245DE" w:rsidP="00A245DE">
            <w:pPr>
              <w:pStyle w:val="Standard0"/>
              <w:snapToGrid w:val="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913FD8C" w14:textId="77777777" w:rsidR="00A245DE" w:rsidRPr="00D86049" w:rsidRDefault="00A245DE" w:rsidP="00A245DE">
            <w:pPr>
              <w:pStyle w:val="Standard0"/>
              <w:snapToGrid w:val="0"/>
              <w:rPr>
                <w:rFonts w:asciiTheme="minorHAnsi" w:hAnsiTheme="minorHAnsi" w:cstheme="minorHAnsi"/>
                <w:b/>
                <w:bCs/>
                <w:highlight w:val="lightGray"/>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C318" w14:textId="77777777" w:rsidR="00A245DE" w:rsidRPr="00D86049" w:rsidRDefault="00A245DE" w:rsidP="00A245DE">
            <w:pPr>
              <w:pStyle w:val="Standard0"/>
              <w:snapToGrid w:val="0"/>
              <w:rPr>
                <w:rFonts w:asciiTheme="minorHAnsi" w:hAnsiTheme="minorHAnsi" w:cstheme="minorHAnsi"/>
                <w:b/>
                <w:bCs/>
              </w:rPr>
            </w:pPr>
          </w:p>
        </w:tc>
      </w:tr>
      <w:tr w:rsidR="00A245DE" w:rsidRPr="00D86049" w14:paraId="6D4C9C8D"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D36D8B" w14:textId="77777777" w:rsidR="00A245DE" w:rsidRPr="00D86049" w:rsidRDefault="00A245DE"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11E56B2" w14:textId="154E0D4D" w:rsidR="00A245DE" w:rsidRPr="00D86049" w:rsidRDefault="00A245DE" w:rsidP="00A245DE">
            <w:pPr>
              <w:rPr>
                <w:rFonts w:asciiTheme="minorHAnsi" w:hAnsiTheme="minorHAnsi" w:cstheme="minorHAnsi"/>
                <w:color w:val="000000"/>
                <w:szCs w:val="24"/>
              </w:rPr>
            </w:pPr>
            <w:r w:rsidRPr="00D86049">
              <w:rPr>
                <w:rFonts w:asciiTheme="minorHAnsi" w:hAnsiTheme="minorHAnsi" w:cstheme="minorHAnsi"/>
                <w:szCs w:val="24"/>
              </w:rPr>
              <w:t>Ochrona przed wilgocią min. IP21</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0C567" w14:textId="77777777"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6D1D8FD" w14:textId="77777777" w:rsidR="00A245DE" w:rsidRPr="00D86049" w:rsidRDefault="00A245DE" w:rsidP="00A245DE">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09D9" w14:textId="77777777" w:rsidR="00A245DE" w:rsidRPr="00D86049" w:rsidRDefault="00A245DE" w:rsidP="00A245DE">
            <w:pPr>
              <w:pStyle w:val="Standard0"/>
              <w:rPr>
                <w:rFonts w:asciiTheme="minorHAnsi" w:hAnsiTheme="minorHAnsi" w:cstheme="minorHAnsi"/>
                <w:bCs/>
              </w:rPr>
            </w:pPr>
          </w:p>
        </w:tc>
      </w:tr>
      <w:tr w:rsidR="00A245DE" w:rsidRPr="00D86049" w14:paraId="4909BF62"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2F1EBB72" w14:textId="77777777" w:rsidR="00A245DE" w:rsidRPr="00D86049" w:rsidRDefault="00A245DE" w:rsidP="00A245DE">
            <w:pPr>
              <w:pStyle w:val="Standard0"/>
              <w:jc w:val="center"/>
              <w:rPr>
                <w:rFonts w:asciiTheme="minorHAnsi" w:hAnsiTheme="minorHAnsi" w:cstheme="minorHAnsi"/>
                <w:bCs/>
              </w:rPr>
            </w:pPr>
            <w:r w:rsidRPr="00D86049">
              <w:rPr>
                <w:rFonts w:asciiTheme="minorHAnsi" w:hAnsiTheme="minorHAnsi" w:cstheme="minorHAnsi"/>
                <w:b/>
                <w:bCs/>
              </w:rPr>
              <w:t>Tryby wentylacji</w:t>
            </w:r>
          </w:p>
        </w:tc>
      </w:tr>
      <w:tr w:rsidR="008A398B" w:rsidRPr="00D86049" w14:paraId="00BE4CF6"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EA92"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5D69FF5" w14:textId="1CBD2AB6" w:rsidR="008A398B" w:rsidRPr="00D86049" w:rsidRDefault="008A398B" w:rsidP="008A398B">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 xml:space="preserve"> CMV, SIMV, PTV lub SIPPV lub SPN-PPS, NIPPV</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34754" w14:textId="201C5718" w:rsidR="008A398B" w:rsidRPr="00D86049" w:rsidRDefault="008A398B" w:rsidP="00E02A4C">
            <w:pPr>
              <w:pStyle w:val="Standard0"/>
              <w:snapToGrid w:val="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F944CBE"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0C5BA" w14:textId="77777777" w:rsidR="008A398B" w:rsidRPr="00D86049" w:rsidRDefault="008A398B" w:rsidP="008A398B">
            <w:pPr>
              <w:pStyle w:val="Standard0"/>
              <w:rPr>
                <w:rFonts w:asciiTheme="minorHAnsi" w:hAnsiTheme="minorHAnsi" w:cstheme="minorHAnsi"/>
                <w:bCs/>
              </w:rPr>
            </w:pPr>
          </w:p>
        </w:tc>
      </w:tr>
      <w:tr w:rsidR="008A398B" w:rsidRPr="00D86049" w14:paraId="426E38E0"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B2B6C"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EDD8E9A" w14:textId="0933D2EA"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Możliwość rozbudowy o wentylację nieinwazyjną na układzie dwururowym z synchronizacją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B46A0C" w14:textId="5682A789" w:rsidR="008A398B"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49B2D037" w14:textId="77777777" w:rsidR="008A398B" w:rsidRPr="00D86049" w:rsidRDefault="008A398B" w:rsidP="008A398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855241E" w14:textId="6BEAA678"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7553F" w14:textId="77777777" w:rsidR="008A398B" w:rsidRPr="00D86049" w:rsidRDefault="008A398B" w:rsidP="008A398B">
            <w:pPr>
              <w:pStyle w:val="Standard0"/>
              <w:rPr>
                <w:rFonts w:asciiTheme="minorHAnsi" w:hAnsiTheme="minorHAnsi" w:cstheme="minorHAnsi"/>
                <w:bCs/>
              </w:rPr>
            </w:pPr>
          </w:p>
        </w:tc>
      </w:tr>
      <w:tr w:rsidR="008A398B" w:rsidRPr="00D86049" w14:paraId="20AB49F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8C996"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3BA9" w14:textId="488F5F31" w:rsidR="008A398B" w:rsidRPr="00D86049" w:rsidRDefault="008A398B" w:rsidP="008A398B">
            <w:pPr>
              <w:rPr>
                <w:rFonts w:asciiTheme="minorHAnsi" w:hAnsiTheme="minorHAnsi" w:cstheme="minorHAnsi"/>
                <w:color w:val="000000"/>
                <w:szCs w:val="24"/>
              </w:rPr>
            </w:pPr>
            <w:proofErr w:type="spellStart"/>
            <w:r w:rsidRPr="00D86049">
              <w:rPr>
                <w:rFonts w:asciiTheme="minorHAnsi" w:hAnsiTheme="minorHAnsi" w:cstheme="minorHAnsi"/>
                <w:szCs w:val="24"/>
              </w:rPr>
              <w:t>nCPAP</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0BF96C4" w14:textId="25643302"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107A4E9"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51F7" w14:textId="77777777" w:rsidR="008A398B" w:rsidRPr="00D86049" w:rsidRDefault="008A398B" w:rsidP="008A398B">
            <w:pPr>
              <w:pStyle w:val="Standard0"/>
              <w:rPr>
                <w:rFonts w:asciiTheme="minorHAnsi" w:hAnsiTheme="minorHAnsi" w:cstheme="minorHAnsi"/>
                <w:bCs/>
              </w:rPr>
            </w:pPr>
          </w:p>
        </w:tc>
      </w:tr>
      <w:tr w:rsidR="008A398B" w:rsidRPr="00D86049" w14:paraId="465ACF2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4195BE"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D1A9461" w14:textId="10059AD6"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szCs w:val="24"/>
              </w:rPr>
              <w:t>Oddech spontaniczny wspomagany ciśnieniem PSV z zabezpieczającą wentylacją wymuszoną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FBB3ED3" w14:textId="3ED9780E"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D6632F1"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1EFD" w14:textId="77777777" w:rsidR="008A398B" w:rsidRPr="00D86049" w:rsidRDefault="008A398B" w:rsidP="008A398B">
            <w:pPr>
              <w:pStyle w:val="Standard0"/>
              <w:rPr>
                <w:rFonts w:asciiTheme="minorHAnsi" w:hAnsiTheme="minorHAnsi" w:cstheme="minorHAnsi"/>
                <w:bCs/>
              </w:rPr>
            </w:pPr>
          </w:p>
        </w:tc>
      </w:tr>
      <w:tr w:rsidR="008A398B" w:rsidRPr="00D86049" w14:paraId="4ECC291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C95BE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BD6FC10" w14:textId="37DF94BE"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Wentylacja z objętością gwarantowaną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190E187" w14:textId="73C4C9A1"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E28F194"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8611" w14:textId="77777777" w:rsidR="008A398B" w:rsidRPr="00D86049" w:rsidRDefault="008A398B" w:rsidP="008A398B">
            <w:pPr>
              <w:pStyle w:val="Standard0"/>
              <w:rPr>
                <w:rFonts w:asciiTheme="minorHAnsi" w:hAnsiTheme="minorHAnsi" w:cstheme="minorHAnsi"/>
                <w:bCs/>
              </w:rPr>
            </w:pPr>
          </w:p>
        </w:tc>
      </w:tr>
      <w:tr w:rsidR="008A398B" w:rsidRPr="00D86049" w14:paraId="4C2591E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506ACA"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1D734A" w14:textId="5F7824CA"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szCs w:val="24"/>
              </w:rPr>
              <w:t>Oddech ciśnieniowo kontrolowany z możliwością stosowania w trybach wentylacji wymuszonej CMV, synchronizowanej AC i SIMV oraz spontanicznej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1DDCC8A8" w14:textId="67C2BB07"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A0AA8BA"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BD4A" w14:textId="77777777" w:rsidR="008A398B" w:rsidRPr="00D86049" w:rsidRDefault="008A398B" w:rsidP="008A398B">
            <w:pPr>
              <w:pStyle w:val="Standard0"/>
              <w:rPr>
                <w:rFonts w:asciiTheme="minorHAnsi" w:hAnsiTheme="minorHAnsi" w:cstheme="minorHAnsi"/>
                <w:bCs/>
              </w:rPr>
            </w:pPr>
          </w:p>
        </w:tc>
      </w:tr>
      <w:tr w:rsidR="008A398B" w:rsidRPr="00D86049" w14:paraId="71144B3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5C2D5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43CF7F" w14:textId="348DE784"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NCPAP z przełączaniem przepływu gazów oddechowych do płuc zgodnie z fazą oddechu – wdech i wydech (generator z przerzutnikiem strumieni)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7C2F20" w14:textId="60CF11B4" w:rsidR="008A398B" w:rsidRPr="00D86049" w:rsidRDefault="003C3C74" w:rsidP="003C3C74">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14183AF8" w14:textId="4E1538A3" w:rsidR="003C3C74" w:rsidRPr="00D86049" w:rsidRDefault="003C3C74" w:rsidP="003C3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628BF5C" w14:textId="009AF4F8" w:rsidR="008A398B" w:rsidRPr="00D86049" w:rsidRDefault="003C3C74" w:rsidP="003C3C74">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1F302" w14:textId="77777777" w:rsidR="008A398B" w:rsidRPr="00D86049" w:rsidRDefault="008A398B" w:rsidP="008A398B">
            <w:pPr>
              <w:pStyle w:val="Standard0"/>
              <w:rPr>
                <w:rFonts w:asciiTheme="minorHAnsi" w:hAnsiTheme="minorHAnsi" w:cstheme="minorHAnsi"/>
                <w:bCs/>
              </w:rPr>
            </w:pPr>
          </w:p>
        </w:tc>
      </w:tr>
      <w:tr w:rsidR="008A398B" w:rsidRPr="00D86049" w14:paraId="71999871"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7A094"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DF82ECB" w14:textId="6A458900" w:rsidR="008A398B" w:rsidRPr="00D86049" w:rsidRDefault="008A398B" w:rsidP="008A398B">
            <w:pPr>
              <w:rPr>
                <w:rFonts w:asciiTheme="minorHAnsi" w:hAnsiTheme="minorHAnsi" w:cstheme="minorHAnsi"/>
                <w:color w:val="000000"/>
                <w:szCs w:val="24"/>
              </w:rPr>
            </w:pPr>
            <w:r w:rsidRPr="00D86049">
              <w:rPr>
                <w:rFonts w:asciiTheme="minorHAnsi" w:hAnsiTheme="minorHAnsi" w:cstheme="minorHAnsi"/>
                <w:color w:val="000000"/>
                <w:szCs w:val="24"/>
              </w:rPr>
              <w:t xml:space="preserve">Wentylacja nieinwazyjna na dwóch poziomach ciśnienia typu </w:t>
            </w:r>
            <w:proofErr w:type="spellStart"/>
            <w:r w:rsidRPr="00D86049">
              <w:rPr>
                <w:rFonts w:asciiTheme="minorHAnsi" w:hAnsiTheme="minorHAnsi" w:cstheme="minorHAnsi"/>
                <w:color w:val="000000"/>
                <w:szCs w:val="24"/>
              </w:rPr>
              <w:t>BiPAP</w:t>
            </w:r>
            <w:proofErr w:type="spellEnd"/>
            <w:r w:rsidRPr="00D86049">
              <w:rPr>
                <w:rFonts w:asciiTheme="minorHAnsi" w:hAnsiTheme="minorHAnsi" w:cstheme="minorHAnsi"/>
                <w:color w:val="000000"/>
                <w:szCs w:val="24"/>
              </w:rPr>
              <w:t xml:space="preserve"> lub </w:t>
            </w:r>
            <w:proofErr w:type="spellStart"/>
            <w:r w:rsidRPr="00D86049">
              <w:rPr>
                <w:rFonts w:asciiTheme="minorHAnsi" w:hAnsiTheme="minorHAnsi" w:cstheme="minorHAnsi"/>
                <w:color w:val="000000"/>
                <w:szCs w:val="24"/>
              </w:rPr>
              <w:t>DuoPAP</w:t>
            </w:r>
            <w:proofErr w:type="spellEnd"/>
            <w:r w:rsidRPr="00D86049">
              <w:rPr>
                <w:rFonts w:asciiTheme="minorHAnsi" w:hAnsiTheme="minorHAnsi" w:cstheme="minorHAnsi"/>
                <w:color w:val="000000"/>
                <w:szCs w:val="24"/>
              </w:rPr>
              <w:t xml:space="preserve"> lub </w:t>
            </w:r>
            <w:proofErr w:type="spellStart"/>
            <w:r w:rsidRPr="00D86049">
              <w:rPr>
                <w:rFonts w:asciiTheme="minorHAnsi" w:hAnsiTheme="minorHAnsi" w:cstheme="minorHAnsi"/>
                <w:color w:val="000000"/>
                <w:szCs w:val="24"/>
              </w:rPr>
              <w:t>BiLevel</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5282A91" w14:textId="58942431" w:rsidR="008A398B" w:rsidRPr="00D86049" w:rsidRDefault="008A398B" w:rsidP="008A398B">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0F5CA3A" w14:textId="77777777" w:rsidR="008A398B" w:rsidRPr="00D86049" w:rsidRDefault="008A398B" w:rsidP="008A398B">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BECD5" w14:textId="77777777" w:rsidR="008A398B" w:rsidRPr="00D86049" w:rsidRDefault="008A398B" w:rsidP="008A398B">
            <w:pPr>
              <w:pStyle w:val="Standard0"/>
              <w:rPr>
                <w:rFonts w:asciiTheme="minorHAnsi" w:hAnsiTheme="minorHAnsi" w:cstheme="minorHAnsi"/>
                <w:bCs/>
              </w:rPr>
            </w:pPr>
          </w:p>
        </w:tc>
      </w:tr>
      <w:tr w:rsidR="008A398B" w:rsidRPr="00D86049" w14:paraId="4A06D699"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7A2AED" w14:textId="77777777" w:rsidR="008A398B" w:rsidRPr="00D86049" w:rsidRDefault="008A398B"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CD93F2" w14:textId="621A3822" w:rsidR="008A398B" w:rsidRPr="00D86049" w:rsidRDefault="008A398B" w:rsidP="002969EE">
            <w:pPr>
              <w:pStyle w:val="Standard0"/>
              <w:snapToGrid w:val="0"/>
              <w:jc w:val="both"/>
              <w:rPr>
                <w:rFonts w:asciiTheme="minorHAnsi" w:hAnsiTheme="minorHAnsi" w:cstheme="minorHAnsi"/>
                <w:color w:val="000000"/>
              </w:rPr>
            </w:pPr>
            <w:r w:rsidRPr="00D86049">
              <w:rPr>
                <w:rFonts w:asciiTheme="minorHAnsi" w:hAnsiTheme="minorHAnsi" w:cstheme="minorHAnsi"/>
                <w:color w:val="000000"/>
              </w:rPr>
              <w:t>Możliwość rozbudowy o wentylację oscylacyjną wysokiej częstotliwości – HFO.</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1A08E" w14:textId="42D21E39" w:rsidR="008A398B"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7B2B35D8"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B6921CF" w14:textId="43BDA020" w:rsidR="008A398B"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2BAD7" w14:textId="77777777" w:rsidR="008A398B" w:rsidRPr="00D86049" w:rsidRDefault="008A398B" w:rsidP="008A398B">
            <w:pPr>
              <w:pStyle w:val="Standard0"/>
              <w:rPr>
                <w:rFonts w:asciiTheme="minorHAnsi" w:hAnsiTheme="minorHAnsi" w:cstheme="minorHAnsi"/>
                <w:bCs/>
              </w:rPr>
            </w:pPr>
          </w:p>
        </w:tc>
      </w:tr>
      <w:tr w:rsidR="00E02A4C" w:rsidRPr="00D86049" w14:paraId="1B995633"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3753E"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956DD8" w14:textId="69E6A27A"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prowadzenia wentylacji HFO w trybie nieinwazyjnym (</w:t>
            </w:r>
            <w:proofErr w:type="spellStart"/>
            <w:r w:rsidRPr="00D86049">
              <w:rPr>
                <w:rFonts w:asciiTheme="minorHAnsi" w:hAnsiTheme="minorHAnsi" w:cstheme="minorHAnsi"/>
                <w:color w:val="000000"/>
                <w:szCs w:val="24"/>
              </w:rPr>
              <w:t>nHFO</w:t>
            </w:r>
            <w:proofErr w:type="spellEnd"/>
            <w:r w:rsidRPr="00D86049">
              <w:rPr>
                <w:rFonts w:asciiTheme="minorHAnsi" w:hAnsiTheme="minorHAnsi" w:cstheme="minorHAnsi"/>
                <w:color w:val="000000"/>
                <w:szCs w:val="24"/>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3B24A" w14:textId="16AB3360"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784E99EB"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66FB8AE9" w14:textId="7A73BE42"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F82A" w14:textId="77777777" w:rsidR="00E02A4C" w:rsidRPr="00D86049" w:rsidRDefault="00E02A4C" w:rsidP="00E02A4C">
            <w:pPr>
              <w:pStyle w:val="Standard0"/>
              <w:rPr>
                <w:rFonts w:asciiTheme="minorHAnsi" w:hAnsiTheme="minorHAnsi" w:cstheme="minorHAnsi"/>
                <w:bCs/>
              </w:rPr>
            </w:pPr>
          </w:p>
        </w:tc>
      </w:tr>
      <w:tr w:rsidR="00E02A4C" w:rsidRPr="00D86049" w14:paraId="1998832D"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8CAE6E"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40C8BE1" w14:textId="6D4556D4"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rozbudowy o tryb wentylacji oscylacyjnej HFO+CMV</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EE903" w14:textId="38B18713"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3D7F1B9D"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041E13BA" w14:textId="5053321F"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6EF6" w14:textId="77777777" w:rsidR="00E02A4C" w:rsidRPr="00D86049" w:rsidRDefault="00E02A4C" w:rsidP="00E02A4C">
            <w:pPr>
              <w:pStyle w:val="Standard0"/>
              <w:rPr>
                <w:rFonts w:asciiTheme="minorHAnsi" w:hAnsiTheme="minorHAnsi" w:cstheme="minorHAnsi"/>
                <w:bCs/>
              </w:rPr>
            </w:pPr>
          </w:p>
        </w:tc>
      </w:tr>
      <w:tr w:rsidR="00E02A4C" w:rsidRPr="00D86049" w14:paraId="3886EBC6" w14:textId="77777777" w:rsidTr="00E02A4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ED047B"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1D19FD3" w14:textId="59504715"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color w:val="000000"/>
                <w:szCs w:val="24"/>
              </w:rPr>
              <w:t>Możliwość przyszłej rozbudowy o pomiar SpO2, EtCO2</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ED43E3" w14:textId="0E3217E9" w:rsidR="00E02A4C" w:rsidRPr="00D86049" w:rsidRDefault="00E02A4C" w:rsidP="00E02A4C">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22B6B22B" w14:textId="77777777" w:rsidR="00E02A4C" w:rsidRPr="00D86049" w:rsidRDefault="00E02A4C" w:rsidP="00E02A4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265213F6" w14:textId="55DDEC7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9C8F" w14:textId="77777777" w:rsidR="00E02A4C" w:rsidRPr="00D86049" w:rsidRDefault="00E02A4C" w:rsidP="00E02A4C">
            <w:pPr>
              <w:pStyle w:val="Standard0"/>
              <w:rPr>
                <w:rFonts w:asciiTheme="minorHAnsi" w:hAnsiTheme="minorHAnsi" w:cstheme="minorHAnsi"/>
                <w:bCs/>
              </w:rPr>
            </w:pPr>
          </w:p>
        </w:tc>
      </w:tr>
      <w:tr w:rsidR="00E02A4C" w:rsidRPr="00D86049" w14:paraId="055AA673" w14:textId="77777777" w:rsidTr="003C3C74">
        <w:tc>
          <w:tcPr>
            <w:tcW w:w="96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20807" w14:textId="03A29C33"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b/>
                <w:iCs/>
                <w:color w:val="000000"/>
              </w:rPr>
              <w:t>PARAMETRY NASTAWIALNE</w:t>
            </w:r>
          </w:p>
        </w:tc>
      </w:tr>
      <w:tr w:rsidR="00E02A4C" w:rsidRPr="00D86049" w14:paraId="4687B9E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03C35"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CE2F43D"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 xml:space="preserve">Częstość oddechów </w:t>
            </w:r>
            <w:r w:rsidRPr="00D86049">
              <w:rPr>
                <w:rFonts w:asciiTheme="minorHAnsi" w:hAnsiTheme="minorHAnsi" w:cstheme="minorHAnsi"/>
                <w:bCs/>
              </w:rPr>
              <w:t xml:space="preserve">minimalny zakres 1–150 </w:t>
            </w:r>
            <w:proofErr w:type="spellStart"/>
            <w:r w:rsidRPr="00D86049">
              <w:rPr>
                <w:rFonts w:asciiTheme="minorHAnsi" w:hAnsiTheme="minorHAnsi" w:cstheme="minorHAnsi"/>
                <w:bCs/>
              </w:rPr>
              <w:t>odd</w:t>
            </w:r>
            <w:proofErr w:type="spellEnd"/>
            <w:r w:rsidRPr="00D86049">
              <w:rPr>
                <w:rFonts w:asciiTheme="minorHAnsi" w:hAnsiTheme="minorHAnsi" w:cstheme="minorHAnsi"/>
                <w:bCs/>
              </w:rPr>
              <w:t>./min,</w:t>
            </w:r>
          </w:p>
          <w:p w14:paraId="79C085AC" w14:textId="77777777" w:rsidR="00E02A4C" w:rsidRPr="00D86049" w:rsidRDefault="00E02A4C" w:rsidP="00E02A4C">
            <w:pPr>
              <w:pStyle w:val="Standard0"/>
              <w:rPr>
                <w:rFonts w:asciiTheme="minorHAnsi" w:hAnsiTheme="minorHAnsi" w:cstheme="minorHAnsi"/>
                <w:bCs/>
              </w:rPr>
            </w:pPr>
            <w:r w:rsidRPr="00D86049">
              <w:rPr>
                <w:rFonts w:asciiTheme="minorHAnsi" w:hAnsiTheme="minorHAnsi" w:cstheme="minorHAnsi"/>
                <w:bCs/>
              </w:rPr>
              <w:t>Objętość pojedynczego oddechu minimalny zakres 2– 300 ml,</w:t>
            </w:r>
          </w:p>
          <w:p w14:paraId="61027A18" w14:textId="69D51C8E"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bCs/>
                <w:szCs w:val="24"/>
              </w:rPr>
              <w:lastRenderedPageBreak/>
              <w:t>Czas wdechu minimalny zakres 0,1 – 3 s</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712D771" w14:textId="5CD1F8F4"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lastRenderedPageBreak/>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8DFEA0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228E4" w14:textId="77777777" w:rsidR="00E02A4C" w:rsidRPr="00D86049" w:rsidRDefault="00E02A4C" w:rsidP="00E02A4C">
            <w:pPr>
              <w:pStyle w:val="Standard0"/>
              <w:rPr>
                <w:rFonts w:asciiTheme="minorHAnsi" w:hAnsiTheme="minorHAnsi" w:cstheme="minorHAnsi"/>
                <w:bCs/>
              </w:rPr>
            </w:pPr>
          </w:p>
        </w:tc>
      </w:tr>
      <w:tr w:rsidR="00E02A4C" w:rsidRPr="00D86049" w14:paraId="378D5525"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F47FC1"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E488F37"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Czas narastania ciśnienia minimalny zakres 0,1 – 2 s,</w:t>
            </w:r>
          </w:p>
          <w:p w14:paraId="41D5F3F8" w14:textId="40AB245F"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 xml:space="preserve">Ciśnienie wdechu dla wentylacji ciśnieniowej minimum od 0 do 65 </w:t>
            </w:r>
            <w:proofErr w:type="spellStart"/>
            <w:r w:rsidRPr="00D86049">
              <w:rPr>
                <w:rFonts w:asciiTheme="minorHAnsi" w:hAnsiTheme="minorHAnsi" w:cstheme="minorHAnsi"/>
                <w:szCs w:val="24"/>
              </w:rPr>
              <w:t>mbar</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7FD374D" w14:textId="7396227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3F6661"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7762D" w14:textId="77777777" w:rsidR="00E02A4C" w:rsidRPr="00D86049" w:rsidRDefault="00E02A4C" w:rsidP="00E02A4C">
            <w:pPr>
              <w:pStyle w:val="Standard0"/>
              <w:rPr>
                <w:rFonts w:asciiTheme="minorHAnsi" w:hAnsiTheme="minorHAnsi" w:cstheme="minorHAnsi"/>
                <w:bCs/>
              </w:rPr>
            </w:pPr>
          </w:p>
        </w:tc>
      </w:tr>
      <w:tr w:rsidR="00E02A4C" w:rsidRPr="00D86049" w14:paraId="28E14E9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083A24"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AAB5EC8" w14:textId="61B556D8" w:rsidR="00E02A4C" w:rsidRPr="00D86049" w:rsidRDefault="00E02A4C" w:rsidP="00E02A4C">
            <w:pPr>
              <w:rPr>
                <w:rFonts w:asciiTheme="minorHAnsi" w:hAnsiTheme="minorHAnsi" w:cstheme="minorHAnsi"/>
                <w:szCs w:val="24"/>
              </w:rPr>
            </w:pPr>
            <w:r w:rsidRPr="00D86049">
              <w:rPr>
                <w:rFonts w:asciiTheme="minorHAnsi" w:hAnsiTheme="minorHAnsi" w:cstheme="minorHAnsi"/>
                <w:szCs w:val="24"/>
              </w:rPr>
              <w:t>Stężenie tlenu w mieszaninie oddechowej regulowane płynnie w zakresie 21 – 100%</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B5FE11E" w14:textId="7657DC77"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4C1A2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45DD9" w14:textId="77777777" w:rsidR="00E02A4C" w:rsidRPr="00D86049" w:rsidRDefault="00E02A4C" w:rsidP="00E02A4C">
            <w:pPr>
              <w:pStyle w:val="Standard0"/>
              <w:rPr>
                <w:rFonts w:asciiTheme="minorHAnsi" w:hAnsiTheme="minorHAnsi" w:cstheme="minorHAnsi"/>
                <w:bCs/>
              </w:rPr>
            </w:pPr>
          </w:p>
        </w:tc>
      </w:tr>
      <w:tr w:rsidR="00E02A4C" w:rsidRPr="00D86049" w14:paraId="5E45BE18"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8FA02F"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3B1C87A" w14:textId="77777777" w:rsidR="00E02A4C" w:rsidRPr="00D86049" w:rsidRDefault="00E02A4C" w:rsidP="00E02A4C">
            <w:pPr>
              <w:pStyle w:val="Standard0"/>
              <w:rPr>
                <w:rFonts w:asciiTheme="minorHAnsi" w:hAnsiTheme="minorHAnsi" w:cstheme="minorHAnsi"/>
              </w:rPr>
            </w:pPr>
            <w:r w:rsidRPr="00D86049">
              <w:rPr>
                <w:rFonts w:asciiTheme="minorHAnsi" w:hAnsiTheme="minorHAnsi" w:cstheme="minorHAnsi"/>
              </w:rPr>
              <w:t>Ciśnienie wspomagania PS minimalny zakres od 0 do 65 cmH</w:t>
            </w:r>
            <w:r w:rsidRPr="00D86049">
              <w:rPr>
                <w:rFonts w:asciiTheme="minorHAnsi" w:hAnsiTheme="minorHAnsi" w:cstheme="minorHAnsi"/>
                <w:vertAlign w:val="subscript"/>
              </w:rPr>
              <w:t>2</w:t>
            </w:r>
            <w:r w:rsidRPr="00D86049">
              <w:rPr>
                <w:rFonts w:asciiTheme="minorHAnsi" w:hAnsiTheme="minorHAnsi" w:cstheme="minorHAnsi"/>
              </w:rPr>
              <w:t>O,</w:t>
            </w:r>
          </w:p>
          <w:p w14:paraId="2F011BEB" w14:textId="7664C4E9"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 xml:space="preserve">PEEP/CPAP minimalny zakres  0 – 30 </w:t>
            </w:r>
            <w:proofErr w:type="spellStart"/>
            <w:r w:rsidRPr="00D86049">
              <w:rPr>
                <w:rFonts w:asciiTheme="minorHAnsi" w:hAnsiTheme="minorHAnsi" w:cstheme="minorHAnsi"/>
                <w:szCs w:val="24"/>
              </w:rPr>
              <w:t>mbar</w:t>
            </w:r>
            <w:proofErr w:type="spellEnd"/>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898CEFA" w14:textId="2E8D97B8"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492708"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B526C" w14:textId="77777777" w:rsidR="00E02A4C" w:rsidRPr="00D86049" w:rsidRDefault="00E02A4C" w:rsidP="00E02A4C">
            <w:pPr>
              <w:pStyle w:val="Standard0"/>
              <w:rPr>
                <w:rFonts w:asciiTheme="minorHAnsi" w:hAnsiTheme="minorHAnsi" w:cstheme="minorHAnsi"/>
                <w:bCs/>
              </w:rPr>
            </w:pPr>
          </w:p>
        </w:tc>
      </w:tr>
      <w:tr w:rsidR="00E02A4C" w:rsidRPr="00D86049" w14:paraId="4A53C9B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9A75C9" w14:textId="77777777" w:rsidR="00E02A4C" w:rsidRPr="00D86049" w:rsidRDefault="00E02A4C"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4A57C68" w14:textId="09024836" w:rsidR="00E02A4C" w:rsidRPr="00D86049" w:rsidRDefault="00E02A4C" w:rsidP="00E02A4C">
            <w:pPr>
              <w:rPr>
                <w:rFonts w:asciiTheme="minorHAnsi" w:hAnsiTheme="minorHAnsi" w:cstheme="minorHAnsi"/>
                <w:color w:val="000000"/>
                <w:szCs w:val="24"/>
              </w:rPr>
            </w:pPr>
            <w:r w:rsidRPr="00D86049">
              <w:rPr>
                <w:rFonts w:asciiTheme="minorHAnsi" w:hAnsiTheme="minorHAnsi" w:cstheme="minorHAnsi"/>
                <w:szCs w:val="24"/>
              </w:rPr>
              <w:t>Przepływowy tryb rozpoznawania oddechu własnego pacjenta minimalny zakres  0,2 – 5 l/min</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BA27A31" w14:textId="0208ED84" w:rsidR="00E02A4C" w:rsidRPr="00D86049" w:rsidRDefault="00E02A4C" w:rsidP="00E02A4C">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336B6E5" w14:textId="77777777" w:rsidR="00E02A4C" w:rsidRPr="00D86049" w:rsidRDefault="00E02A4C" w:rsidP="00E02A4C">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323DF" w14:textId="77777777" w:rsidR="00E02A4C" w:rsidRPr="00D86049" w:rsidRDefault="00E02A4C" w:rsidP="00E02A4C">
            <w:pPr>
              <w:pStyle w:val="Standard0"/>
              <w:rPr>
                <w:rFonts w:asciiTheme="minorHAnsi" w:hAnsiTheme="minorHAnsi" w:cstheme="minorHAnsi"/>
                <w:bCs/>
              </w:rPr>
            </w:pPr>
          </w:p>
        </w:tc>
      </w:tr>
      <w:tr w:rsidR="00E02A4C" w:rsidRPr="00D86049" w14:paraId="4B6C405C"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7A837AA" w14:textId="214539FB" w:rsidR="00E02A4C" w:rsidRPr="00D86049" w:rsidRDefault="00D317C5" w:rsidP="00E02A4C">
            <w:pPr>
              <w:pStyle w:val="Standard0"/>
              <w:jc w:val="center"/>
              <w:rPr>
                <w:rFonts w:asciiTheme="minorHAnsi" w:hAnsiTheme="minorHAnsi" w:cstheme="minorHAnsi"/>
                <w:b/>
              </w:rPr>
            </w:pPr>
            <w:r w:rsidRPr="00D86049">
              <w:rPr>
                <w:rFonts w:asciiTheme="minorHAnsi" w:hAnsiTheme="minorHAnsi" w:cstheme="minorHAnsi"/>
                <w:b/>
                <w:iCs/>
                <w:color w:val="000000"/>
              </w:rPr>
              <w:t>MONITOROWANIE I OBRAZOWANIE PARAMETRÓW WENTYLACJI</w:t>
            </w:r>
          </w:p>
        </w:tc>
      </w:tr>
      <w:tr w:rsidR="00D317C5" w:rsidRPr="00D86049" w14:paraId="715C47B5"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EDEDD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20E658C" w14:textId="77777777" w:rsidR="00D317C5" w:rsidRPr="00D86049" w:rsidRDefault="00D317C5" w:rsidP="00D317C5">
            <w:pPr>
              <w:pStyle w:val="Standard0"/>
              <w:jc w:val="both"/>
              <w:rPr>
                <w:rFonts w:asciiTheme="minorHAnsi" w:hAnsiTheme="minorHAnsi" w:cstheme="minorHAnsi"/>
                <w:color w:val="000000"/>
              </w:rPr>
            </w:pPr>
            <w:r w:rsidRPr="00D86049">
              <w:rPr>
                <w:rFonts w:asciiTheme="minorHAnsi" w:hAnsiTheme="minorHAnsi" w:cstheme="minorHAnsi"/>
                <w:color w:val="000000"/>
              </w:rPr>
              <w:t>Kolorowy ekran dotykowy LCD - min. 12”,</w:t>
            </w:r>
          </w:p>
          <w:p w14:paraId="4CC9A0C7" w14:textId="1D5A790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Możliwość przełączenia podświetlenia ekranu w tryb nocny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E29C60F" w14:textId="32E22B8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3A0307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16C80" w14:textId="77777777" w:rsidR="00D317C5" w:rsidRPr="00D86049" w:rsidRDefault="00D317C5" w:rsidP="00D317C5">
            <w:pPr>
              <w:pStyle w:val="Standard0"/>
              <w:rPr>
                <w:rFonts w:asciiTheme="minorHAnsi" w:hAnsiTheme="minorHAnsi" w:cstheme="minorHAnsi"/>
                <w:bCs/>
              </w:rPr>
            </w:pPr>
          </w:p>
        </w:tc>
      </w:tr>
      <w:tr w:rsidR="00D317C5" w:rsidRPr="00D86049" w14:paraId="37225344"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7E97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040D57" w14:textId="45261FFF" w:rsidR="00D317C5" w:rsidRPr="00D86049" w:rsidRDefault="00D317C5" w:rsidP="00D317C5">
            <w:pPr>
              <w:jc w:val="left"/>
              <w:rPr>
                <w:rFonts w:asciiTheme="minorHAnsi" w:hAnsiTheme="minorHAnsi" w:cstheme="minorHAnsi"/>
                <w:color w:val="000000"/>
                <w:szCs w:val="24"/>
              </w:rPr>
            </w:pPr>
            <w:r w:rsidRPr="00D86049">
              <w:rPr>
                <w:rFonts w:asciiTheme="minorHAnsi" w:hAnsiTheme="minorHAnsi" w:cstheme="minorHAnsi"/>
                <w:color w:val="000000"/>
                <w:szCs w:val="24"/>
              </w:rPr>
              <w:t>Zapamiętywanie i obrazowanie Trendów monitorowanych parametrów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80825F" w14:textId="62A6623C"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min. 7 ostatnich dni</w:t>
            </w:r>
          </w:p>
        </w:tc>
        <w:tc>
          <w:tcPr>
            <w:tcW w:w="1718" w:type="dxa"/>
            <w:tcBorders>
              <w:top w:val="single" w:sz="4" w:space="0" w:color="000000"/>
              <w:left w:val="single" w:sz="4" w:space="0" w:color="000000"/>
              <w:bottom w:val="single" w:sz="4" w:space="0" w:color="000000"/>
            </w:tcBorders>
            <w:shd w:val="clear" w:color="auto" w:fill="auto"/>
            <w:vAlign w:val="center"/>
          </w:tcPr>
          <w:p w14:paraId="43164017" w14:textId="24138784" w:rsidR="00D317C5" w:rsidRPr="00D86049" w:rsidRDefault="00D317C5" w:rsidP="00D317C5">
            <w:pPr>
              <w:pStyle w:val="Standard0"/>
              <w:rPr>
                <w:rFonts w:asciiTheme="minorHAnsi" w:hAnsiTheme="minorHAnsi" w:cstheme="minorHAnsi"/>
              </w:rPr>
            </w:pPr>
            <w:r w:rsidRPr="00D86049">
              <w:rPr>
                <w:rFonts w:asciiTheme="minorHAnsi" w:hAnsiTheme="minorHAnsi" w:cstheme="minorHAnsi"/>
              </w:rPr>
              <w:t>≥12 dni –10 pkt.</w:t>
            </w:r>
            <w:r w:rsidRPr="00D86049">
              <w:rPr>
                <w:rFonts w:asciiTheme="minorHAnsi" w:hAnsiTheme="minorHAnsi" w:cstheme="minorHAnsi"/>
              </w:rPr>
              <w:br/>
              <w:t>&lt; 12 dni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59A6E" w14:textId="77777777" w:rsidR="00D317C5" w:rsidRPr="00D86049" w:rsidRDefault="00D317C5" w:rsidP="00D317C5">
            <w:pPr>
              <w:pStyle w:val="Standard0"/>
              <w:rPr>
                <w:rFonts w:asciiTheme="minorHAnsi" w:hAnsiTheme="minorHAnsi" w:cstheme="minorHAnsi"/>
                <w:bCs/>
              </w:rPr>
            </w:pPr>
          </w:p>
        </w:tc>
      </w:tr>
      <w:tr w:rsidR="00D317C5" w:rsidRPr="00D86049" w14:paraId="216A72F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1215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9C98F1A" w14:textId="0B81048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Komunikacja z użytkownikiem w języku polskim</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483B9A0" w14:textId="6F97ACB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C751F8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6F67A" w14:textId="77777777" w:rsidR="00D317C5" w:rsidRPr="00D86049" w:rsidRDefault="00D317C5" w:rsidP="00D317C5">
            <w:pPr>
              <w:pStyle w:val="Standard0"/>
              <w:rPr>
                <w:rFonts w:asciiTheme="minorHAnsi" w:hAnsiTheme="minorHAnsi" w:cstheme="minorHAnsi"/>
                <w:bCs/>
              </w:rPr>
            </w:pPr>
          </w:p>
        </w:tc>
      </w:tr>
      <w:tr w:rsidR="00D317C5" w:rsidRPr="00D86049" w14:paraId="1A66A0F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C98D5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E3FA54F" w14:textId="28C919F5"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Integralny pomiar stężenia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AB5A0B6" w14:textId="45F5980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4E35E3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2B781" w14:textId="77777777" w:rsidR="00D317C5" w:rsidRPr="00D86049" w:rsidRDefault="00D317C5" w:rsidP="00D317C5">
            <w:pPr>
              <w:pStyle w:val="Standard0"/>
              <w:rPr>
                <w:rFonts w:asciiTheme="minorHAnsi" w:hAnsiTheme="minorHAnsi" w:cstheme="minorHAnsi"/>
                <w:bCs/>
              </w:rPr>
            </w:pPr>
          </w:p>
        </w:tc>
      </w:tr>
      <w:tr w:rsidR="00D317C5" w:rsidRPr="00D86049" w14:paraId="03C408C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38DF3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D749FF" w14:textId="79D738EF"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Całkowita częstość oddychania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C3E8464" w14:textId="50B01F9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569D87A"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AC98" w14:textId="77777777" w:rsidR="00D317C5" w:rsidRPr="00D86049" w:rsidRDefault="00D317C5" w:rsidP="00D317C5">
            <w:pPr>
              <w:pStyle w:val="Standard0"/>
              <w:rPr>
                <w:rFonts w:asciiTheme="minorHAnsi" w:hAnsiTheme="minorHAnsi" w:cstheme="minorHAnsi"/>
                <w:bCs/>
              </w:rPr>
            </w:pPr>
          </w:p>
        </w:tc>
      </w:tr>
      <w:tr w:rsidR="00D317C5" w:rsidRPr="00D86049" w14:paraId="2369A4D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909D2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0EA5848" w14:textId="0FB89397"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Częstość oddechów wyzwalanych przez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9499DF1" w14:textId="3702B005"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3D13F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30C3F" w14:textId="77777777" w:rsidR="00D317C5" w:rsidRPr="00D86049" w:rsidRDefault="00D317C5" w:rsidP="00D317C5">
            <w:pPr>
              <w:pStyle w:val="Standard0"/>
              <w:rPr>
                <w:rFonts w:asciiTheme="minorHAnsi" w:hAnsiTheme="minorHAnsi" w:cstheme="minorHAnsi"/>
                <w:bCs/>
              </w:rPr>
            </w:pPr>
          </w:p>
        </w:tc>
      </w:tr>
      <w:tr w:rsidR="00D317C5" w:rsidRPr="00D86049" w14:paraId="4A36AC8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E6227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C56FA5" w14:textId="7D277113"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Ciśnienie wdechowe (PIP)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8F829" w14:textId="6D29EE1F"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A353A5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5E8A" w14:textId="77777777" w:rsidR="00D317C5" w:rsidRPr="00D86049" w:rsidRDefault="00D317C5" w:rsidP="00D317C5">
            <w:pPr>
              <w:pStyle w:val="Standard0"/>
              <w:rPr>
                <w:rFonts w:asciiTheme="minorHAnsi" w:hAnsiTheme="minorHAnsi" w:cstheme="minorHAnsi"/>
                <w:bCs/>
              </w:rPr>
            </w:pPr>
          </w:p>
        </w:tc>
      </w:tr>
      <w:tr w:rsidR="00D317C5" w:rsidRPr="00D86049" w14:paraId="729D7C8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865D9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3C11E74" w14:textId="7CA0FDCA"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Średnie ciśnienie w drogach oddechowych (</w:t>
            </w:r>
            <w:proofErr w:type="spellStart"/>
            <w:r w:rsidRPr="00D86049">
              <w:rPr>
                <w:rFonts w:asciiTheme="minorHAnsi" w:eastAsia="DraegerSanTab-Reg, 'MS Gothic'" w:hAnsiTheme="minorHAnsi" w:cstheme="minorHAnsi"/>
                <w:szCs w:val="24"/>
              </w:rPr>
              <w:t>Pśred</w:t>
            </w:r>
            <w:proofErr w:type="spellEnd"/>
            <w:r w:rsidRPr="00D86049">
              <w:rPr>
                <w:rFonts w:asciiTheme="minorHAnsi" w:eastAsia="DraegerSanTab-Reg, 'MS Gothic'" w:hAnsiTheme="minorHAnsi" w:cstheme="minorHAnsi"/>
                <w:szCs w:val="24"/>
              </w:rPr>
              <w:t>/ MAP)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2BA359C" w14:textId="4735293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CA78A0C"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7C92C" w14:textId="77777777" w:rsidR="00D317C5" w:rsidRPr="00D86049" w:rsidRDefault="00D317C5" w:rsidP="00D317C5">
            <w:pPr>
              <w:pStyle w:val="Standard0"/>
              <w:rPr>
                <w:rFonts w:asciiTheme="minorHAnsi" w:hAnsiTheme="minorHAnsi" w:cstheme="minorHAnsi"/>
                <w:bCs/>
              </w:rPr>
            </w:pPr>
          </w:p>
        </w:tc>
      </w:tr>
      <w:tr w:rsidR="00D317C5" w:rsidRPr="00D86049" w14:paraId="44C8CD54"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BEC47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7850F63" w14:textId="5D7A0B8D" w:rsidR="00D317C5" w:rsidRPr="00D86049" w:rsidRDefault="00D317C5" w:rsidP="00D317C5">
            <w:pPr>
              <w:rPr>
                <w:rFonts w:asciiTheme="minorHAnsi" w:hAnsiTheme="minorHAnsi" w:cstheme="minorHAnsi"/>
                <w:color w:val="000000"/>
                <w:szCs w:val="24"/>
              </w:rPr>
            </w:pPr>
            <w:r w:rsidRPr="00D86049">
              <w:rPr>
                <w:rFonts w:asciiTheme="minorHAnsi" w:eastAsia="DraegerSanTab-Reg, 'MS Gothic'" w:hAnsiTheme="minorHAnsi" w:cstheme="minorHAnsi"/>
                <w:szCs w:val="24"/>
              </w:rPr>
              <w:t>Dodatnie ciśnienie końcowo-wydechowe (PEEP)</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6ABF4DF" w14:textId="2E19F664"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DDDF9C8"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467A3" w14:textId="77777777" w:rsidR="00D317C5" w:rsidRPr="00D86049" w:rsidRDefault="00D317C5" w:rsidP="00D317C5">
            <w:pPr>
              <w:pStyle w:val="Standard0"/>
              <w:rPr>
                <w:rFonts w:asciiTheme="minorHAnsi" w:hAnsiTheme="minorHAnsi" w:cstheme="minorHAnsi"/>
                <w:bCs/>
              </w:rPr>
            </w:pPr>
          </w:p>
        </w:tc>
      </w:tr>
      <w:tr w:rsidR="00D317C5" w:rsidRPr="00D86049" w14:paraId="558BBC2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9E5C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701FF0" w14:textId="350E2FD3"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Wydechowa objętość pojedynczego oddechu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1861993" w14:textId="7C4D6ECA"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08FD8B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9ED26" w14:textId="77777777" w:rsidR="00D317C5" w:rsidRPr="00D86049" w:rsidRDefault="00D317C5" w:rsidP="00D317C5">
            <w:pPr>
              <w:pStyle w:val="Standard0"/>
              <w:rPr>
                <w:rFonts w:asciiTheme="minorHAnsi" w:hAnsiTheme="minorHAnsi" w:cstheme="minorHAnsi"/>
                <w:bCs/>
              </w:rPr>
            </w:pPr>
          </w:p>
        </w:tc>
      </w:tr>
      <w:tr w:rsidR="00D317C5" w:rsidRPr="00D86049" w14:paraId="2F16414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BD472E"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4609FF4" w14:textId="41A043F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Objętość całkowitej wentylacji minutowej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79E5315F" w14:textId="3C5CACC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8A412A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B93E9" w14:textId="77777777" w:rsidR="00D317C5" w:rsidRPr="00D86049" w:rsidRDefault="00D317C5" w:rsidP="00D317C5">
            <w:pPr>
              <w:pStyle w:val="Standard0"/>
              <w:rPr>
                <w:rFonts w:asciiTheme="minorHAnsi" w:hAnsiTheme="minorHAnsi" w:cstheme="minorHAnsi"/>
                <w:bCs/>
              </w:rPr>
            </w:pPr>
          </w:p>
        </w:tc>
      </w:tr>
      <w:tr w:rsidR="00D317C5" w:rsidRPr="00D86049" w14:paraId="2920FA1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D3803D"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EB5B28" w14:textId="4A5C474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Przeciek</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714F3CF" w14:textId="5127162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9DA23B7"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90351" w14:textId="77777777" w:rsidR="00D317C5" w:rsidRPr="00D86049" w:rsidRDefault="00D317C5" w:rsidP="00D317C5">
            <w:pPr>
              <w:pStyle w:val="Standard0"/>
              <w:rPr>
                <w:rFonts w:asciiTheme="minorHAnsi" w:hAnsiTheme="minorHAnsi" w:cstheme="minorHAnsi"/>
                <w:bCs/>
              </w:rPr>
            </w:pPr>
          </w:p>
        </w:tc>
      </w:tr>
      <w:tr w:rsidR="00D317C5" w:rsidRPr="00D86049" w14:paraId="7C8F4CF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28138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814E6D" w14:textId="6388D7B0"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 xml:space="preserve">I:E lub </w:t>
            </w:r>
            <w:proofErr w:type="spellStart"/>
            <w:r w:rsidRPr="00D86049">
              <w:rPr>
                <w:rFonts w:asciiTheme="minorHAnsi" w:hAnsiTheme="minorHAnsi" w:cstheme="minorHAnsi"/>
                <w:szCs w:val="24"/>
              </w:rPr>
              <w:t>Tinsp</w:t>
            </w:r>
            <w:proofErr w:type="spellEnd"/>
            <w:r w:rsidRPr="00D86049">
              <w:rPr>
                <w:rFonts w:asciiTheme="minorHAnsi" w:hAnsiTheme="minorHAnsi" w:cstheme="minorHAnsi"/>
                <w:szCs w:val="24"/>
              </w:rPr>
              <w: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0AA6A29" w14:textId="13C763C4"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4B79A7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C719D" w14:textId="77777777" w:rsidR="00D317C5" w:rsidRPr="00D86049" w:rsidRDefault="00D317C5" w:rsidP="00D317C5">
            <w:pPr>
              <w:pStyle w:val="Standard0"/>
              <w:rPr>
                <w:rFonts w:asciiTheme="minorHAnsi" w:hAnsiTheme="minorHAnsi" w:cstheme="minorHAnsi"/>
                <w:bCs/>
              </w:rPr>
            </w:pPr>
          </w:p>
        </w:tc>
      </w:tr>
      <w:tr w:rsidR="00D317C5" w:rsidRPr="00D86049" w14:paraId="6A8616A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8914D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5F09BD3" w14:textId="634B0E1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Podatność (C)</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A96B7D5" w14:textId="5168C240"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317397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4C1A7" w14:textId="77777777" w:rsidR="00D317C5" w:rsidRPr="00D86049" w:rsidRDefault="00D317C5" w:rsidP="00D317C5">
            <w:pPr>
              <w:pStyle w:val="Standard0"/>
              <w:rPr>
                <w:rFonts w:asciiTheme="minorHAnsi" w:hAnsiTheme="minorHAnsi" w:cstheme="minorHAnsi"/>
                <w:bCs/>
              </w:rPr>
            </w:pPr>
          </w:p>
        </w:tc>
      </w:tr>
      <w:tr w:rsidR="00D317C5" w:rsidRPr="00D86049" w14:paraId="110EE0C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210A8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F9D6D14" w14:textId="3AF1040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Oporność (R)</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56E6D28" w14:textId="4B34D7F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85E900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7C64A" w14:textId="77777777" w:rsidR="00D317C5" w:rsidRPr="00D86049" w:rsidRDefault="00D317C5" w:rsidP="00D317C5">
            <w:pPr>
              <w:pStyle w:val="Standard0"/>
              <w:rPr>
                <w:rFonts w:asciiTheme="minorHAnsi" w:hAnsiTheme="minorHAnsi" w:cstheme="minorHAnsi"/>
                <w:bCs/>
              </w:rPr>
            </w:pPr>
          </w:p>
        </w:tc>
      </w:tr>
      <w:tr w:rsidR="00D317C5" w:rsidRPr="00D86049" w14:paraId="46FB58E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0CD6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F642C2E" w14:textId="454DDA8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C20/C</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92B0" w14:textId="56C51E9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7AB60B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9890C" w14:textId="77777777" w:rsidR="00D317C5" w:rsidRPr="00D86049" w:rsidRDefault="00D317C5" w:rsidP="00D317C5">
            <w:pPr>
              <w:pStyle w:val="Standard0"/>
              <w:rPr>
                <w:rFonts w:asciiTheme="minorHAnsi" w:hAnsiTheme="minorHAnsi" w:cstheme="minorHAnsi"/>
                <w:bCs/>
              </w:rPr>
            </w:pPr>
          </w:p>
        </w:tc>
      </w:tr>
      <w:tr w:rsidR="00D317C5" w:rsidRPr="00D86049" w14:paraId="6731CA8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EF4C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E507199" w14:textId="6332A35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równoczesnego obrazowania trzech przebiegów krzywych w czasie rzeczywistym dla ciśnienia, przepływu i objętości w funkcji czasu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2BA1F" w14:textId="28B18525"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24B124D"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9E20D" w14:textId="77777777" w:rsidR="00D317C5" w:rsidRPr="00D86049" w:rsidRDefault="00D317C5" w:rsidP="00D317C5">
            <w:pPr>
              <w:pStyle w:val="Standard0"/>
              <w:rPr>
                <w:rFonts w:asciiTheme="minorHAnsi" w:hAnsiTheme="minorHAnsi" w:cstheme="minorHAnsi"/>
                <w:bCs/>
              </w:rPr>
            </w:pPr>
          </w:p>
        </w:tc>
      </w:tr>
      <w:tr w:rsidR="00D317C5" w:rsidRPr="00D86049" w14:paraId="75198CA2"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33E45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DCC30D3" w14:textId="3D4DA0ED"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Obrazowanie pętli oddechowych do wyboru z ciśnienie/objętość, przepływ/objętość, ciśnienie/przepływ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D7A10A7" w14:textId="66237EAF"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EDDB6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3B311" w14:textId="77777777" w:rsidR="00D317C5" w:rsidRPr="00D86049" w:rsidRDefault="00D317C5" w:rsidP="00D317C5">
            <w:pPr>
              <w:pStyle w:val="Standard0"/>
              <w:rPr>
                <w:rFonts w:asciiTheme="minorHAnsi" w:hAnsiTheme="minorHAnsi" w:cstheme="minorHAnsi"/>
                <w:bCs/>
              </w:rPr>
            </w:pPr>
          </w:p>
        </w:tc>
      </w:tr>
      <w:tr w:rsidR="00D317C5" w:rsidRPr="00D86049" w14:paraId="4D7E194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350D9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E5886D2" w14:textId="7ABFF090"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zatrzymania przebiegu krzywych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538FC14" w14:textId="307CC138"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62B8AA5"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ADB0" w14:textId="77777777" w:rsidR="00D317C5" w:rsidRPr="00D86049" w:rsidRDefault="00D317C5" w:rsidP="00D317C5">
            <w:pPr>
              <w:pStyle w:val="Standard0"/>
              <w:rPr>
                <w:rFonts w:asciiTheme="minorHAnsi" w:hAnsiTheme="minorHAnsi" w:cstheme="minorHAnsi"/>
                <w:bCs/>
              </w:rPr>
            </w:pPr>
          </w:p>
        </w:tc>
      </w:tr>
      <w:tr w:rsidR="00D317C5" w:rsidRPr="00D86049" w14:paraId="55D4DB1E"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9D42B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115329C" w14:textId="3D0D536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zapamiętania pętli referencyjnej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5435321" w14:textId="4344F932"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2D8E544"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3819" w14:textId="77777777" w:rsidR="00D317C5" w:rsidRPr="00D86049" w:rsidRDefault="00D317C5" w:rsidP="00D317C5">
            <w:pPr>
              <w:pStyle w:val="Standard0"/>
              <w:rPr>
                <w:rFonts w:asciiTheme="minorHAnsi" w:hAnsiTheme="minorHAnsi" w:cstheme="minorHAnsi"/>
                <w:bCs/>
              </w:rPr>
            </w:pPr>
          </w:p>
        </w:tc>
      </w:tr>
      <w:tr w:rsidR="00D317C5" w:rsidRPr="00D86049" w14:paraId="51AA4C3C"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E6E50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1ED93FC" w14:textId="4818D326"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Możliwość wykonania i zapisania zrzutu ekranu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42532534" w14:textId="7B69266D"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AC72312"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92197" w14:textId="77777777" w:rsidR="00D317C5" w:rsidRPr="00D86049" w:rsidRDefault="00D317C5" w:rsidP="00D317C5">
            <w:pPr>
              <w:pStyle w:val="Standard0"/>
              <w:rPr>
                <w:rFonts w:asciiTheme="minorHAnsi" w:hAnsiTheme="minorHAnsi" w:cstheme="minorHAnsi"/>
                <w:bCs/>
              </w:rPr>
            </w:pPr>
          </w:p>
        </w:tc>
      </w:tr>
      <w:tr w:rsidR="00D317C5" w:rsidRPr="00D86049" w14:paraId="532FFF0B"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B845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3F51090C" w14:textId="0BF42AB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Jednoczesna prezentacja na ekranie przebiegu krzywej ciśnienia oraz min. 6 trendów mierzonych parametrów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D4EC79" w14:textId="524132CD" w:rsidR="00D317C5" w:rsidRPr="00D86049" w:rsidRDefault="00D317C5" w:rsidP="00D317C5">
            <w:pPr>
              <w:pStyle w:val="Standard0"/>
              <w:jc w:val="center"/>
              <w:rPr>
                <w:rFonts w:asciiTheme="minorHAnsi" w:hAnsiTheme="minorHAnsi" w:cstheme="minorHAnsi"/>
                <w:bCs/>
              </w:rPr>
            </w:pPr>
            <w:r w:rsidRPr="00D86049">
              <w:rPr>
                <w:rFonts w:asciiTheme="minorHAnsi" w:eastAsia="Arial Unicode MS" w:hAnsiTheme="minorHAnsi" w:cstheme="minorHAnsi"/>
                <w:bCs/>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38C5BB1C" w14:textId="77777777"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5D80B300" w14:textId="14A7E61C"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FE70F" w14:textId="77777777" w:rsidR="00D317C5" w:rsidRPr="00D86049" w:rsidRDefault="00D317C5" w:rsidP="00D317C5">
            <w:pPr>
              <w:pStyle w:val="Standard0"/>
              <w:rPr>
                <w:rFonts w:asciiTheme="minorHAnsi" w:hAnsiTheme="minorHAnsi" w:cstheme="minorHAnsi"/>
                <w:bCs/>
              </w:rPr>
            </w:pPr>
          </w:p>
        </w:tc>
      </w:tr>
      <w:tr w:rsidR="00D317C5" w:rsidRPr="00D86049" w14:paraId="59720647"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7A74446D" w14:textId="77777777" w:rsidR="00D317C5" w:rsidRPr="00D86049" w:rsidRDefault="00D317C5" w:rsidP="00D317C5">
            <w:pPr>
              <w:pStyle w:val="Standard0"/>
              <w:jc w:val="center"/>
              <w:rPr>
                <w:rFonts w:asciiTheme="minorHAnsi" w:hAnsiTheme="minorHAnsi" w:cstheme="minorHAnsi"/>
                <w:b/>
              </w:rPr>
            </w:pPr>
            <w:r w:rsidRPr="00D86049">
              <w:rPr>
                <w:rFonts w:asciiTheme="minorHAnsi" w:hAnsiTheme="minorHAnsi" w:cstheme="minorHAnsi"/>
                <w:b/>
              </w:rPr>
              <w:t>Alarmy</w:t>
            </w:r>
          </w:p>
        </w:tc>
      </w:tr>
      <w:tr w:rsidR="00D317C5" w:rsidRPr="00D86049" w14:paraId="6A9E460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67B53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A026F8" w14:textId="7C93C79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energię elektryczną</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03DB13"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F83FB8"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14B30" w14:textId="77777777" w:rsidR="00D317C5" w:rsidRPr="00D86049" w:rsidRDefault="00D317C5" w:rsidP="00D317C5">
            <w:pPr>
              <w:pStyle w:val="Standard0"/>
              <w:rPr>
                <w:rFonts w:asciiTheme="minorHAnsi" w:hAnsiTheme="minorHAnsi" w:cstheme="minorHAnsi"/>
                <w:bCs/>
              </w:rPr>
            </w:pPr>
          </w:p>
        </w:tc>
      </w:tr>
      <w:tr w:rsidR="00D317C5" w:rsidRPr="00D86049" w14:paraId="74E63072"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07ED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3EB5DB" w14:textId="4F56B5C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Wadliwej pracy elektroniki aparatu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D34B6D"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6018FA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FF712" w14:textId="77777777" w:rsidR="00D317C5" w:rsidRPr="00D86049" w:rsidRDefault="00D317C5" w:rsidP="00D317C5">
            <w:pPr>
              <w:pStyle w:val="Standard0"/>
              <w:rPr>
                <w:rFonts w:asciiTheme="minorHAnsi" w:hAnsiTheme="minorHAnsi" w:cstheme="minorHAnsi"/>
                <w:bCs/>
              </w:rPr>
            </w:pPr>
          </w:p>
        </w:tc>
      </w:tr>
      <w:tr w:rsidR="00D317C5" w:rsidRPr="00D86049" w14:paraId="4F75D52E"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DD8D7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789A27D" w14:textId="072B22EB"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tlen</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2B8A72"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F6B2D1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F0C40" w14:textId="77777777" w:rsidR="00D317C5" w:rsidRPr="00D86049" w:rsidRDefault="00D317C5" w:rsidP="00D317C5">
            <w:pPr>
              <w:pStyle w:val="Standard0"/>
              <w:rPr>
                <w:rFonts w:asciiTheme="minorHAnsi" w:hAnsiTheme="minorHAnsi" w:cstheme="minorHAnsi"/>
                <w:bCs/>
              </w:rPr>
            </w:pPr>
          </w:p>
        </w:tc>
      </w:tr>
      <w:tr w:rsidR="00D317C5" w:rsidRPr="00D86049" w14:paraId="75F7205F"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02F0F"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E9A3B20" w14:textId="051FF06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Braku zasilania w powietrze</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DB0B05"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742BB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45B16" w14:textId="77777777" w:rsidR="00D317C5" w:rsidRPr="00D86049" w:rsidRDefault="00D317C5" w:rsidP="00D317C5">
            <w:pPr>
              <w:pStyle w:val="Standard0"/>
              <w:rPr>
                <w:rFonts w:asciiTheme="minorHAnsi" w:hAnsiTheme="minorHAnsi" w:cstheme="minorHAnsi"/>
                <w:bCs/>
              </w:rPr>
            </w:pPr>
          </w:p>
        </w:tc>
      </w:tr>
      <w:tr w:rsidR="00D317C5" w:rsidRPr="00D86049" w14:paraId="000D2E4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1E45C"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1C25D09" w14:textId="67853DC4"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Objętości oddechowej (wysokiej i niskiej)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780447"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3F48E1B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940F0" w14:textId="77777777" w:rsidR="00D317C5" w:rsidRPr="00D86049" w:rsidRDefault="00D317C5" w:rsidP="00D317C5">
            <w:pPr>
              <w:pStyle w:val="Standard0"/>
              <w:rPr>
                <w:rFonts w:asciiTheme="minorHAnsi" w:hAnsiTheme="minorHAnsi" w:cstheme="minorHAnsi"/>
                <w:bCs/>
              </w:rPr>
            </w:pPr>
          </w:p>
        </w:tc>
      </w:tr>
      <w:tr w:rsidR="00D317C5" w:rsidRPr="00D86049" w14:paraId="16B75C65"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B418C8"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C2767BB" w14:textId="0A28BADF"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Całkowitej objętości minutowej (wysokiej i niskiej)</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C34578"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44D00B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1F4C1" w14:textId="77777777" w:rsidR="00D317C5" w:rsidRPr="00D86049" w:rsidRDefault="00D317C5" w:rsidP="00D317C5">
            <w:pPr>
              <w:pStyle w:val="Standard0"/>
              <w:rPr>
                <w:rFonts w:asciiTheme="minorHAnsi" w:hAnsiTheme="minorHAnsi" w:cstheme="minorHAnsi"/>
                <w:bCs/>
              </w:rPr>
            </w:pPr>
          </w:p>
        </w:tc>
      </w:tr>
      <w:tr w:rsidR="00D317C5" w:rsidRPr="00D86049" w14:paraId="4E314603"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603EB9"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E53033D" w14:textId="41C62B9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 xml:space="preserve">Wysokiego i niskiego ciśnienia  </w:t>
            </w:r>
            <w:r w:rsidRPr="00D86049">
              <w:rPr>
                <w:rFonts w:asciiTheme="minorHAnsi" w:hAnsiTheme="minorHAnsi" w:cstheme="minorHAnsi"/>
                <w:szCs w:val="24"/>
              </w:rPr>
              <w:br/>
              <w:t>w układzie pacjenta</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038AB"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607AB53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5CDB3" w14:textId="77777777" w:rsidR="00D317C5" w:rsidRPr="00D86049" w:rsidRDefault="00D317C5" w:rsidP="00D317C5">
            <w:pPr>
              <w:pStyle w:val="Standard0"/>
              <w:rPr>
                <w:rFonts w:asciiTheme="minorHAnsi" w:hAnsiTheme="minorHAnsi" w:cstheme="minorHAnsi"/>
                <w:bCs/>
              </w:rPr>
            </w:pPr>
          </w:p>
        </w:tc>
      </w:tr>
      <w:tr w:rsidR="00D317C5" w:rsidRPr="00D86049" w14:paraId="13801D31"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57AFD7"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601A145" w14:textId="03D785D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Za wysokiego i za niskiego stężenia tlenu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4CFEC"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2F9743D"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D2A64" w14:textId="77777777" w:rsidR="00D317C5" w:rsidRPr="00D86049" w:rsidRDefault="00D317C5" w:rsidP="00D317C5">
            <w:pPr>
              <w:pStyle w:val="Standard0"/>
              <w:rPr>
                <w:rFonts w:asciiTheme="minorHAnsi" w:hAnsiTheme="minorHAnsi" w:cstheme="minorHAnsi"/>
                <w:bCs/>
              </w:rPr>
            </w:pPr>
          </w:p>
        </w:tc>
      </w:tr>
      <w:tr w:rsidR="00D317C5" w:rsidRPr="00D86049" w14:paraId="1E0408D6"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C92A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2C1FC4F" w14:textId="33A0AFC9"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Bezdechu z czasem bezdechu regulowanym w zakresie min. 5-50 sek.</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F94A07"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Cs/>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499B499"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4B6A" w14:textId="77777777" w:rsidR="00D317C5" w:rsidRPr="00D86049" w:rsidRDefault="00D317C5" w:rsidP="00D317C5">
            <w:pPr>
              <w:pStyle w:val="Standard0"/>
              <w:rPr>
                <w:rFonts w:asciiTheme="minorHAnsi" w:hAnsiTheme="minorHAnsi" w:cstheme="minorHAnsi"/>
                <w:bCs/>
              </w:rPr>
            </w:pPr>
          </w:p>
        </w:tc>
      </w:tr>
      <w:tr w:rsidR="00D317C5" w:rsidRPr="00D86049" w14:paraId="74E462E0"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F59D8F1" w14:textId="07B4B390" w:rsidR="00D317C5" w:rsidRPr="00D86049" w:rsidRDefault="00D317C5" w:rsidP="00D317C5">
            <w:pPr>
              <w:pStyle w:val="Standard0"/>
              <w:jc w:val="center"/>
              <w:rPr>
                <w:rFonts w:asciiTheme="minorHAnsi" w:hAnsiTheme="minorHAnsi" w:cstheme="minorHAnsi"/>
                <w:b/>
              </w:rPr>
            </w:pPr>
            <w:r w:rsidRPr="00D86049">
              <w:rPr>
                <w:rFonts w:asciiTheme="minorHAnsi" w:hAnsiTheme="minorHAnsi" w:cstheme="minorHAnsi"/>
                <w:b/>
              </w:rPr>
              <w:t>WYPOSAŻENIE</w:t>
            </w:r>
          </w:p>
        </w:tc>
      </w:tr>
      <w:tr w:rsidR="00D317C5" w:rsidRPr="00D86049" w14:paraId="7F00B687"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21698"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319C2B9" w14:textId="46D82851"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Czujnik przepływu wielorazowy – 2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E5016A2" w14:textId="61A1C088"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181467B"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99974" w14:textId="77777777" w:rsidR="00D317C5" w:rsidRPr="00D86049" w:rsidRDefault="00D317C5" w:rsidP="00D317C5">
            <w:pPr>
              <w:pStyle w:val="Standard0"/>
              <w:rPr>
                <w:rFonts w:asciiTheme="minorHAnsi" w:hAnsiTheme="minorHAnsi" w:cstheme="minorHAnsi"/>
                <w:bCs/>
              </w:rPr>
            </w:pPr>
          </w:p>
        </w:tc>
      </w:tr>
      <w:tr w:rsidR="00D317C5" w:rsidRPr="00D86049" w14:paraId="2221217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674C82"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AEEED9E" w14:textId="3E77B48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Stojak jezdny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6B1EB0CB" w14:textId="1155DB31"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371594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9CFAD" w14:textId="77777777" w:rsidR="00D317C5" w:rsidRPr="00D86049" w:rsidRDefault="00D317C5" w:rsidP="00D317C5">
            <w:pPr>
              <w:pStyle w:val="Standard0"/>
              <w:rPr>
                <w:rFonts w:asciiTheme="minorHAnsi" w:hAnsiTheme="minorHAnsi" w:cstheme="minorHAnsi"/>
                <w:bCs/>
              </w:rPr>
            </w:pPr>
          </w:p>
        </w:tc>
      </w:tr>
      <w:tr w:rsidR="00D317C5" w:rsidRPr="00D86049" w14:paraId="16108C90"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0E021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072EBBE" w14:textId="25C69E1A"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Ramię podtrzymujące układ oddechowy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03CACBA4" w14:textId="4FAC00DE"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5F3108C"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86A7" w14:textId="77777777" w:rsidR="00D317C5" w:rsidRPr="00D86049" w:rsidRDefault="00D317C5" w:rsidP="00D317C5">
            <w:pPr>
              <w:pStyle w:val="Standard0"/>
              <w:rPr>
                <w:rFonts w:asciiTheme="minorHAnsi" w:hAnsiTheme="minorHAnsi" w:cstheme="minorHAnsi"/>
                <w:bCs/>
              </w:rPr>
            </w:pPr>
          </w:p>
        </w:tc>
      </w:tr>
      <w:tr w:rsidR="00D317C5" w:rsidRPr="00D86049" w14:paraId="68ABEECB"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D2644"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BE1A9CA" w14:textId="14AA320C"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 xml:space="preserve">Możliwość stosowania obwodów do wentylacji nieinwazyjnej wymiennie z respiratorami innych producentów  </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3B6EDD" w14:textId="7606A27E"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bCs/>
                <w:sz w:val="24"/>
                <w:szCs w:val="24"/>
              </w:rPr>
            </w:pPr>
            <w:r w:rsidRPr="00D86049">
              <w:rPr>
                <w:rFonts w:asciiTheme="minorHAnsi" w:eastAsia="Arial Unicode MS" w:hAnsiTheme="minorHAnsi" w:cstheme="minorHAnsi"/>
                <w:bCs/>
                <w:sz w:val="24"/>
                <w:szCs w:val="24"/>
              </w:rPr>
              <w:t>TAK/NIE</w:t>
            </w:r>
          </w:p>
        </w:tc>
        <w:tc>
          <w:tcPr>
            <w:tcW w:w="1718" w:type="dxa"/>
            <w:tcBorders>
              <w:top w:val="single" w:sz="4" w:space="0" w:color="000000"/>
              <w:left w:val="single" w:sz="4" w:space="0" w:color="000000"/>
              <w:bottom w:val="single" w:sz="4" w:space="0" w:color="000000"/>
            </w:tcBorders>
            <w:shd w:val="clear" w:color="auto" w:fill="auto"/>
            <w:vAlign w:val="center"/>
          </w:tcPr>
          <w:p w14:paraId="4F962DFA" w14:textId="5C72C786" w:rsidR="00D317C5" w:rsidRPr="00D86049" w:rsidRDefault="00D317C5" w:rsidP="00D317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D86049">
              <w:rPr>
                <w:rFonts w:asciiTheme="minorHAnsi" w:hAnsiTheme="minorHAnsi" w:cstheme="minorHAnsi"/>
                <w:sz w:val="24"/>
                <w:szCs w:val="24"/>
              </w:rPr>
              <w:t>TAK – 10 pkt.</w:t>
            </w:r>
          </w:p>
          <w:p w14:paraId="6219153C" w14:textId="4F6EB606"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NIE – 0 pkt.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08FDC" w14:textId="77777777" w:rsidR="00D317C5" w:rsidRPr="00D86049" w:rsidRDefault="00D317C5" w:rsidP="00D317C5">
            <w:pPr>
              <w:pStyle w:val="Standard0"/>
              <w:rPr>
                <w:rFonts w:asciiTheme="minorHAnsi" w:hAnsiTheme="minorHAnsi" w:cstheme="minorHAnsi"/>
                <w:bCs/>
              </w:rPr>
            </w:pPr>
          </w:p>
        </w:tc>
      </w:tr>
      <w:tr w:rsidR="00D317C5" w:rsidRPr="00D86049" w14:paraId="4A3FC603"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F4D5F6"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9C10DA5" w14:textId="37D4A671"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szCs w:val="24"/>
              </w:rPr>
              <w:t>Zestaw do terapii wymiennych do nieinwazyjnego wspomagania oddychania i wentylacji mechanicznej przeznaczonym na okres 14 dni u jednego pacjenta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352D2A" w14:textId="101AF028" w:rsidR="00D317C5" w:rsidRPr="00D86049" w:rsidRDefault="00D317C5" w:rsidP="00D317C5">
            <w:pPr>
              <w:pStyle w:val="Standard0"/>
              <w:ind w:left="-43" w:right="-7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125CE7"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2F00B" w14:textId="77777777" w:rsidR="00D317C5" w:rsidRPr="00D86049" w:rsidRDefault="00D317C5" w:rsidP="00D317C5">
            <w:pPr>
              <w:pStyle w:val="Standard0"/>
              <w:rPr>
                <w:rFonts w:asciiTheme="minorHAnsi" w:hAnsiTheme="minorHAnsi" w:cstheme="minorHAnsi"/>
                <w:bCs/>
              </w:rPr>
            </w:pPr>
          </w:p>
        </w:tc>
      </w:tr>
      <w:tr w:rsidR="00D317C5" w:rsidRPr="00D86049" w14:paraId="5D15420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9C502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06BB098A" w14:textId="584E7AD7"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Nawilżacz z automatyczną kontrolą temperatury</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506996CC" w14:textId="51E49E04"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DCAFBA1"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4426D" w14:textId="77777777" w:rsidR="00D317C5" w:rsidRPr="00D86049" w:rsidRDefault="00D317C5" w:rsidP="00D317C5">
            <w:pPr>
              <w:pStyle w:val="Standard0"/>
              <w:rPr>
                <w:rFonts w:asciiTheme="minorHAnsi" w:hAnsiTheme="minorHAnsi" w:cstheme="minorHAnsi"/>
                <w:bCs/>
              </w:rPr>
            </w:pPr>
          </w:p>
        </w:tc>
      </w:tr>
      <w:tr w:rsidR="00D317C5" w:rsidRPr="00D86049" w14:paraId="2501F3A5" w14:textId="77777777" w:rsidTr="00D317C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925505"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D451D1" w14:textId="05779A2E"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 xml:space="preserve">Komora nawilżacza jednorazowa dla noworodków z wbudowanym systemem utrzymania wilgotności na stałym poziomie – nadająca się do używana przez okres min. 7 dni u jednego pacjenta </w:t>
            </w:r>
            <w:r w:rsidRPr="00D86049">
              <w:rPr>
                <w:rFonts w:asciiTheme="minorHAnsi" w:hAnsiTheme="minorHAnsi" w:cstheme="minorHAnsi"/>
                <w:color w:val="000000"/>
                <w:szCs w:val="24"/>
              </w:rPr>
              <w:lastRenderedPageBreak/>
              <w:t>(komory wraz z informacją o terminie ważności, pakowane pojedynczo)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53B730" w14:textId="5722A7B2" w:rsidR="00D317C5" w:rsidRPr="00D86049" w:rsidRDefault="00D317C5" w:rsidP="00D317C5">
            <w:pPr>
              <w:pStyle w:val="Standard0"/>
              <w:jc w:val="center"/>
              <w:rPr>
                <w:rFonts w:asciiTheme="minorHAnsi" w:hAnsiTheme="minorHAnsi" w:cstheme="minorHAnsi"/>
                <w:color w:val="000000"/>
              </w:rPr>
            </w:pPr>
            <w:r w:rsidRPr="00D86049">
              <w:rPr>
                <w:rFonts w:asciiTheme="minorHAnsi" w:hAnsiTheme="minorHAnsi" w:cstheme="minorHAnsi"/>
                <w:color w:val="000000"/>
              </w:rPr>
              <w:lastRenderedPageBreak/>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9A77472"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B023E" w14:textId="77777777" w:rsidR="00D317C5" w:rsidRPr="00D86049" w:rsidRDefault="00D317C5" w:rsidP="00D317C5">
            <w:pPr>
              <w:pStyle w:val="Standard0"/>
              <w:rPr>
                <w:rFonts w:asciiTheme="minorHAnsi" w:hAnsiTheme="minorHAnsi" w:cstheme="minorHAnsi"/>
                <w:bCs/>
              </w:rPr>
            </w:pPr>
          </w:p>
        </w:tc>
      </w:tr>
      <w:tr w:rsidR="00D317C5" w:rsidRPr="00D86049" w14:paraId="4369BE1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ECC2CD"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FA25B6" w14:textId="6F4B6FFF" w:rsidR="00D317C5" w:rsidRPr="00D86049" w:rsidRDefault="00D317C5" w:rsidP="003C3C74">
            <w:pPr>
              <w:pStyle w:val="Standard0"/>
              <w:rPr>
                <w:rFonts w:asciiTheme="minorHAnsi" w:hAnsiTheme="minorHAnsi" w:cstheme="minorHAnsi"/>
                <w:color w:val="000000"/>
              </w:rPr>
            </w:pPr>
            <w:r w:rsidRPr="00D86049">
              <w:rPr>
                <w:rFonts w:asciiTheme="minorHAnsi" w:hAnsiTheme="minorHAnsi" w:cstheme="minorHAnsi"/>
                <w:color w:val="000000"/>
              </w:rPr>
              <w:t>Układ oddechowy noworodkowy z generatorem IF.- pełen zestaw</w:t>
            </w:r>
            <w:r w:rsidR="003C3C74" w:rsidRPr="00D86049">
              <w:rPr>
                <w:rFonts w:asciiTheme="minorHAnsi" w:hAnsiTheme="minorHAnsi" w:cstheme="minorHAnsi"/>
                <w:color w:val="000000"/>
              </w:rPr>
              <w:t xml:space="preserve"> – 3 szt.</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tcPr>
          <w:p w14:paraId="3E859EE5" w14:textId="79803FB7" w:rsidR="00D317C5" w:rsidRPr="00D86049" w:rsidRDefault="00D317C5" w:rsidP="003C3C74">
            <w:pPr>
              <w:pStyle w:val="Standard0"/>
              <w:jc w:val="center"/>
              <w:rPr>
                <w:rFonts w:asciiTheme="minorHAnsi" w:hAnsiTheme="minorHAnsi" w:cstheme="minorHAnsi"/>
              </w:rPr>
            </w:pPr>
            <w:r w:rsidRPr="00D86049">
              <w:rPr>
                <w:rFonts w:asciiTheme="minorHAnsi" w:hAnsiTheme="minorHAnsi" w:cstheme="minorHAnsi"/>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72D809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C2DE7" w14:textId="77777777" w:rsidR="00D317C5" w:rsidRPr="00D86049" w:rsidRDefault="00D317C5" w:rsidP="00D317C5">
            <w:pPr>
              <w:pStyle w:val="Standard0"/>
              <w:rPr>
                <w:rFonts w:asciiTheme="minorHAnsi" w:hAnsiTheme="minorHAnsi" w:cstheme="minorHAnsi"/>
                <w:bCs/>
              </w:rPr>
            </w:pPr>
          </w:p>
        </w:tc>
      </w:tr>
      <w:tr w:rsidR="00D317C5" w:rsidRPr="00D86049" w14:paraId="106124C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EB45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B49B06C" w14:textId="1CE506DB"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Końcówka donosowa w trzech rozmiarach</w:t>
            </w:r>
            <w:r w:rsidR="003C3C74" w:rsidRPr="00D86049">
              <w:rPr>
                <w:rFonts w:asciiTheme="minorHAnsi" w:hAnsiTheme="minorHAnsi" w:cstheme="minorHAnsi"/>
                <w:color w:val="000000"/>
                <w:szCs w:val="24"/>
              </w:rPr>
              <w:t xml:space="preserve"> – po 3 z każdego rozmiaru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01DCE6" w14:textId="7F2A28AF"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3845033"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59CE7" w14:textId="77777777" w:rsidR="00D317C5" w:rsidRPr="00D86049" w:rsidRDefault="00D317C5" w:rsidP="00D317C5">
            <w:pPr>
              <w:pStyle w:val="Standard0"/>
              <w:rPr>
                <w:rFonts w:asciiTheme="minorHAnsi" w:hAnsiTheme="minorHAnsi" w:cstheme="minorHAnsi"/>
                <w:bCs/>
              </w:rPr>
            </w:pPr>
          </w:p>
        </w:tc>
      </w:tr>
      <w:tr w:rsidR="00D317C5" w:rsidRPr="00D86049" w14:paraId="043DA55F"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022911"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EE2D0B" w14:textId="1DDB1E9E" w:rsidR="00D317C5" w:rsidRPr="00D86049" w:rsidRDefault="00D317C5" w:rsidP="003C3C74">
            <w:pPr>
              <w:jc w:val="left"/>
              <w:rPr>
                <w:rFonts w:asciiTheme="minorHAnsi" w:hAnsiTheme="minorHAnsi" w:cstheme="minorHAnsi"/>
                <w:color w:val="000000"/>
                <w:szCs w:val="24"/>
              </w:rPr>
            </w:pPr>
            <w:r w:rsidRPr="00D86049">
              <w:rPr>
                <w:rFonts w:asciiTheme="minorHAnsi" w:hAnsiTheme="minorHAnsi" w:cstheme="minorHAnsi"/>
                <w:color w:val="000000"/>
                <w:szCs w:val="24"/>
              </w:rPr>
              <w:t>Maseczka donosowa w 4  rozmiarach</w:t>
            </w:r>
            <w:r w:rsidR="003C3C74" w:rsidRPr="00D86049">
              <w:rPr>
                <w:rFonts w:asciiTheme="minorHAnsi" w:hAnsiTheme="minorHAnsi" w:cstheme="minorHAnsi"/>
                <w:color w:val="000000"/>
                <w:szCs w:val="24"/>
              </w:rPr>
              <w:t xml:space="preserve"> – po 2 z każdego rozmiaru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42DDDB" w14:textId="05162D91"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645F2C0"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E8193" w14:textId="77777777" w:rsidR="00D317C5" w:rsidRPr="00D86049" w:rsidRDefault="00D317C5" w:rsidP="00D317C5">
            <w:pPr>
              <w:pStyle w:val="Standard0"/>
              <w:rPr>
                <w:rFonts w:asciiTheme="minorHAnsi" w:hAnsiTheme="minorHAnsi" w:cstheme="minorHAnsi"/>
                <w:bCs/>
              </w:rPr>
            </w:pPr>
          </w:p>
        </w:tc>
      </w:tr>
      <w:tr w:rsidR="00D317C5" w:rsidRPr="00D86049" w14:paraId="4B083387"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703413"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28A9A57" w14:textId="58FD7CC2" w:rsidR="00D317C5" w:rsidRPr="00D86049" w:rsidRDefault="00D317C5" w:rsidP="00D317C5">
            <w:pPr>
              <w:rPr>
                <w:rFonts w:asciiTheme="minorHAnsi" w:hAnsiTheme="minorHAnsi" w:cstheme="minorHAnsi"/>
                <w:color w:val="000000"/>
                <w:szCs w:val="24"/>
              </w:rPr>
            </w:pPr>
            <w:r w:rsidRPr="00D86049">
              <w:rPr>
                <w:rFonts w:asciiTheme="minorHAnsi" w:hAnsiTheme="minorHAnsi" w:cstheme="minorHAnsi"/>
                <w:color w:val="000000"/>
                <w:szCs w:val="24"/>
              </w:rPr>
              <w:t>Czepiec do terapii wymiennych w min. 4 rozmiarach – przeznaczony do nieinwazyjnego wspomagania oddechu</w:t>
            </w:r>
            <w:r w:rsidR="003C3C74" w:rsidRPr="00D86049">
              <w:rPr>
                <w:rFonts w:asciiTheme="minorHAnsi" w:hAnsiTheme="minorHAnsi" w:cstheme="minorHAnsi"/>
                <w:color w:val="000000"/>
                <w:szCs w:val="24"/>
              </w:rPr>
              <w:t xml:space="preserve"> - 6 szt. różnych rozmiarów</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4FC27C" w14:textId="0FA7FA6B" w:rsidR="00D317C5" w:rsidRPr="00D86049" w:rsidRDefault="00D317C5" w:rsidP="003C3C74">
            <w:pPr>
              <w:pStyle w:val="Standard0"/>
              <w:jc w:val="center"/>
              <w:rPr>
                <w:rFonts w:asciiTheme="minorHAnsi" w:hAnsiTheme="minorHAnsi" w:cstheme="minorHAnsi"/>
                <w:color w:val="000000"/>
              </w:rPr>
            </w:pPr>
            <w:r w:rsidRPr="00D86049">
              <w:rPr>
                <w:rFonts w:asciiTheme="minorHAnsi" w:hAnsiTheme="minorHAnsi" w:cstheme="minorHAnsi"/>
                <w:color w:val="000000"/>
              </w:rPr>
              <w:t>TAK</w:t>
            </w:r>
          </w:p>
        </w:tc>
        <w:tc>
          <w:tcPr>
            <w:tcW w:w="1718"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0E508CF" w14:textId="77777777" w:rsidR="00D317C5" w:rsidRPr="00D86049" w:rsidRDefault="00D317C5" w:rsidP="00D317C5">
            <w:pPr>
              <w:pStyle w:val="Standard0"/>
              <w:jc w:val="center"/>
              <w:rPr>
                <w:rFonts w:asciiTheme="minorHAnsi" w:hAnsiTheme="minorHAnsi" w:cstheme="minorHAnsi"/>
                <w:b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FA70B" w14:textId="77777777" w:rsidR="00D317C5" w:rsidRPr="00D86049" w:rsidRDefault="00D317C5" w:rsidP="00D317C5">
            <w:pPr>
              <w:pStyle w:val="Standard0"/>
              <w:rPr>
                <w:rFonts w:asciiTheme="minorHAnsi" w:hAnsiTheme="minorHAnsi" w:cstheme="minorHAnsi"/>
                <w:bCs/>
              </w:rPr>
            </w:pPr>
          </w:p>
        </w:tc>
      </w:tr>
      <w:tr w:rsidR="00D317C5" w:rsidRPr="00D86049" w14:paraId="74CF7B1B" w14:textId="77777777" w:rsidTr="00B37AAA">
        <w:tc>
          <w:tcPr>
            <w:tcW w:w="9693"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3BC0F6F9"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b/>
              </w:rPr>
              <w:t>Informacje dodatkowe</w:t>
            </w:r>
          </w:p>
        </w:tc>
      </w:tr>
      <w:tr w:rsidR="00D317C5" w:rsidRPr="00D86049" w14:paraId="1987943D"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B2B40B"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0B1DFF1"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Dane teleadresowe i kontaktowe do najbliższych dla siedziby Zamawiającego autoryzowanych punktów serwisowych na terenie Polski</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8E123"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1EB96" w14:textId="77777777" w:rsidR="00D317C5" w:rsidRPr="00D86049" w:rsidRDefault="00D317C5" w:rsidP="00D317C5">
            <w:pPr>
              <w:pStyle w:val="Standard0"/>
              <w:jc w:val="center"/>
              <w:rPr>
                <w:rFonts w:asciiTheme="minorHAnsi" w:hAnsiTheme="minorHAnsi" w:cstheme="minorHAnsi"/>
                <w:bCs/>
              </w:rPr>
            </w:pPr>
          </w:p>
        </w:tc>
      </w:tr>
      <w:tr w:rsidR="00D317C5" w:rsidRPr="00D86049" w14:paraId="346364B8"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4EAB3A"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20B72FD"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Przewidywany roczny koszt brutto okresowego przeglądu aparatu wykonywanego zgodnie z zaleceniem producenta po upływie gwarancji,</w:t>
            </w:r>
          </w:p>
          <w:p w14:paraId="4C47201D"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w:t>
            </w:r>
            <w:r w:rsidRPr="00D86049">
              <w:rPr>
                <w:rFonts w:asciiTheme="minorHAnsi" w:hAnsiTheme="minorHAnsi" w:cstheme="minorHAnsi"/>
                <w:szCs w:val="24"/>
                <w:u w:val="single"/>
              </w:rPr>
              <w:t>szacunkowa kalkulacja sporządzona w dniu składania oferty, uwzględniająca wymianę części zużywalnych lub zamiennych w trakcie przeglądu)</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A7D36C"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6BCBD" w14:textId="77777777" w:rsidR="00D317C5" w:rsidRPr="00D86049" w:rsidRDefault="00D317C5" w:rsidP="00D317C5">
            <w:pPr>
              <w:pStyle w:val="Standard0"/>
              <w:jc w:val="center"/>
              <w:rPr>
                <w:rFonts w:asciiTheme="minorHAnsi" w:hAnsiTheme="minorHAnsi" w:cstheme="minorHAnsi"/>
                <w:bCs/>
              </w:rPr>
            </w:pPr>
          </w:p>
        </w:tc>
      </w:tr>
      <w:tr w:rsidR="00D317C5" w:rsidRPr="00D86049" w14:paraId="277B8448" w14:textId="77777777" w:rsidTr="00B37AAA">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1BBA50" w14:textId="77777777" w:rsidR="00D317C5" w:rsidRPr="00D86049" w:rsidRDefault="00D317C5" w:rsidP="000B34BD">
            <w:pPr>
              <w:pStyle w:val="Akapitzlist"/>
              <w:numPr>
                <w:ilvl w:val="0"/>
                <w:numId w:val="55"/>
              </w:numPr>
              <w:suppressAutoHyphens/>
              <w:autoSpaceDN w:val="0"/>
              <w:snapToGrid w:val="0"/>
              <w:spacing w:after="0"/>
              <w:contextualSpacing w:val="0"/>
              <w:jc w:val="center"/>
              <w:textAlignment w:val="baseline"/>
              <w:rPr>
                <w:rFonts w:asciiTheme="minorHAnsi" w:hAnsiTheme="minorHAnsi" w:cstheme="minorHAnsi"/>
                <w:b/>
                <w:bCs/>
              </w:rPr>
            </w:pPr>
          </w:p>
        </w:tc>
        <w:tc>
          <w:tcPr>
            <w:tcW w:w="4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C7763E" w14:textId="77777777" w:rsidR="00D317C5" w:rsidRPr="00D86049" w:rsidRDefault="00D317C5" w:rsidP="00D317C5">
            <w:pPr>
              <w:rPr>
                <w:rFonts w:asciiTheme="minorHAnsi" w:hAnsiTheme="minorHAnsi" w:cstheme="minorHAnsi"/>
                <w:szCs w:val="24"/>
              </w:rPr>
            </w:pPr>
            <w:r w:rsidRPr="00D86049">
              <w:rPr>
                <w:rFonts w:asciiTheme="minorHAnsi" w:hAnsiTheme="minorHAnsi" w:cstheme="minorHAnsi"/>
                <w:szCs w:val="24"/>
              </w:rPr>
              <w:t>Częstotliwość wykonywania wymaganych lub zalecanych przez producenta przeglądów technicznych.</w:t>
            </w:r>
          </w:p>
        </w:tc>
        <w:tc>
          <w:tcPr>
            <w:tcW w:w="15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0FE091" w14:textId="77777777" w:rsidR="00D317C5" w:rsidRPr="00D86049" w:rsidRDefault="00D317C5" w:rsidP="00D317C5">
            <w:pPr>
              <w:pStyle w:val="Standard0"/>
              <w:jc w:val="center"/>
              <w:rPr>
                <w:rFonts w:asciiTheme="minorHAnsi" w:hAnsiTheme="minorHAnsi" w:cstheme="minorHAnsi"/>
                <w:bCs/>
              </w:rPr>
            </w:pPr>
            <w:r w:rsidRPr="00D86049">
              <w:rPr>
                <w:rFonts w:asciiTheme="minorHAnsi" w:hAnsiTheme="minorHAnsi" w:cstheme="minorHAnsi"/>
              </w:rPr>
              <w:t>TAK podać</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715C8" w14:textId="77777777" w:rsidR="00D317C5" w:rsidRPr="00D86049" w:rsidRDefault="00D317C5" w:rsidP="00D317C5">
            <w:pPr>
              <w:pStyle w:val="Standard0"/>
              <w:jc w:val="center"/>
              <w:rPr>
                <w:rFonts w:asciiTheme="minorHAnsi" w:hAnsiTheme="minorHAnsi" w:cstheme="minorHAnsi"/>
                <w:bCs/>
              </w:rPr>
            </w:pPr>
          </w:p>
        </w:tc>
      </w:tr>
    </w:tbl>
    <w:p w14:paraId="488E83D7" w14:textId="77777777" w:rsidR="00B37AAA" w:rsidRDefault="00B37AAA" w:rsidP="00B37AAA">
      <w:pPr>
        <w:tabs>
          <w:tab w:val="left" w:pos="400"/>
          <w:tab w:val="left" w:pos="4560"/>
          <w:tab w:val="right" w:pos="9014"/>
        </w:tabs>
        <w:jc w:val="right"/>
        <w:rPr>
          <w:rFonts w:asciiTheme="minorHAnsi" w:hAnsiTheme="minorHAnsi"/>
          <w:i/>
          <w:szCs w:val="24"/>
        </w:rPr>
      </w:pPr>
    </w:p>
    <w:p w14:paraId="1E64A619" w14:textId="77777777" w:rsidR="00B37AAA" w:rsidRDefault="00B37AAA" w:rsidP="00B37AAA">
      <w:pPr>
        <w:tabs>
          <w:tab w:val="left" w:pos="400"/>
          <w:tab w:val="left" w:pos="4560"/>
          <w:tab w:val="right" w:pos="9014"/>
        </w:tabs>
        <w:jc w:val="right"/>
        <w:rPr>
          <w:rFonts w:asciiTheme="minorHAnsi" w:hAnsiTheme="minorHAnsi"/>
          <w:i/>
          <w:szCs w:val="24"/>
        </w:rPr>
      </w:pPr>
    </w:p>
    <w:p w14:paraId="3BDBA266" w14:textId="77777777" w:rsidR="00B37AAA" w:rsidRDefault="00B37AAA" w:rsidP="00B37AAA">
      <w:pPr>
        <w:tabs>
          <w:tab w:val="left" w:pos="400"/>
          <w:tab w:val="left" w:pos="4560"/>
          <w:tab w:val="right" w:pos="9014"/>
        </w:tabs>
        <w:jc w:val="right"/>
        <w:rPr>
          <w:rFonts w:asciiTheme="minorHAnsi" w:hAnsiTheme="minorHAnsi"/>
          <w:i/>
          <w:szCs w:val="24"/>
        </w:rPr>
      </w:pPr>
    </w:p>
    <w:p w14:paraId="16B78215" w14:textId="77777777" w:rsidR="00754008" w:rsidRDefault="00754008" w:rsidP="00873D2D">
      <w:pPr>
        <w:ind w:left="6381"/>
        <w:rPr>
          <w:rFonts w:ascii="Calibri" w:eastAsia="Calibri" w:hAnsi="Calibri" w:cs="Calibri"/>
          <w:b/>
          <w:bCs/>
          <w:szCs w:val="24"/>
          <w:lang w:eastAsia="pl-PL"/>
        </w:rPr>
        <w:sectPr w:rsidR="00754008" w:rsidSect="001562F7">
          <w:pgSz w:w="11906" w:h="16838"/>
          <w:pgMar w:top="720" w:right="1701" w:bottom="720" w:left="992" w:header="284" w:footer="442" w:gutter="0"/>
          <w:cols w:space="708"/>
          <w:docGrid w:linePitch="360"/>
        </w:sectPr>
      </w:pPr>
    </w:p>
    <w:p w14:paraId="2160781B" w14:textId="7DDD105C" w:rsidR="003C3C74" w:rsidRPr="000723F8" w:rsidRDefault="003C3C74" w:rsidP="003C3C74">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postępowania 05/2021</w:t>
      </w:r>
      <w:r w:rsidRPr="000723F8">
        <w:rPr>
          <w:rFonts w:asciiTheme="minorHAnsi" w:hAnsiTheme="minorHAnsi" w:cstheme="minorHAnsi"/>
        </w:rPr>
        <w:tab/>
        <w:t xml:space="preserve">załącznik nr 3 do </w:t>
      </w:r>
      <w:r w:rsidR="00804800">
        <w:rPr>
          <w:rFonts w:asciiTheme="minorHAnsi" w:hAnsiTheme="minorHAnsi" w:cstheme="minorHAnsi"/>
        </w:rPr>
        <w:t>SWZ</w:t>
      </w:r>
    </w:p>
    <w:p w14:paraId="0CEC641A" w14:textId="77777777" w:rsidR="003C3C74" w:rsidRDefault="003C3C74" w:rsidP="003C3C74">
      <w:pPr>
        <w:pStyle w:val="Standard0"/>
        <w:tabs>
          <w:tab w:val="right" w:pos="9180"/>
        </w:tabs>
        <w:jc w:val="center"/>
        <w:rPr>
          <w:rFonts w:ascii="Arial" w:hAnsi="Arial" w:cs="Arial"/>
          <w:b/>
          <w:sz w:val="22"/>
          <w:szCs w:val="22"/>
        </w:rPr>
      </w:pPr>
    </w:p>
    <w:p w14:paraId="63C8E713" w14:textId="77777777" w:rsidR="003C3C74" w:rsidRPr="005076B7" w:rsidRDefault="003C3C74" w:rsidP="003C3C74">
      <w:pPr>
        <w:pStyle w:val="Standard0"/>
        <w:tabs>
          <w:tab w:val="right" w:pos="9180"/>
        </w:tabs>
        <w:jc w:val="center"/>
        <w:rPr>
          <w:rFonts w:asciiTheme="minorHAnsi" w:hAnsiTheme="minorHAnsi" w:cs="Arial"/>
          <w:b/>
          <w:sz w:val="22"/>
          <w:szCs w:val="22"/>
        </w:rPr>
      </w:pPr>
      <w:r w:rsidRPr="005076B7">
        <w:rPr>
          <w:rFonts w:asciiTheme="minorHAnsi" w:hAnsiTheme="minorHAnsi" w:cs="Arial"/>
          <w:b/>
          <w:sz w:val="22"/>
          <w:szCs w:val="22"/>
        </w:rPr>
        <w:t>WŁAŚCIWOŚCI</w:t>
      </w:r>
    </w:p>
    <w:p w14:paraId="2D55B57F" w14:textId="77777777" w:rsidR="003C3C74" w:rsidRDefault="003C3C74" w:rsidP="003C3C74">
      <w:pPr>
        <w:pStyle w:val="Standard0"/>
        <w:tabs>
          <w:tab w:val="right" w:pos="9180"/>
        </w:tabs>
        <w:jc w:val="center"/>
        <w:rPr>
          <w:rFonts w:asciiTheme="minorHAnsi" w:hAnsiTheme="minorHAnsi" w:cs="Arial"/>
          <w:b/>
          <w:sz w:val="22"/>
          <w:szCs w:val="22"/>
        </w:rPr>
      </w:pPr>
      <w:r w:rsidRPr="005076B7">
        <w:rPr>
          <w:rFonts w:asciiTheme="minorHAnsi" w:hAnsiTheme="minorHAnsi" w:cs="Arial"/>
          <w:b/>
          <w:sz w:val="22"/>
          <w:szCs w:val="22"/>
        </w:rPr>
        <w:t>TECHNICZNO – UŻYTKOWE</w:t>
      </w:r>
    </w:p>
    <w:p w14:paraId="4C208AB3" w14:textId="77777777" w:rsidR="003C3C74" w:rsidRDefault="003C3C74" w:rsidP="003C3C74">
      <w:pPr>
        <w:tabs>
          <w:tab w:val="left" w:pos="400"/>
          <w:tab w:val="left" w:pos="4560"/>
          <w:tab w:val="right" w:pos="9014"/>
        </w:tabs>
        <w:jc w:val="right"/>
        <w:rPr>
          <w:rFonts w:asciiTheme="minorHAnsi" w:hAnsiTheme="minorHAnsi"/>
          <w:i/>
          <w:szCs w:val="24"/>
        </w:rPr>
      </w:pPr>
    </w:p>
    <w:p w14:paraId="1775CC66" w14:textId="0C93CEEB" w:rsidR="003C3C74" w:rsidRPr="003B6909" w:rsidRDefault="003C3C74" w:rsidP="003C3C74">
      <w:pPr>
        <w:pStyle w:val="NormalnyWeb"/>
        <w:spacing w:before="0" w:beforeAutospacing="0" w:after="0" w:afterAutospacing="0"/>
        <w:ind w:left="28"/>
        <w:jc w:val="left"/>
        <w:rPr>
          <w:rFonts w:asciiTheme="minorHAnsi" w:hAnsiTheme="minorHAnsi"/>
          <w:b/>
        </w:rPr>
      </w:pPr>
      <w:r w:rsidRPr="003B6909">
        <w:rPr>
          <w:rFonts w:asciiTheme="minorHAnsi" w:hAnsiTheme="minorHAnsi"/>
          <w:b/>
          <w:bCs/>
        </w:rPr>
        <w:t xml:space="preserve">Pakiet nr </w:t>
      </w:r>
      <w:r>
        <w:rPr>
          <w:rFonts w:asciiTheme="minorHAnsi" w:hAnsiTheme="minorHAnsi"/>
          <w:b/>
          <w:bCs/>
        </w:rPr>
        <w:t>2</w:t>
      </w:r>
      <w:r w:rsidRPr="003B6909">
        <w:rPr>
          <w:rFonts w:asciiTheme="minorHAnsi" w:hAnsiTheme="minorHAnsi"/>
          <w:b/>
          <w:bCs/>
        </w:rPr>
        <w:t xml:space="preserve"> – Z</w:t>
      </w:r>
      <w:r w:rsidRPr="003B6909">
        <w:rPr>
          <w:rFonts w:asciiTheme="minorHAnsi" w:hAnsiTheme="minorHAnsi"/>
          <w:b/>
        </w:rPr>
        <w:t xml:space="preserve">akup i dostawa </w:t>
      </w:r>
      <w:r>
        <w:rPr>
          <w:rFonts w:asciiTheme="minorHAnsi" w:hAnsiTheme="minorHAnsi" w:cstheme="minorHAnsi"/>
          <w:b/>
        </w:rPr>
        <w:t>maceratorów</w:t>
      </w:r>
      <w:r w:rsidRPr="003B6909">
        <w:rPr>
          <w:rFonts w:asciiTheme="minorHAnsi" w:hAnsiTheme="minorHAnsi"/>
          <w:b/>
        </w:rPr>
        <w:t xml:space="preserve"> (2 </w:t>
      </w:r>
      <w:proofErr w:type="spellStart"/>
      <w:r w:rsidRPr="003B6909">
        <w:rPr>
          <w:rFonts w:asciiTheme="minorHAnsi" w:hAnsiTheme="minorHAnsi"/>
          <w:b/>
        </w:rPr>
        <w:t>kpl</w:t>
      </w:r>
      <w:proofErr w:type="spellEnd"/>
      <w:r w:rsidRPr="003B6909">
        <w:rPr>
          <w:rFonts w:asciiTheme="minorHAnsi" w:hAnsiTheme="minorHAnsi"/>
          <w:b/>
        </w:rPr>
        <w:t>.)</w:t>
      </w:r>
    </w:p>
    <w:p w14:paraId="1D2F1097" w14:textId="77777777" w:rsidR="003C3C74" w:rsidRDefault="003C3C74" w:rsidP="003C3C74">
      <w:pPr>
        <w:tabs>
          <w:tab w:val="left" w:pos="400"/>
          <w:tab w:val="left" w:pos="4560"/>
          <w:tab w:val="right" w:pos="9014"/>
        </w:tabs>
        <w:jc w:val="right"/>
        <w:rPr>
          <w:rFonts w:asciiTheme="minorHAnsi" w:hAnsiTheme="minorHAnsi"/>
          <w:i/>
          <w:szCs w:val="24"/>
        </w:rPr>
      </w:pPr>
    </w:p>
    <w:tbl>
      <w:tblPr>
        <w:tblpPr w:leftFromText="141" w:rightFromText="141" w:vertAnchor="text" w:horzAnchor="margin" w:tblpX="-289" w:tblpY="16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260"/>
        <w:gridCol w:w="1668"/>
      </w:tblGrid>
      <w:tr w:rsidR="003C3C74" w:rsidRPr="004726DC" w14:paraId="6DC1C0C3" w14:textId="77777777" w:rsidTr="003C3C74">
        <w:trPr>
          <w:trHeight w:val="521"/>
        </w:trPr>
        <w:tc>
          <w:tcPr>
            <w:tcW w:w="1908" w:type="dxa"/>
            <w:vAlign w:val="center"/>
          </w:tcPr>
          <w:p w14:paraId="319C38CA" w14:textId="77777777" w:rsidR="003C3C74" w:rsidRPr="004726DC" w:rsidRDefault="003C3C74" w:rsidP="003C3C74">
            <w:pPr>
              <w:rPr>
                <w:rFonts w:asciiTheme="minorHAnsi" w:hAnsiTheme="minorHAnsi" w:cs="Arial"/>
                <w:b/>
              </w:rPr>
            </w:pPr>
            <w:r w:rsidRPr="004726DC">
              <w:rPr>
                <w:rFonts w:asciiTheme="minorHAnsi" w:hAnsiTheme="minorHAnsi" w:cs="Arial"/>
                <w:b/>
              </w:rPr>
              <w:t>Producent, miejsce produkcji:</w:t>
            </w:r>
          </w:p>
        </w:tc>
        <w:tc>
          <w:tcPr>
            <w:tcW w:w="7788" w:type="dxa"/>
            <w:gridSpan w:val="3"/>
          </w:tcPr>
          <w:p w14:paraId="513B5F3E" w14:textId="77777777" w:rsidR="003C3C74" w:rsidRPr="004726DC" w:rsidRDefault="003C3C74" w:rsidP="003C3C74">
            <w:pPr>
              <w:rPr>
                <w:rFonts w:asciiTheme="minorHAnsi" w:hAnsiTheme="minorHAnsi" w:cs="Arial"/>
              </w:rPr>
            </w:pPr>
          </w:p>
        </w:tc>
      </w:tr>
      <w:tr w:rsidR="003C3C74" w:rsidRPr="004726DC" w14:paraId="71791BA9" w14:textId="77777777" w:rsidTr="003C3C74">
        <w:trPr>
          <w:trHeight w:val="540"/>
        </w:trPr>
        <w:tc>
          <w:tcPr>
            <w:tcW w:w="1908" w:type="dxa"/>
            <w:vAlign w:val="center"/>
          </w:tcPr>
          <w:p w14:paraId="3D0CE09E" w14:textId="77777777" w:rsidR="003C3C74" w:rsidRPr="004726DC" w:rsidRDefault="003C3C74" w:rsidP="003C3C74">
            <w:pPr>
              <w:rPr>
                <w:rFonts w:asciiTheme="minorHAnsi" w:hAnsiTheme="minorHAnsi" w:cs="Arial"/>
                <w:b/>
              </w:rPr>
            </w:pPr>
            <w:r>
              <w:rPr>
                <w:rFonts w:asciiTheme="minorHAnsi" w:hAnsiTheme="minorHAnsi" w:cs="Arial"/>
                <w:b/>
              </w:rPr>
              <w:t>Nazwa, typ, model urządzenia</w:t>
            </w:r>
          </w:p>
        </w:tc>
        <w:tc>
          <w:tcPr>
            <w:tcW w:w="4860" w:type="dxa"/>
          </w:tcPr>
          <w:p w14:paraId="3211D6E7" w14:textId="77777777" w:rsidR="003C3C74" w:rsidRPr="004726DC" w:rsidRDefault="003C3C74" w:rsidP="003C3C74">
            <w:pPr>
              <w:tabs>
                <w:tab w:val="left" w:pos="4632"/>
              </w:tabs>
              <w:rPr>
                <w:rFonts w:asciiTheme="minorHAnsi" w:hAnsiTheme="minorHAnsi" w:cs="Arial"/>
              </w:rPr>
            </w:pPr>
            <w:r w:rsidRPr="004726DC">
              <w:rPr>
                <w:rFonts w:asciiTheme="minorHAnsi" w:hAnsiTheme="minorHAnsi" w:cs="Arial"/>
              </w:rPr>
              <w:tab/>
            </w:r>
          </w:p>
        </w:tc>
        <w:tc>
          <w:tcPr>
            <w:tcW w:w="1260" w:type="dxa"/>
          </w:tcPr>
          <w:p w14:paraId="716E3D06" w14:textId="77777777" w:rsidR="003C3C74" w:rsidRPr="004726DC" w:rsidRDefault="003C3C74" w:rsidP="003C3C74">
            <w:pPr>
              <w:tabs>
                <w:tab w:val="left" w:pos="4632"/>
              </w:tabs>
              <w:rPr>
                <w:rFonts w:asciiTheme="minorHAnsi" w:hAnsiTheme="minorHAnsi" w:cs="Arial"/>
              </w:rPr>
            </w:pPr>
            <w:r w:rsidRPr="004726DC">
              <w:rPr>
                <w:rFonts w:asciiTheme="minorHAnsi" w:hAnsiTheme="minorHAnsi" w:cs="Arial"/>
                <w:b/>
              </w:rPr>
              <w:t>Rok produkcji:</w:t>
            </w:r>
          </w:p>
        </w:tc>
        <w:tc>
          <w:tcPr>
            <w:tcW w:w="1668" w:type="dxa"/>
          </w:tcPr>
          <w:p w14:paraId="2D27F89B" w14:textId="77777777" w:rsidR="003C3C74" w:rsidRPr="004726DC" w:rsidRDefault="003C3C74" w:rsidP="003C3C74">
            <w:pPr>
              <w:tabs>
                <w:tab w:val="left" w:pos="4632"/>
              </w:tabs>
              <w:rPr>
                <w:rFonts w:asciiTheme="minorHAnsi" w:hAnsiTheme="minorHAnsi" w:cs="Arial"/>
              </w:rPr>
            </w:pPr>
          </w:p>
        </w:tc>
      </w:tr>
    </w:tbl>
    <w:p w14:paraId="4E271BED" w14:textId="77777777" w:rsidR="003C3C74" w:rsidRDefault="003C3C74" w:rsidP="003C3C74">
      <w:pPr>
        <w:tabs>
          <w:tab w:val="left" w:pos="400"/>
          <w:tab w:val="left" w:pos="4560"/>
          <w:tab w:val="right" w:pos="9014"/>
        </w:tabs>
        <w:jc w:val="right"/>
        <w:rPr>
          <w:rFonts w:asciiTheme="minorHAnsi" w:hAnsiTheme="minorHAnsi"/>
          <w:i/>
          <w:szCs w:val="24"/>
        </w:rPr>
      </w:pPr>
    </w:p>
    <w:tbl>
      <w:tblPr>
        <w:tblW w:w="9695" w:type="dxa"/>
        <w:tblInd w:w="-289" w:type="dxa"/>
        <w:tblLayout w:type="fixed"/>
        <w:tblCellMar>
          <w:left w:w="10" w:type="dxa"/>
          <w:right w:w="10" w:type="dxa"/>
        </w:tblCellMar>
        <w:tblLook w:val="0000" w:firstRow="0" w:lastRow="0" w:firstColumn="0" w:lastColumn="0" w:noHBand="0" w:noVBand="0"/>
      </w:tblPr>
      <w:tblGrid>
        <w:gridCol w:w="710"/>
        <w:gridCol w:w="4088"/>
        <w:gridCol w:w="72"/>
        <w:gridCol w:w="1368"/>
        <w:gridCol w:w="1730"/>
        <w:gridCol w:w="1705"/>
        <w:gridCol w:w="22"/>
      </w:tblGrid>
      <w:tr w:rsidR="003C3C74" w:rsidRPr="002969EE" w14:paraId="45D47141"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744EA"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Lp.</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CB9B7A"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Wymagane parametry i warunki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186253" w14:textId="77777777" w:rsidR="003C3C74" w:rsidRPr="002969EE" w:rsidRDefault="003C3C74" w:rsidP="003C3C74">
            <w:pPr>
              <w:pStyle w:val="Standard0"/>
              <w:jc w:val="center"/>
              <w:rPr>
                <w:rFonts w:asciiTheme="minorHAnsi" w:hAnsiTheme="minorHAnsi" w:cstheme="minorHAnsi"/>
                <w:b/>
                <w:iCs/>
              </w:rPr>
            </w:pPr>
            <w:r w:rsidRPr="002969EE">
              <w:rPr>
                <w:rFonts w:asciiTheme="minorHAnsi" w:hAnsiTheme="minorHAnsi" w:cstheme="minorHAnsi"/>
                <w:b/>
                <w:bCs/>
                <w:iCs/>
              </w:rPr>
              <w:t>Parametr wymagany</w:t>
            </w:r>
          </w:p>
        </w:tc>
        <w:tc>
          <w:tcPr>
            <w:tcW w:w="1730" w:type="dxa"/>
            <w:tcBorders>
              <w:top w:val="single" w:sz="4" w:space="0" w:color="000000"/>
              <w:left w:val="single" w:sz="4" w:space="0" w:color="000000"/>
              <w:bottom w:val="single" w:sz="4" w:space="0" w:color="000000"/>
            </w:tcBorders>
            <w:vAlign w:val="center"/>
          </w:tcPr>
          <w:p w14:paraId="5D80DD2C"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Punktacja</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1C4B7"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Parametr oferowany</w:t>
            </w:r>
          </w:p>
        </w:tc>
      </w:tr>
      <w:tr w:rsidR="003C3C74" w:rsidRPr="002969EE" w14:paraId="1731C40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99D1D"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DD147D"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2</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67C6AB" w14:textId="77777777" w:rsidR="003C3C74" w:rsidRPr="002969EE" w:rsidRDefault="003C3C74" w:rsidP="003C3C74">
            <w:pPr>
              <w:pStyle w:val="Standard0"/>
              <w:jc w:val="center"/>
              <w:rPr>
                <w:rFonts w:asciiTheme="minorHAnsi" w:hAnsiTheme="minorHAnsi" w:cstheme="minorHAnsi"/>
                <w:b/>
                <w:bCs/>
                <w:iCs/>
              </w:rPr>
            </w:pPr>
            <w:r w:rsidRPr="002969EE">
              <w:rPr>
                <w:rFonts w:asciiTheme="minorHAnsi" w:hAnsiTheme="minorHAnsi" w:cstheme="minorHAnsi"/>
                <w:b/>
                <w:bCs/>
                <w:iCs/>
              </w:rPr>
              <w:t>3</w:t>
            </w:r>
          </w:p>
        </w:tc>
        <w:tc>
          <w:tcPr>
            <w:tcW w:w="1730" w:type="dxa"/>
            <w:tcBorders>
              <w:top w:val="single" w:sz="4" w:space="0" w:color="000000"/>
              <w:left w:val="single" w:sz="4" w:space="0" w:color="000000"/>
              <w:bottom w:val="single" w:sz="4" w:space="0" w:color="000000"/>
            </w:tcBorders>
            <w:vAlign w:val="center"/>
          </w:tcPr>
          <w:p w14:paraId="213D7500"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4</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E4389" w14:textId="77777777" w:rsidR="003C3C74" w:rsidRPr="002969EE" w:rsidRDefault="003C3C74" w:rsidP="003C3C74">
            <w:pPr>
              <w:pStyle w:val="Standard0"/>
              <w:jc w:val="center"/>
              <w:rPr>
                <w:rFonts w:asciiTheme="minorHAnsi" w:hAnsiTheme="minorHAnsi" w:cstheme="minorHAnsi"/>
                <w:b/>
              </w:rPr>
            </w:pPr>
            <w:r w:rsidRPr="002969EE">
              <w:rPr>
                <w:rFonts w:asciiTheme="minorHAnsi" w:hAnsiTheme="minorHAnsi" w:cstheme="minorHAnsi"/>
                <w:b/>
              </w:rPr>
              <w:t>5</w:t>
            </w:r>
          </w:p>
        </w:tc>
      </w:tr>
      <w:tr w:rsidR="003C3C74" w:rsidRPr="002969EE" w14:paraId="2657372A"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38F6AF"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5C8ABE" w14:textId="4A264E7C" w:rsidR="003C3C74" w:rsidRPr="002969EE" w:rsidRDefault="003C3C74" w:rsidP="003C3C74">
            <w:pPr>
              <w:pStyle w:val="Standard0"/>
              <w:rPr>
                <w:rFonts w:asciiTheme="minorHAnsi" w:hAnsiTheme="minorHAnsi" w:cstheme="minorHAnsi"/>
              </w:rPr>
            </w:pPr>
            <w:r w:rsidRPr="002969EE">
              <w:rPr>
                <w:rFonts w:asciiTheme="minorHAnsi" w:hAnsiTheme="minorHAnsi" w:cstheme="minorHAnsi"/>
              </w:rPr>
              <w:t>Urządzenia fabrycznie nowe, nie starsze niż 2021r.</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043558C"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02358A05"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9118" w14:textId="77777777" w:rsidR="003C3C74" w:rsidRPr="002969EE" w:rsidRDefault="003C3C74" w:rsidP="003C3C74">
            <w:pPr>
              <w:pStyle w:val="Standard0"/>
              <w:snapToGrid w:val="0"/>
              <w:rPr>
                <w:rFonts w:asciiTheme="minorHAnsi" w:hAnsiTheme="minorHAnsi" w:cstheme="minorHAnsi"/>
              </w:rPr>
            </w:pPr>
          </w:p>
        </w:tc>
      </w:tr>
      <w:tr w:rsidR="003C3C74" w:rsidRPr="002969EE" w14:paraId="55BB4A58"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EC10E2"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0AB02" w14:textId="77777777" w:rsidR="003C3C74" w:rsidRPr="002969EE" w:rsidRDefault="003C3C74" w:rsidP="003C3C74">
            <w:pPr>
              <w:pStyle w:val="Standard0"/>
              <w:rPr>
                <w:rFonts w:asciiTheme="minorHAnsi" w:hAnsiTheme="minorHAnsi" w:cstheme="minorHAnsi"/>
              </w:rPr>
            </w:pPr>
            <w:r w:rsidRPr="002969EE">
              <w:rPr>
                <w:rFonts w:asciiTheme="minorHAnsi" w:hAnsiTheme="minorHAnsi" w:cstheme="minorHAnsi"/>
              </w:rPr>
              <w:t>Urządzenia oznaczone znakiem CE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ABD3DC6"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38F7AACC"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03419" w14:textId="77777777" w:rsidR="003C3C74" w:rsidRPr="002969EE" w:rsidRDefault="003C3C74" w:rsidP="003C3C74">
            <w:pPr>
              <w:pStyle w:val="Standard0"/>
              <w:snapToGrid w:val="0"/>
              <w:rPr>
                <w:rFonts w:asciiTheme="minorHAnsi" w:hAnsiTheme="minorHAnsi" w:cstheme="minorHAnsi"/>
              </w:rPr>
            </w:pPr>
          </w:p>
        </w:tc>
      </w:tr>
      <w:tr w:rsidR="003C3C74" w:rsidRPr="002969EE" w14:paraId="1DAEA9FA" w14:textId="77777777" w:rsidTr="003C3C74">
        <w:tc>
          <w:tcPr>
            <w:tcW w:w="9695" w:type="dxa"/>
            <w:gridSpan w:val="7"/>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0D1FF2B4" w14:textId="77777777"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b/>
              </w:rPr>
              <w:t>Parametry techniczne</w:t>
            </w:r>
          </w:p>
        </w:tc>
      </w:tr>
      <w:tr w:rsidR="003C3C74" w:rsidRPr="002969EE" w14:paraId="4F758B50"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BB9357"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0614C" w14:textId="76B26231"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Macerator przeznaczony do utylizacji naczyń jednorazowego użytku wykonanych ze specjalnie przetworzonej pulpy papierowej – kaczek, basenów itp.</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7181A4" w14:textId="346DF85F"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F875309"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94DAC" w14:textId="77777777" w:rsidR="003C3C74" w:rsidRPr="002969EE" w:rsidRDefault="003C3C74" w:rsidP="003C3C74">
            <w:pPr>
              <w:pStyle w:val="Standard0"/>
              <w:snapToGrid w:val="0"/>
              <w:rPr>
                <w:rFonts w:asciiTheme="minorHAnsi" w:hAnsiTheme="minorHAnsi" w:cstheme="minorHAnsi"/>
              </w:rPr>
            </w:pPr>
          </w:p>
        </w:tc>
      </w:tr>
      <w:tr w:rsidR="003C3C74" w:rsidRPr="002969EE" w14:paraId="68E42D2B"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6E4F01" w14:textId="77777777" w:rsidR="003C3C74" w:rsidRPr="002969EE" w:rsidRDefault="003C3C74" w:rsidP="003C3C74">
            <w:pPr>
              <w:overflowPunct/>
              <w:autoSpaceDE/>
              <w:autoSpaceDN w:val="0"/>
              <w:snapToGrid w:val="0"/>
              <w:jc w:val="center"/>
              <w:rPr>
                <w:rFonts w:asciiTheme="minorHAnsi" w:hAnsiTheme="minorHAnsi" w:cstheme="minorHAnsi"/>
                <w:szCs w:val="24"/>
              </w:rPr>
            </w:pPr>
            <w:r w:rsidRPr="002969EE">
              <w:rPr>
                <w:rFonts w:asciiTheme="minorHAnsi" w:hAnsiTheme="minorHAnsi" w:cstheme="minorHAnsi"/>
                <w:szCs w:val="24"/>
              </w:rPr>
              <w:t>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D9DC7E" w14:textId="79DE370A"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Obudowa : konstrukcja ze stali nierdzewnej z górną pokrywą wykonaną z wysokiej jakości tworzywa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EC7C75" w14:textId="5CF2755D"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46F4E34" w14:textId="77777777" w:rsidR="003C3C74" w:rsidRPr="002969EE" w:rsidRDefault="003C3C74" w:rsidP="003C3C7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7E621" w14:textId="77777777" w:rsidR="003C3C74" w:rsidRPr="002969EE" w:rsidRDefault="003C3C74" w:rsidP="003C3C74">
            <w:pPr>
              <w:pStyle w:val="Standard0"/>
              <w:snapToGrid w:val="0"/>
              <w:rPr>
                <w:rFonts w:asciiTheme="minorHAnsi" w:hAnsiTheme="minorHAnsi" w:cstheme="minorHAnsi"/>
              </w:rPr>
            </w:pPr>
          </w:p>
        </w:tc>
      </w:tr>
      <w:tr w:rsidR="003C3C74" w:rsidRPr="002969EE" w14:paraId="01F0B1E5"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A5B8C5" w14:textId="77777777" w:rsidR="003C3C74" w:rsidRPr="002969EE" w:rsidRDefault="003C3C74" w:rsidP="003C3C7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AE117E" w14:textId="3D578DC6" w:rsidR="003C3C74" w:rsidRPr="002969EE" w:rsidRDefault="003C3C74" w:rsidP="003C3C74">
            <w:pPr>
              <w:pStyle w:val="Standard0"/>
              <w:rPr>
                <w:rFonts w:asciiTheme="minorHAnsi" w:hAnsiTheme="minorHAnsi" w:cstheme="minorHAnsi"/>
              </w:rPr>
            </w:pPr>
            <w:r w:rsidRPr="002969EE">
              <w:rPr>
                <w:rFonts w:asciiTheme="minorHAnsi" w:eastAsia="Batang" w:hAnsiTheme="minorHAnsi" w:cstheme="minorHAnsi"/>
                <w:lang w:eastAsia="en-US"/>
              </w:rPr>
              <w:t>Antybakteryjna powłoka uniemożliwiająca namnażanie się bakterii na górnej pokrywie i przedniej obudowie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1E3E5" w14:textId="4F0A03CD" w:rsidR="003C3C74" w:rsidRPr="002969EE" w:rsidRDefault="003C3C74" w:rsidP="003C3C74">
            <w:pPr>
              <w:pStyle w:val="Standard0"/>
              <w:snapToGrid w:val="0"/>
              <w:jc w:val="center"/>
              <w:rPr>
                <w:rFonts w:asciiTheme="minorHAnsi" w:hAnsiTheme="minorHAnsi" w:cstheme="minorHAnsi"/>
              </w:rPr>
            </w:pPr>
            <w:r w:rsidRPr="002969EE">
              <w:rPr>
                <w:rFonts w:asciiTheme="minorHAnsi" w:eastAsia="Arial Unicode MS" w:hAnsiTheme="minorHAnsi" w:cstheme="minorHAnsi"/>
                <w:bCs/>
              </w:rPr>
              <w:t>TAK/NIE</w:t>
            </w:r>
          </w:p>
        </w:tc>
        <w:tc>
          <w:tcPr>
            <w:tcW w:w="1730" w:type="dxa"/>
            <w:tcBorders>
              <w:top w:val="single" w:sz="4" w:space="0" w:color="000000"/>
              <w:left w:val="single" w:sz="4" w:space="0" w:color="000000"/>
              <w:bottom w:val="single" w:sz="4" w:space="0" w:color="000000"/>
            </w:tcBorders>
            <w:shd w:val="clear" w:color="auto" w:fill="auto"/>
            <w:vAlign w:val="center"/>
          </w:tcPr>
          <w:p w14:paraId="238F1E02" w14:textId="77777777" w:rsidR="003C3C74" w:rsidRPr="002969EE" w:rsidRDefault="003C3C74" w:rsidP="003C3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napToGrid w:val="0"/>
              <w:jc w:val="center"/>
              <w:rPr>
                <w:rFonts w:asciiTheme="minorHAnsi" w:hAnsiTheme="minorHAnsi" w:cstheme="minorHAnsi"/>
                <w:sz w:val="24"/>
                <w:szCs w:val="24"/>
              </w:rPr>
            </w:pPr>
            <w:r w:rsidRPr="002969EE">
              <w:rPr>
                <w:rFonts w:asciiTheme="minorHAnsi" w:hAnsiTheme="minorHAnsi" w:cstheme="minorHAnsi"/>
                <w:sz w:val="24"/>
                <w:szCs w:val="24"/>
              </w:rPr>
              <w:t>TAK – 10 pkt.</w:t>
            </w:r>
          </w:p>
          <w:p w14:paraId="38F088DB" w14:textId="447F0A51" w:rsidR="003C3C74" w:rsidRPr="002969EE" w:rsidRDefault="003C3C74" w:rsidP="003C3C74">
            <w:pPr>
              <w:pStyle w:val="Standard0"/>
              <w:snapToGrid w:val="0"/>
              <w:jc w:val="center"/>
              <w:rPr>
                <w:rFonts w:asciiTheme="minorHAnsi" w:hAnsiTheme="minorHAnsi" w:cstheme="minorHAnsi"/>
              </w:rPr>
            </w:pPr>
            <w:r w:rsidRPr="002969EE">
              <w:rPr>
                <w:rFonts w:asciiTheme="minorHAnsi" w:hAnsiTheme="minorHAnsi" w:cstheme="minorHAnsi"/>
              </w:rPr>
              <w:t>NIE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0A07" w14:textId="77777777" w:rsidR="003C3C74" w:rsidRPr="002969EE" w:rsidRDefault="003C3C74" w:rsidP="003C3C74">
            <w:pPr>
              <w:pStyle w:val="Standard0"/>
              <w:snapToGrid w:val="0"/>
              <w:rPr>
                <w:rFonts w:asciiTheme="minorHAnsi" w:hAnsiTheme="minorHAnsi" w:cstheme="minorHAnsi"/>
              </w:rPr>
            </w:pPr>
          </w:p>
        </w:tc>
      </w:tr>
      <w:tr w:rsidR="00E54714" w:rsidRPr="002969EE" w14:paraId="5C184ECE" w14:textId="77777777" w:rsidTr="00C32271">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561B5"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2031F" w14:textId="09287C00"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Otwieranie pokrywy za pomocą uchwytu łokciowego</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9E86BB" w14:textId="7129B34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 xml:space="preserve">TAK </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8A3939E" w14:textId="0A1D031C"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EC84" w14:textId="77777777" w:rsidR="00E54714" w:rsidRPr="002969EE" w:rsidRDefault="00E54714" w:rsidP="00E54714">
            <w:pPr>
              <w:pStyle w:val="Standard0"/>
              <w:snapToGrid w:val="0"/>
              <w:rPr>
                <w:rFonts w:asciiTheme="minorHAnsi" w:hAnsiTheme="minorHAnsi" w:cstheme="minorHAnsi"/>
              </w:rPr>
            </w:pPr>
          </w:p>
        </w:tc>
      </w:tr>
      <w:tr w:rsidR="00E54714" w:rsidRPr="002969EE" w14:paraId="4CAA022E" w14:textId="77777777" w:rsidTr="003576D0">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42049"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A75620" w14:textId="6B92B43B"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Bezawaryjne ręczne zamykanie pokrywy, bez użycia elektronicznych siłowników i czujników podczerwieni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A00002" w14:textId="76193171"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72D4CA2" w14:textId="160CF755" w:rsidR="00E54714" w:rsidRPr="002969EE" w:rsidRDefault="00E54714" w:rsidP="00E54714">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198A7" w14:textId="77777777" w:rsidR="00E54714" w:rsidRPr="002969EE" w:rsidRDefault="00E54714" w:rsidP="00E54714">
            <w:pPr>
              <w:pStyle w:val="Standard0"/>
              <w:rPr>
                <w:rFonts w:asciiTheme="minorHAnsi" w:hAnsiTheme="minorHAnsi" w:cstheme="minorHAnsi"/>
                <w:bCs/>
              </w:rPr>
            </w:pPr>
          </w:p>
        </w:tc>
      </w:tr>
      <w:tr w:rsidR="00E54714" w:rsidRPr="002969EE" w14:paraId="69BB5EE9"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26B70"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808188" w14:textId="3DFA3EA6"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Automatyczne uruchamianie urządzenia (funkcja typu „auto-start“) po zamknięciu pokrywy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5E9B7" w14:textId="44423727"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113EADE"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63B3D" w14:textId="77777777" w:rsidR="00E54714" w:rsidRPr="002969EE" w:rsidRDefault="00E54714" w:rsidP="00E54714">
            <w:pPr>
              <w:pStyle w:val="Standard0"/>
              <w:snapToGrid w:val="0"/>
              <w:rPr>
                <w:rFonts w:asciiTheme="minorHAnsi" w:hAnsiTheme="minorHAnsi" w:cstheme="minorHAnsi"/>
              </w:rPr>
            </w:pPr>
          </w:p>
        </w:tc>
      </w:tr>
      <w:tr w:rsidR="00E54714" w:rsidRPr="002969EE" w14:paraId="05739036"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3502F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lastRenderedPageBreak/>
              <w:t>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C05E6F" w14:textId="7D46FC70"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Diody LED informujące o stanie urządzenia i fazach cyklu</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3767B" w14:textId="274F5857"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1D152254"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BB98" w14:textId="77777777" w:rsidR="00E54714" w:rsidRPr="002969EE" w:rsidRDefault="00E54714" w:rsidP="00E54714">
            <w:pPr>
              <w:pStyle w:val="Standard0"/>
              <w:snapToGrid w:val="0"/>
              <w:rPr>
                <w:rFonts w:asciiTheme="minorHAnsi" w:hAnsiTheme="minorHAnsi" w:cstheme="minorHAnsi"/>
              </w:rPr>
            </w:pPr>
          </w:p>
        </w:tc>
      </w:tr>
      <w:tr w:rsidR="00E54714" w:rsidRPr="002969EE" w14:paraId="7435D17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F0644D"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8DE57"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Rodzaje zabezpieczeń uniemożliwiających włączanie urządzenia,</w:t>
            </w:r>
          </w:p>
          <w:p w14:paraId="0F56A878"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Urządzenie wyposażone w co najmniej:</w:t>
            </w:r>
          </w:p>
          <w:p w14:paraId="0A89B6A0"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 czujnik zamykania pokrywy,</w:t>
            </w:r>
          </w:p>
          <w:p w14:paraId="602FBFFC" w14:textId="77777777" w:rsidR="00E54714" w:rsidRPr="002969EE" w:rsidRDefault="00E54714" w:rsidP="00E54714">
            <w:pPr>
              <w:rPr>
                <w:rFonts w:asciiTheme="minorHAnsi" w:hAnsiTheme="minorHAnsi" w:cstheme="minorHAnsi"/>
                <w:szCs w:val="24"/>
              </w:rPr>
            </w:pPr>
            <w:r w:rsidRPr="002969EE">
              <w:rPr>
                <w:rFonts w:asciiTheme="minorHAnsi" w:hAnsiTheme="minorHAnsi" w:cstheme="minorHAnsi"/>
                <w:szCs w:val="24"/>
              </w:rPr>
              <w:t>- czujnik braku wody,</w:t>
            </w:r>
          </w:p>
          <w:p w14:paraId="22E518AA" w14:textId="77777777" w:rsidR="00E54714" w:rsidRPr="002969EE" w:rsidRDefault="00E54714" w:rsidP="00E54714">
            <w:pPr>
              <w:spacing w:after="60"/>
              <w:rPr>
                <w:rFonts w:asciiTheme="minorHAnsi" w:hAnsiTheme="minorHAnsi" w:cstheme="minorHAnsi"/>
                <w:szCs w:val="24"/>
              </w:rPr>
            </w:pPr>
            <w:r w:rsidRPr="002969EE">
              <w:rPr>
                <w:rFonts w:asciiTheme="minorHAnsi" w:hAnsiTheme="minorHAnsi" w:cstheme="minorHAnsi"/>
                <w:szCs w:val="24"/>
              </w:rPr>
              <w:t>- czujnik zablokowania odpływu</w:t>
            </w:r>
          </w:p>
          <w:p w14:paraId="49EFFDBC" w14:textId="77777777" w:rsidR="00E54714" w:rsidRPr="002969EE" w:rsidRDefault="00E54714" w:rsidP="00E54714">
            <w:pPr>
              <w:autoSpaceDN w:val="0"/>
              <w:adjustRightInd w:val="0"/>
              <w:rPr>
                <w:rFonts w:asciiTheme="minorHAnsi" w:eastAsia="ArialNarrow" w:hAnsiTheme="minorHAnsi" w:cstheme="minorHAnsi"/>
                <w:szCs w:val="24"/>
                <w:lang w:eastAsia="en-US"/>
              </w:rPr>
            </w:pPr>
            <w:r w:rsidRPr="002969EE">
              <w:rPr>
                <w:rFonts w:asciiTheme="minorHAnsi" w:eastAsia="ArialNarrow" w:hAnsiTheme="minorHAnsi" w:cstheme="minorHAnsi"/>
                <w:szCs w:val="24"/>
                <w:lang w:eastAsia="en-US"/>
              </w:rPr>
              <w:t>- czujnik zaistniałych usterek</w:t>
            </w:r>
          </w:p>
          <w:p w14:paraId="1144A2AF" w14:textId="16E5F62F"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 czujnik prędkości wirnika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1DCB5" w14:textId="0F22173C"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5B1CCA05" w14:textId="77777777" w:rsidR="00E54714" w:rsidRPr="002969EE" w:rsidRDefault="00E54714" w:rsidP="00E54714">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EF97B" w14:textId="77777777" w:rsidR="00E54714" w:rsidRPr="002969EE" w:rsidRDefault="00E54714" w:rsidP="00E54714">
            <w:pPr>
              <w:pStyle w:val="Standard0"/>
              <w:rPr>
                <w:rFonts w:asciiTheme="minorHAnsi" w:hAnsiTheme="minorHAnsi" w:cstheme="minorHAnsi"/>
                <w:bCs/>
              </w:rPr>
            </w:pPr>
          </w:p>
        </w:tc>
      </w:tr>
      <w:tr w:rsidR="00E54714" w:rsidRPr="002969EE" w14:paraId="20470DA4"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B12D0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192FF2" w14:textId="2DE37EBF"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 xml:space="preserve">Maksymalne wymiary urządzenia (szerokość x głębokość x wysokość): </w:t>
            </w:r>
            <w:r w:rsidRPr="002969EE">
              <w:rPr>
                <w:rFonts w:asciiTheme="minorHAnsi" w:eastAsia="Batang" w:hAnsiTheme="minorHAnsi" w:cstheme="minorHAnsi"/>
                <w:lang w:eastAsia="en-US"/>
              </w:rPr>
              <w:t xml:space="preserve"> </w:t>
            </w:r>
            <w:r w:rsidRPr="002969EE">
              <w:rPr>
                <w:rFonts w:asciiTheme="minorHAnsi" w:hAnsiTheme="minorHAnsi" w:cstheme="minorHAnsi"/>
              </w:rPr>
              <w:t>430 mm x 550 mm x 950 mm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13EE9" w14:textId="0B82305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7E77557" w14:textId="77777777" w:rsidR="00E54714" w:rsidRPr="002969EE" w:rsidRDefault="00E54714" w:rsidP="00E54714">
            <w:pPr>
              <w:pStyle w:val="Standard0"/>
              <w:snapToGrid w:val="0"/>
              <w:jc w:val="center"/>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D7ED3" w14:textId="77777777" w:rsidR="00E54714" w:rsidRPr="002969EE" w:rsidRDefault="00E54714" w:rsidP="00E54714">
            <w:pPr>
              <w:pStyle w:val="Standard0"/>
              <w:snapToGrid w:val="0"/>
              <w:rPr>
                <w:rFonts w:asciiTheme="minorHAnsi" w:hAnsiTheme="minorHAnsi" w:cstheme="minorHAnsi"/>
              </w:rPr>
            </w:pPr>
          </w:p>
        </w:tc>
      </w:tr>
      <w:tr w:rsidR="00E54714" w:rsidRPr="002969EE" w14:paraId="1DE459FF"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30DC4"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3F318" w14:textId="56D4FDF7"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Komora maceratora wyposażona w otwory o średnicy do 25mm zatrzymujące przedmioty, odpadki, itp. elementy, które mogą zapychać odpływ i kanalizację</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19FDC" w14:textId="4BDEB61E" w:rsidR="00E54714" w:rsidRPr="002969EE" w:rsidRDefault="00E54714" w:rsidP="00E54714">
            <w:pPr>
              <w:jc w:val="center"/>
              <w:rPr>
                <w:rFonts w:asciiTheme="minorHAnsi" w:hAnsiTheme="minorHAnsi" w:cstheme="minorHAnsi"/>
                <w:bCs/>
                <w:szCs w:val="24"/>
              </w:rPr>
            </w:pPr>
            <w:r w:rsidRPr="002969EE">
              <w:rPr>
                <w:rFonts w:asciiTheme="minorHAnsi" w:hAnsiTheme="minorHAnsi" w:cstheme="minorHAnsi"/>
                <w:bCs/>
                <w:szCs w:val="24"/>
              </w:rPr>
              <w:t>Max. 30mm</w:t>
            </w:r>
          </w:p>
        </w:tc>
        <w:tc>
          <w:tcPr>
            <w:tcW w:w="1730" w:type="dxa"/>
            <w:tcBorders>
              <w:top w:val="single" w:sz="4" w:space="0" w:color="000000"/>
              <w:left w:val="single" w:sz="4" w:space="0" w:color="000000"/>
              <w:bottom w:val="single" w:sz="4" w:space="0" w:color="000000"/>
            </w:tcBorders>
            <w:shd w:val="clear" w:color="auto" w:fill="auto"/>
            <w:vAlign w:val="center"/>
          </w:tcPr>
          <w:p w14:paraId="3CCEB4AE" w14:textId="7A543E74"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bCs/>
              </w:rPr>
              <w:t>Do 20mm – 10 pkt</w:t>
            </w:r>
          </w:p>
          <w:p w14:paraId="21BE80FC" w14:textId="49F5EB64" w:rsidR="00E54714" w:rsidRPr="002969EE" w:rsidRDefault="00E54714" w:rsidP="00E54714">
            <w:pPr>
              <w:pStyle w:val="Standard0"/>
              <w:jc w:val="center"/>
              <w:rPr>
                <w:rFonts w:asciiTheme="minorHAnsi" w:hAnsiTheme="minorHAnsi" w:cstheme="minorHAnsi"/>
                <w:bCs/>
              </w:rPr>
            </w:pPr>
            <w:r w:rsidRPr="002969EE">
              <w:rPr>
                <w:rFonts w:asciiTheme="minorHAnsi" w:hAnsiTheme="minorHAnsi" w:cstheme="minorHAnsi"/>
                <w:bCs/>
              </w:rPr>
              <w:t>Od 20 do 25mm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FC28" w14:textId="77777777" w:rsidR="00E54714" w:rsidRPr="002969EE" w:rsidRDefault="00E54714" w:rsidP="00E54714">
            <w:pPr>
              <w:pStyle w:val="Standard0"/>
              <w:rPr>
                <w:rFonts w:asciiTheme="minorHAnsi" w:hAnsiTheme="minorHAnsi" w:cstheme="minorHAnsi"/>
                <w:bCs/>
              </w:rPr>
            </w:pPr>
          </w:p>
        </w:tc>
      </w:tr>
      <w:tr w:rsidR="00E54714" w:rsidRPr="002969EE" w14:paraId="2EB2C443"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5D4418" w14:textId="60F64669"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A349C" w14:textId="421460E3"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Komora w całości wykonana z wysokiej jakości stali nierdzewnej</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910568" w14:textId="22D5B6E3"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9896495"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B2F9" w14:textId="77777777" w:rsidR="00E54714" w:rsidRPr="002969EE" w:rsidRDefault="00E54714" w:rsidP="00E54714">
            <w:pPr>
              <w:pStyle w:val="Standard0"/>
              <w:snapToGrid w:val="0"/>
              <w:rPr>
                <w:rFonts w:asciiTheme="minorHAnsi" w:hAnsiTheme="minorHAnsi" w:cstheme="minorHAnsi"/>
              </w:rPr>
            </w:pPr>
          </w:p>
        </w:tc>
      </w:tr>
      <w:tr w:rsidR="00E54714" w:rsidRPr="002969EE" w14:paraId="7FEAE29C" w14:textId="77777777" w:rsidTr="003C3C7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2014F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0D3F2" w14:textId="6C0C4D3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 xml:space="preserve">Zbiornik wodny znajdujący się w całości pod obudową ze stali nierdzewnej, odporny na uszkodzenia mechaniczne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5FB5B1" w14:textId="2EFB1012"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78CA2BC7" w14:textId="0CECF443"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E6162" w14:textId="77777777" w:rsidR="00E54714" w:rsidRPr="002969EE" w:rsidRDefault="00E54714" w:rsidP="00E54714">
            <w:pPr>
              <w:pStyle w:val="Standard0"/>
              <w:snapToGrid w:val="0"/>
              <w:rPr>
                <w:rFonts w:asciiTheme="minorHAnsi" w:hAnsiTheme="minorHAnsi" w:cstheme="minorHAnsi"/>
              </w:rPr>
            </w:pPr>
          </w:p>
        </w:tc>
      </w:tr>
      <w:tr w:rsidR="00E54714" w:rsidRPr="002969EE" w14:paraId="7B661D74" w14:textId="77777777" w:rsidTr="00BF79C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4D79E2"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9B4A8" w14:textId="35FCF31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Maceracja przy użyciu modułów tnąco rozrywających nie wymagających ostrzenia (dożywotnia gwarancja na moduły tnąco rozrywające) min. 2 moduły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A47DE8" w14:textId="4406608B"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 xml:space="preserve">TAK </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287EDDD6" w14:textId="79635539"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2932" w14:textId="77777777" w:rsidR="00E54714" w:rsidRPr="002969EE" w:rsidRDefault="00E54714" w:rsidP="00E54714">
            <w:pPr>
              <w:pStyle w:val="Standard0"/>
              <w:snapToGrid w:val="0"/>
              <w:rPr>
                <w:rFonts w:asciiTheme="minorHAnsi" w:hAnsiTheme="minorHAnsi" w:cstheme="minorHAnsi"/>
              </w:rPr>
            </w:pPr>
          </w:p>
        </w:tc>
      </w:tr>
      <w:tr w:rsidR="00E54714" w:rsidRPr="002969EE" w14:paraId="6565A3AF"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84F77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170BC3" w14:textId="62B3AC76" w:rsidR="00E54714" w:rsidRPr="002969EE" w:rsidRDefault="00E54714" w:rsidP="00E54714">
            <w:pPr>
              <w:pStyle w:val="Standard0"/>
              <w:rPr>
                <w:rFonts w:asciiTheme="minorHAnsi" w:hAnsiTheme="minorHAnsi" w:cstheme="minorHAnsi"/>
              </w:rPr>
            </w:pPr>
            <w:r w:rsidRPr="002969EE">
              <w:rPr>
                <w:rFonts w:asciiTheme="minorHAnsi" w:eastAsia="ArialNarrow" w:hAnsiTheme="minorHAnsi" w:cstheme="minorHAnsi"/>
                <w:lang w:eastAsia="en-US"/>
              </w:rPr>
              <w:t>Wszystkie elementy tnące umiejscowione w głównej (górnej) części komory z bezpośrednim dostępem po otwarciu pokrywy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2B2F21" w14:textId="21EC27DA"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41BBBF0F"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D7385" w14:textId="77777777" w:rsidR="00E54714" w:rsidRPr="002969EE" w:rsidRDefault="00E54714" w:rsidP="00E54714">
            <w:pPr>
              <w:pStyle w:val="Standard0"/>
              <w:snapToGrid w:val="0"/>
              <w:rPr>
                <w:rFonts w:asciiTheme="minorHAnsi" w:hAnsiTheme="minorHAnsi" w:cstheme="minorHAnsi"/>
              </w:rPr>
            </w:pPr>
          </w:p>
        </w:tc>
      </w:tr>
      <w:tr w:rsidR="00E54714" w:rsidRPr="002969EE" w14:paraId="130C2D7A"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55FC6"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77D153" w14:textId="5C9E5DB9"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Waga urządzenia – bez załadunku, z pustym zbiornikiem wody</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A61EF1" w14:textId="61657120"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Max. 100 kg</w:t>
            </w:r>
          </w:p>
        </w:tc>
        <w:tc>
          <w:tcPr>
            <w:tcW w:w="1730" w:type="dxa"/>
            <w:tcBorders>
              <w:top w:val="single" w:sz="4" w:space="0" w:color="000000"/>
              <w:left w:val="single" w:sz="4" w:space="0" w:color="000000"/>
              <w:bottom w:val="single" w:sz="4" w:space="0" w:color="000000"/>
            </w:tcBorders>
            <w:shd w:val="clear" w:color="auto" w:fill="auto"/>
            <w:vAlign w:val="center"/>
          </w:tcPr>
          <w:p w14:paraId="5ED9878C" w14:textId="77777777"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≤85kg – 10pkt</w:t>
            </w:r>
          </w:p>
          <w:p w14:paraId="15FDC976" w14:textId="1180C591"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&gt;85kg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67967" w14:textId="77777777" w:rsidR="00E54714" w:rsidRPr="002969EE" w:rsidRDefault="00E54714" w:rsidP="00E54714">
            <w:pPr>
              <w:pStyle w:val="Standard0"/>
              <w:snapToGrid w:val="0"/>
              <w:rPr>
                <w:rFonts w:asciiTheme="minorHAnsi" w:hAnsiTheme="minorHAnsi" w:cstheme="minorHAnsi"/>
              </w:rPr>
            </w:pPr>
          </w:p>
        </w:tc>
      </w:tr>
      <w:tr w:rsidR="00E54714" w:rsidRPr="002969EE" w14:paraId="38BC9A18" w14:textId="77777777" w:rsidTr="00E54714">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9589E" w14:textId="5A31F5A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18.</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098130" w14:textId="12C5BBF3"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Standardowe zużycie wody na 1 cykl</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ADD578" w14:textId="39F3759F"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Max. 35 l</w:t>
            </w:r>
          </w:p>
        </w:tc>
        <w:tc>
          <w:tcPr>
            <w:tcW w:w="1730" w:type="dxa"/>
            <w:tcBorders>
              <w:top w:val="single" w:sz="4" w:space="0" w:color="000000"/>
              <w:left w:val="single" w:sz="4" w:space="0" w:color="000000"/>
              <w:bottom w:val="single" w:sz="4" w:space="0" w:color="000000"/>
            </w:tcBorders>
            <w:shd w:val="clear" w:color="auto" w:fill="auto"/>
            <w:vAlign w:val="center"/>
          </w:tcPr>
          <w:p w14:paraId="5149A4FE" w14:textId="0342DC2C"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≤25 l  – 10pkt</w:t>
            </w:r>
          </w:p>
          <w:p w14:paraId="66E33DEC" w14:textId="5EC014F2" w:rsidR="00E54714" w:rsidRPr="002969EE" w:rsidRDefault="00E54714" w:rsidP="00E54714">
            <w:pPr>
              <w:pStyle w:val="Standard0"/>
              <w:snapToGrid w:val="0"/>
              <w:rPr>
                <w:rFonts w:asciiTheme="minorHAnsi" w:hAnsiTheme="minorHAnsi" w:cstheme="minorHAnsi"/>
              </w:rPr>
            </w:pPr>
            <w:r w:rsidRPr="002969EE">
              <w:rPr>
                <w:rFonts w:asciiTheme="minorHAnsi" w:hAnsiTheme="minorHAnsi" w:cstheme="minorHAnsi"/>
              </w:rPr>
              <w:t>&gt;25 l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8510" w14:textId="77777777" w:rsidR="00E54714" w:rsidRPr="002969EE" w:rsidRDefault="00E54714" w:rsidP="00E54714">
            <w:pPr>
              <w:pStyle w:val="Standard0"/>
              <w:snapToGrid w:val="0"/>
              <w:rPr>
                <w:rFonts w:asciiTheme="minorHAnsi" w:hAnsiTheme="minorHAnsi" w:cstheme="minorHAnsi"/>
              </w:rPr>
            </w:pPr>
          </w:p>
        </w:tc>
      </w:tr>
      <w:tr w:rsidR="00E54714" w:rsidRPr="002969EE" w14:paraId="3AC14BE3" w14:textId="77777777" w:rsidTr="003D3252">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70580C"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19.</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E8939" w14:textId="6F15D23C" w:rsidR="00E54714" w:rsidRPr="002969EE" w:rsidRDefault="00E54714" w:rsidP="00E54714">
            <w:pPr>
              <w:pStyle w:val="Standard0"/>
              <w:rPr>
                <w:rFonts w:asciiTheme="minorHAnsi" w:hAnsiTheme="minorHAnsi" w:cstheme="minorHAnsi"/>
              </w:rPr>
            </w:pPr>
            <w:r w:rsidRPr="002969EE">
              <w:rPr>
                <w:rFonts w:asciiTheme="minorHAnsi" w:hAnsiTheme="minorHAnsi" w:cstheme="minorHAnsi"/>
              </w:rPr>
              <w:t>Wydajność załadunku na 1 cykl: min. 4 naczynie jednorazowe typu kaczka, basen</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30068" w14:textId="332F3AF6" w:rsidR="00E54714" w:rsidRPr="002969EE" w:rsidRDefault="00E54714" w:rsidP="00E54714">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24039888" w14:textId="77777777" w:rsidR="00E54714" w:rsidRPr="002969EE" w:rsidRDefault="00E54714" w:rsidP="00E54714">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F71E6" w14:textId="77777777" w:rsidR="00E54714" w:rsidRPr="002969EE" w:rsidRDefault="00E54714" w:rsidP="00E54714">
            <w:pPr>
              <w:pStyle w:val="Standard0"/>
              <w:snapToGrid w:val="0"/>
              <w:rPr>
                <w:rFonts w:asciiTheme="minorHAnsi" w:hAnsiTheme="minorHAnsi" w:cstheme="minorHAnsi"/>
              </w:rPr>
            </w:pPr>
          </w:p>
        </w:tc>
      </w:tr>
      <w:tr w:rsidR="00E54714" w:rsidRPr="002969EE" w14:paraId="4ADAEA08" w14:textId="77777777" w:rsidTr="003D3252">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891A4F" w14:textId="77777777" w:rsidR="00E54714" w:rsidRPr="002969EE" w:rsidRDefault="00E54714" w:rsidP="00E54714">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20.</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C3102E" w14:textId="5CF5EF96" w:rsidR="00E54714" w:rsidRPr="002969EE" w:rsidRDefault="003D3252" w:rsidP="00E54714">
            <w:pPr>
              <w:pStyle w:val="Standard0"/>
              <w:rPr>
                <w:rFonts w:asciiTheme="minorHAnsi" w:hAnsiTheme="minorHAnsi" w:cstheme="minorHAnsi"/>
              </w:rPr>
            </w:pPr>
            <w:r w:rsidRPr="002969EE">
              <w:rPr>
                <w:rFonts w:asciiTheme="minorHAnsi" w:hAnsiTheme="minorHAnsi" w:cstheme="minorHAnsi"/>
              </w:rPr>
              <w:t xml:space="preserve">Standardowy czas 1 cyklu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50997D" w14:textId="10119670" w:rsidR="00E54714" w:rsidRPr="002969EE" w:rsidRDefault="003D3252" w:rsidP="00E54714">
            <w:pPr>
              <w:pStyle w:val="Standard0"/>
              <w:snapToGrid w:val="0"/>
              <w:jc w:val="center"/>
              <w:rPr>
                <w:rFonts w:asciiTheme="minorHAnsi" w:hAnsiTheme="minorHAnsi" w:cstheme="minorHAnsi"/>
              </w:rPr>
            </w:pPr>
            <w:r w:rsidRPr="002969EE">
              <w:rPr>
                <w:rFonts w:asciiTheme="minorHAnsi" w:hAnsiTheme="minorHAnsi" w:cstheme="minorHAnsi"/>
              </w:rPr>
              <w:t>Max. 180 s</w:t>
            </w:r>
          </w:p>
        </w:tc>
        <w:tc>
          <w:tcPr>
            <w:tcW w:w="1730" w:type="dxa"/>
            <w:tcBorders>
              <w:top w:val="single" w:sz="4" w:space="0" w:color="000000"/>
              <w:left w:val="single" w:sz="4" w:space="0" w:color="000000"/>
              <w:bottom w:val="single" w:sz="4" w:space="0" w:color="000000"/>
            </w:tcBorders>
            <w:shd w:val="clear" w:color="auto" w:fill="auto"/>
          </w:tcPr>
          <w:p w14:paraId="7B2FFAB7" w14:textId="77777777" w:rsidR="00E54714" w:rsidRPr="002969EE" w:rsidRDefault="003D3252" w:rsidP="00E54714">
            <w:pPr>
              <w:pStyle w:val="Standard0"/>
              <w:snapToGrid w:val="0"/>
              <w:rPr>
                <w:rFonts w:asciiTheme="minorHAnsi" w:hAnsiTheme="minorHAnsi" w:cstheme="minorHAnsi"/>
              </w:rPr>
            </w:pPr>
            <w:r w:rsidRPr="002969EE">
              <w:rPr>
                <w:rFonts w:asciiTheme="minorHAnsi" w:hAnsiTheme="minorHAnsi" w:cstheme="minorHAnsi"/>
              </w:rPr>
              <w:t>≤120 s – 10 pkt</w:t>
            </w:r>
          </w:p>
          <w:p w14:paraId="771D3603" w14:textId="03D439DF" w:rsidR="003D3252" w:rsidRPr="002969EE" w:rsidRDefault="003D3252" w:rsidP="00E54714">
            <w:pPr>
              <w:pStyle w:val="Standard0"/>
              <w:snapToGrid w:val="0"/>
              <w:rPr>
                <w:rFonts w:asciiTheme="minorHAnsi" w:hAnsiTheme="minorHAnsi" w:cstheme="minorHAnsi"/>
              </w:rPr>
            </w:pPr>
            <w:r w:rsidRPr="002969EE">
              <w:rPr>
                <w:rFonts w:asciiTheme="minorHAnsi" w:hAnsiTheme="minorHAnsi" w:cstheme="minorHAnsi"/>
              </w:rPr>
              <w:lastRenderedPageBreak/>
              <w:t>&gt;120 s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F69E" w14:textId="77777777" w:rsidR="00E54714" w:rsidRPr="002969EE" w:rsidRDefault="00E54714" w:rsidP="00E54714">
            <w:pPr>
              <w:pStyle w:val="Standard0"/>
              <w:snapToGrid w:val="0"/>
              <w:rPr>
                <w:rFonts w:asciiTheme="minorHAnsi" w:hAnsiTheme="minorHAnsi" w:cstheme="minorHAnsi"/>
              </w:rPr>
            </w:pPr>
          </w:p>
        </w:tc>
      </w:tr>
      <w:tr w:rsidR="003D3252" w:rsidRPr="002969EE" w14:paraId="52C87D75" w14:textId="77777777" w:rsidTr="003D3252">
        <w:trPr>
          <w:trHeight w:val="255"/>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511E8E" w14:textId="7AB245B9"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21.</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E0BC6" w14:textId="289DD901" w:rsidR="003D3252" w:rsidRPr="002969EE" w:rsidRDefault="003D3252" w:rsidP="003D3252">
            <w:pPr>
              <w:pStyle w:val="Standard0"/>
              <w:rPr>
                <w:rFonts w:asciiTheme="minorHAnsi" w:hAnsiTheme="minorHAnsi" w:cstheme="minorHAnsi"/>
              </w:rPr>
            </w:pPr>
            <w:r w:rsidRPr="002969EE">
              <w:rPr>
                <w:rFonts w:asciiTheme="minorHAnsi" w:hAnsiTheme="minorHAnsi" w:cstheme="minorHAnsi"/>
              </w:rPr>
              <w:t xml:space="preserve">Zasilanie: 230 [V] 50 </w:t>
            </w:r>
            <w:proofErr w:type="spellStart"/>
            <w:r w:rsidRPr="002969EE">
              <w:rPr>
                <w:rFonts w:asciiTheme="minorHAnsi" w:hAnsiTheme="minorHAnsi" w:cstheme="minorHAnsi"/>
              </w:rPr>
              <w:t>Hz</w:t>
            </w:r>
            <w:proofErr w:type="spellEnd"/>
            <w:r w:rsidRPr="002969EE">
              <w:rPr>
                <w:rFonts w:asciiTheme="minorHAnsi" w:hAnsiTheme="minorHAnsi" w:cstheme="minorHAnsi"/>
              </w:rPr>
              <w:t>, 13A</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E66AC4" w14:textId="4A9ABD99"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759AD81D" w14:textId="4C00014E"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CB7E" w14:textId="77777777" w:rsidR="003D3252" w:rsidRPr="002969EE" w:rsidRDefault="003D3252" w:rsidP="003D3252">
            <w:pPr>
              <w:pStyle w:val="Standard0"/>
              <w:snapToGrid w:val="0"/>
              <w:rPr>
                <w:rFonts w:asciiTheme="minorHAnsi" w:hAnsiTheme="minorHAnsi" w:cstheme="minorHAnsi"/>
              </w:rPr>
            </w:pPr>
          </w:p>
        </w:tc>
      </w:tr>
      <w:tr w:rsidR="003D3252" w:rsidRPr="002969EE" w14:paraId="3CFE2764" w14:textId="77777777" w:rsidTr="003D3252">
        <w:trPr>
          <w:trHeight w:val="70"/>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1E5CA"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22.</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5972FD" w14:textId="2AF64066" w:rsidR="003D3252" w:rsidRPr="002969EE" w:rsidRDefault="003D3252" w:rsidP="003D3252">
            <w:pPr>
              <w:pStyle w:val="Standard0"/>
              <w:rPr>
                <w:rFonts w:asciiTheme="minorHAnsi" w:hAnsiTheme="minorHAnsi" w:cstheme="minorHAnsi"/>
              </w:rPr>
            </w:pPr>
            <w:r w:rsidRPr="002969EE">
              <w:rPr>
                <w:rFonts w:asciiTheme="minorHAnsi" w:hAnsiTheme="minorHAnsi" w:cstheme="minorHAnsi"/>
              </w:rPr>
              <w:t xml:space="preserve">Moc silnika  </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D3071" w14:textId="44115542"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max. 1 kW</w:t>
            </w:r>
          </w:p>
        </w:tc>
        <w:tc>
          <w:tcPr>
            <w:tcW w:w="1730" w:type="dxa"/>
            <w:tcBorders>
              <w:top w:val="single" w:sz="4" w:space="0" w:color="000000"/>
              <w:left w:val="single" w:sz="4" w:space="0" w:color="000000"/>
              <w:bottom w:val="single" w:sz="4" w:space="0" w:color="000000"/>
            </w:tcBorders>
            <w:shd w:val="clear" w:color="auto" w:fill="auto"/>
          </w:tcPr>
          <w:p w14:paraId="421711A6" w14:textId="1BFAD78E" w:rsidR="003D3252" w:rsidRPr="002969EE" w:rsidRDefault="003D3252" w:rsidP="003D3252">
            <w:pPr>
              <w:pStyle w:val="Standard0"/>
              <w:snapToGrid w:val="0"/>
              <w:rPr>
                <w:rFonts w:asciiTheme="minorHAnsi" w:hAnsiTheme="minorHAnsi" w:cstheme="minorHAnsi"/>
              </w:rPr>
            </w:pPr>
            <w:r w:rsidRPr="002969EE">
              <w:rPr>
                <w:rFonts w:asciiTheme="minorHAnsi" w:hAnsiTheme="minorHAnsi" w:cstheme="minorHAnsi"/>
              </w:rPr>
              <w:t>≤0,6 kW – 10 pkt</w:t>
            </w:r>
          </w:p>
          <w:p w14:paraId="35586BC4" w14:textId="483BCDBF" w:rsidR="003D3252" w:rsidRPr="002969EE" w:rsidRDefault="003D3252" w:rsidP="003D3252">
            <w:pPr>
              <w:pStyle w:val="Standard0"/>
              <w:snapToGrid w:val="0"/>
              <w:rPr>
                <w:rFonts w:asciiTheme="minorHAnsi" w:hAnsiTheme="minorHAnsi" w:cstheme="minorHAnsi"/>
              </w:rPr>
            </w:pPr>
            <w:r w:rsidRPr="002969EE">
              <w:rPr>
                <w:rFonts w:asciiTheme="minorHAnsi" w:hAnsiTheme="minorHAnsi" w:cstheme="minorHAnsi"/>
              </w:rPr>
              <w:t>&gt;0,6 kW – 0 pkt</w:t>
            </w: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1CD7" w14:textId="77777777" w:rsidR="003D3252" w:rsidRPr="002969EE" w:rsidRDefault="003D3252" w:rsidP="003D3252">
            <w:pPr>
              <w:pStyle w:val="Standard0"/>
              <w:snapToGrid w:val="0"/>
              <w:rPr>
                <w:rFonts w:asciiTheme="minorHAnsi" w:hAnsiTheme="minorHAnsi" w:cstheme="minorHAnsi"/>
              </w:rPr>
            </w:pPr>
          </w:p>
        </w:tc>
      </w:tr>
      <w:tr w:rsidR="003D3252" w:rsidRPr="002969EE" w14:paraId="024FC664"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3A0582"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23.</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258CB" w14:textId="6505384C"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Odpływ kanalizacyjny z urządzenia -  max Ø 50 mm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D45344C" w14:textId="144D9886" w:rsidR="003D3252" w:rsidRPr="002969EE" w:rsidRDefault="003D3252" w:rsidP="003D3252">
            <w:pPr>
              <w:pStyle w:val="Standard0"/>
              <w:jc w:val="center"/>
              <w:rPr>
                <w:rFonts w:asciiTheme="minorHAnsi" w:hAnsiTheme="minorHAnsi" w:cstheme="minorHAnsi"/>
                <w:bCs/>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52F40533" w14:textId="5B3CD318" w:rsidR="003D3252" w:rsidRPr="002969EE" w:rsidRDefault="003D3252" w:rsidP="003D3252">
            <w:pPr>
              <w:pStyle w:val="Standard0"/>
              <w:jc w:val="center"/>
              <w:rPr>
                <w:rFonts w:asciiTheme="minorHAnsi" w:hAnsiTheme="minorHAnsi" w:cstheme="minorHAnsi"/>
                <w:bCs/>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5B34" w14:textId="77777777" w:rsidR="003D3252" w:rsidRPr="002969EE" w:rsidRDefault="003D3252" w:rsidP="003D3252">
            <w:pPr>
              <w:pStyle w:val="Standard0"/>
              <w:rPr>
                <w:rFonts w:asciiTheme="minorHAnsi" w:hAnsiTheme="minorHAnsi" w:cstheme="minorHAnsi"/>
                <w:bCs/>
              </w:rPr>
            </w:pPr>
          </w:p>
        </w:tc>
      </w:tr>
      <w:tr w:rsidR="003D3252" w:rsidRPr="002969EE" w14:paraId="39A58163"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7A9E67"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24.</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1BB87B" w14:textId="7FE10925"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Aktualny dokument dopuszczający do obrotu (CE)</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280EFBF" w14:textId="7728C0AE"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677A3A8B" w14:textId="77777777"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CBA6" w14:textId="77777777" w:rsidR="003D3252" w:rsidRPr="002969EE" w:rsidRDefault="003D3252" w:rsidP="003D3252">
            <w:pPr>
              <w:pStyle w:val="Standard0"/>
              <w:snapToGrid w:val="0"/>
              <w:rPr>
                <w:rFonts w:asciiTheme="minorHAnsi" w:hAnsiTheme="minorHAnsi" w:cstheme="minorHAnsi"/>
              </w:rPr>
            </w:pPr>
          </w:p>
        </w:tc>
      </w:tr>
      <w:tr w:rsidR="003D3252" w:rsidRPr="002969EE" w14:paraId="0E8D7DDA"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6183E4"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25.</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0D7BE6" w14:textId="7174D74F"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Instrukcja obsługi w języku polskim</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56F7A1" w14:textId="2A74D488"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66A37E" w14:textId="7FBCE012"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B07F8" w14:textId="77777777" w:rsidR="003D3252" w:rsidRPr="002969EE" w:rsidRDefault="003D3252" w:rsidP="003D3252">
            <w:pPr>
              <w:pStyle w:val="Standard0"/>
              <w:snapToGrid w:val="0"/>
              <w:rPr>
                <w:rFonts w:asciiTheme="minorHAnsi" w:hAnsiTheme="minorHAnsi" w:cstheme="minorHAnsi"/>
              </w:rPr>
            </w:pPr>
          </w:p>
        </w:tc>
      </w:tr>
      <w:tr w:rsidR="003D3252" w:rsidRPr="002969EE" w14:paraId="33780A5F"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21D5FB" w14:textId="77777777" w:rsidR="003D3252" w:rsidRPr="002969EE" w:rsidRDefault="003D3252" w:rsidP="003D3252">
            <w:pPr>
              <w:pStyle w:val="Akapitzlist"/>
              <w:autoSpaceDN w:val="0"/>
              <w:snapToGrid w:val="0"/>
              <w:ind w:left="-108"/>
              <w:contextualSpacing w:val="0"/>
              <w:jc w:val="center"/>
              <w:rPr>
                <w:rFonts w:asciiTheme="minorHAnsi" w:hAnsiTheme="minorHAnsi" w:cstheme="minorHAnsi"/>
              </w:rPr>
            </w:pPr>
            <w:r w:rsidRPr="002969EE">
              <w:rPr>
                <w:rFonts w:asciiTheme="minorHAnsi" w:hAnsiTheme="minorHAnsi" w:cstheme="minorHAnsi"/>
              </w:rPr>
              <w:t>26.</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1AEA74" w14:textId="5F0A2F5C"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Autoryzowany serwis na terenie Polski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49A15009" w14:textId="24C7C0FA"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tcPr>
          <w:p w14:paraId="4C8858B0" w14:textId="22B260CD"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F359A" w14:textId="77777777" w:rsidR="003D3252" w:rsidRPr="002969EE" w:rsidRDefault="003D3252" w:rsidP="003D3252">
            <w:pPr>
              <w:pStyle w:val="Standard0"/>
              <w:snapToGrid w:val="0"/>
              <w:rPr>
                <w:rFonts w:asciiTheme="minorHAnsi" w:hAnsiTheme="minorHAnsi" w:cstheme="minorHAnsi"/>
              </w:rPr>
            </w:pPr>
          </w:p>
        </w:tc>
      </w:tr>
      <w:tr w:rsidR="003D3252" w:rsidRPr="002969EE" w14:paraId="062AD277" w14:textId="77777777" w:rsidTr="003842A5">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32A58C" w14:textId="77777777" w:rsidR="003D3252" w:rsidRPr="002969EE" w:rsidRDefault="003D3252" w:rsidP="003D3252">
            <w:pPr>
              <w:pStyle w:val="Akapitzlist"/>
              <w:autoSpaceDN w:val="0"/>
              <w:snapToGrid w:val="0"/>
              <w:ind w:left="0"/>
              <w:contextualSpacing w:val="0"/>
              <w:jc w:val="center"/>
              <w:rPr>
                <w:rFonts w:asciiTheme="minorHAnsi" w:hAnsiTheme="minorHAnsi" w:cstheme="minorHAnsi"/>
              </w:rPr>
            </w:pPr>
            <w:r w:rsidRPr="002969EE">
              <w:rPr>
                <w:rFonts w:asciiTheme="minorHAnsi" w:hAnsiTheme="minorHAnsi" w:cstheme="minorHAnsi"/>
              </w:rPr>
              <w:t>27.</w:t>
            </w:r>
          </w:p>
        </w:tc>
        <w:tc>
          <w:tcPr>
            <w:tcW w:w="40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05A6D3" w14:textId="1E430785" w:rsidR="003D3252" w:rsidRPr="002969EE" w:rsidRDefault="003D3252" w:rsidP="003D3252">
            <w:pPr>
              <w:pStyle w:val="Standard0"/>
              <w:rPr>
                <w:rFonts w:asciiTheme="minorHAnsi" w:hAnsiTheme="minorHAnsi" w:cstheme="minorHAnsi"/>
              </w:rPr>
            </w:pPr>
            <w:r w:rsidRPr="002969EE">
              <w:rPr>
                <w:rFonts w:asciiTheme="minorHAnsi" w:eastAsia="Batang" w:hAnsiTheme="minorHAnsi" w:cstheme="minorHAnsi"/>
                <w:lang w:eastAsia="en-US"/>
              </w:rPr>
              <w:t>Możliwość stosowania naczyń i chemii różnych producentów w okresie gwarancji</w:t>
            </w:r>
          </w:p>
        </w:tc>
        <w:tc>
          <w:tcPr>
            <w:tcW w:w="14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4DDEAFB" w14:textId="0C8444D9" w:rsidR="003D3252" w:rsidRPr="002969EE" w:rsidRDefault="003D3252" w:rsidP="003D3252">
            <w:pPr>
              <w:pStyle w:val="Standard0"/>
              <w:snapToGrid w:val="0"/>
              <w:jc w:val="center"/>
              <w:rPr>
                <w:rFonts w:asciiTheme="minorHAnsi" w:hAnsiTheme="minorHAnsi" w:cstheme="minorHAnsi"/>
              </w:rPr>
            </w:pPr>
            <w:r w:rsidRPr="002969EE">
              <w:rPr>
                <w:rFonts w:asciiTheme="minorHAnsi" w:hAnsiTheme="minorHAnsi" w:cstheme="minorHAnsi"/>
              </w:rPr>
              <w:t>TAK</w:t>
            </w:r>
          </w:p>
        </w:tc>
        <w:tc>
          <w:tcPr>
            <w:tcW w:w="1730" w:type="dxa"/>
            <w:tcBorders>
              <w:top w:val="single" w:sz="4" w:space="0" w:color="000000"/>
              <w:left w:val="single" w:sz="4" w:space="0" w:color="000000"/>
              <w:bottom w:val="single" w:sz="4" w:space="0" w:color="000000"/>
              <w:tl2br w:val="single" w:sz="4" w:space="0" w:color="auto"/>
            </w:tcBorders>
            <w:shd w:val="clear" w:color="auto" w:fill="BFBFBF" w:themeFill="background1" w:themeFillShade="BF"/>
            <w:vAlign w:val="center"/>
          </w:tcPr>
          <w:p w14:paraId="008C829E" w14:textId="77777777" w:rsidR="003D3252" w:rsidRPr="002969EE" w:rsidRDefault="003D3252" w:rsidP="003D3252">
            <w:pPr>
              <w:pStyle w:val="Standard0"/>
              <w:snapToGrid w:val="0"/>
              <w:rPr>
                <w:rFonts w:asciiTheme="minorHAnsi" w:hAnsiTheme="minorHAnsi" w:cstheme="minorHAnsi"/>
              </w:rPr>
            </w:pPr>
          </w:p>
        </w:tc>
        <w:tc>
          <w:tcPr>
            <w:tcW w:w="17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B9C60" w14:textId="77777777" w:rsidR="003D3252" w:rsidRPr="002969EE" w:rsidRDefault="003D3252" w:rsidP="003D3252">
            <w:pPr>
              <w:pStyle w:val="Standard0"/>
              <w:snapToGrid w:val="0"/>
              <w:rPr>
                <w:rFonts w:asciiTheme="minorHAnsi" w:hAnsiTheme="minorHAnsi" w:cstheme="minorHAnsi"/>
              </w:rPr>
            </w:pPr>
          </w:p>
        </w:tc>
      </w:tr>
      <w:tr w:rsidR="003D3252" w:rsidRPr="002969EE" w14:paraId="31CFECBA"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cantSplit/>
          <w:trHeight w:val="326"/>
        </w:trPr>
        <w:tc>
          <w:tcPr>
            <w:tcW w:w="9695"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14:paraId="6F588414" w14:textId="77777777" w:rsidR="003D3252" w:rsidRPr="002969EE" w:rsidRDefault="003D3252" w:rsidP="003D3252">
            <w:pPr>
              <w:jc w:val="center"/>
              <w:rPr>
                <w:rFonts w:asciiTheme="minorHAnsi" w:hAnsiTheme="minorHAnsi" w:cstheme="minorHAnsi"/>
                <w:b/>
                <w:szCs w:val="24"/>
              </w:rPr>
            </w:pPr>
            <w:bookmarkStart w:id="74" w:name="_Hlk42672164"/>
            <w:r w:rsidRPr="002969EE">
              <w:rPr>
                <w:rFonts w:asciiTheme="minorHAnsi" w:hAnsiTheme="minorHAnsi" w:cstheme="minorHAnsi"/>
                <w:b/>
                <w:szCs w:val="24"/>
              </w:rPr>
              <w:t>Informacje dodatkowe</w:t>
            </w:r>
          </w:p>
        </w:tc>
      </w:tr>
      <w:tr w:rsidR="003D3252" w:rsidRPr="002969EE" w14:paraId="37E9CCE3"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10B95FFC" w14:textId="676D5E29"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28.</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32A3F3CE"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Dane teleadresowe i kontaktowe do najbliższych dla siedziby Zamawiającego autoryzowanych punktów serwisowych na terenie Polski</w:t>
            </w:r>
          </w:p>
        </w:tc>
        <w:tc>
          <w:tcPr>
            <w:tcW w:w="1368" w:type="dxa"/>
            <w:tcBorders>
              <w:top w:val="single" w:sz="4" w:space="0" w:color="auto"/>
              <w:left w:val="single" w:sz="4" w:space="0" w:color="auto"/>
              <w:bottom w:val="single" w:sz="4" w:space="0" w:color="auto"/>
              <w:right w:val="single" w:sz="4" w:space="0" w:color="auto"/>
            </w:tcBorders>
            <w:vAlign w:val="center"/>
          </w:tcPr>
          <w:p w14:paraId="56CCF496"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0FCFF4AA" w14:textId="77777777" w:rsidR="003D3252" w:rsidRPr="002969EE" w:rsidRDefault="003D3252" w:rsidP="003D3252">
            <w:pPr>
              <w:rPr>
                <w:rFonts w:asciiTheme="minorHAnsi" w:hAnsiTheme="minorHAnsi" w:cstheme="minorHAnsi"/>
                <w:szCs w:val="24"/>
              </w:rPr>
            </w:pPr>
          </w:p>
        </w:tc>
      </w:tr>
      <w:tr w:rsidR="003D3252" w:rsidRPr="002969EE" w14:paraId="3D21AE26"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1F6603F9" w14:textId="5CD09AE0"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29.</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27B32354" w14:textId="77777777" w:rsidR="003D3252" w:rsidRPr="002969EE" w:rsidRDefault="003D3252" w:rsidP="003D3252">
            <w:pPr>
              <w:rPr>
                <w:rFonts w:asciiTheme="minorHAnsi" w:hAnsiTheme="minorHAnsi" w:cstheme="minorHAnsi"/>
                <w:szCs w:val="24"/>
              </w:rPr>
            </w:pPr>
            <w:r w:rsidRPr="002969EE">
              <w:rPr>
                <w:rFonts w:asciiTheme="minorHAnsi" w:hAnsiTheme="minorHAnsi" w:cstheme="minorHAnsi"/>
                <w:szCs w:val="24"/>
              </w:rPr>
              <w:t>Przewidywany roczny koszt brutto okresowego przeglądu aparatu wykonywanego zgodnie z zaleceniem producenta po upływie gwarancji,</w:t>
            </w:r>
          </w:p>
          <w:p w14:paraId="1E5F0604"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w:t>
            </w:r>
            <w:r w:rsidRPr="002969EE">
              <w:rPr>
                <w:rFonts w:asciiTheme="minorHAnsi" w:hAnsiTheme="minorHAnsi" w:cstheme="minorHAnsi"/>
                <w:u w:val="single"/>
              </w:rPr>
              <w:t>szacunkowa kalkulacja sporządzona w dniu składania oferty, uwzględniająca wymianę części zużywalnych lub zamiennych w trakcie przeglądu)</w:t>
            </w:r>
          </w:p>
        </w:tc>
        <w:tc>
          <w:tcPr>
            <w:tcW w:w="1368" w:type="dxa"/>
            <w:tcBorders>
              <w:top w:val="single" w:sz="4" w:space="0" w:color="auto"/>
              <w:left w:val="single" w:sz="4" w:space="0" w:color="auto"/>
              <w:bottom w:val="single" w:sz="4" w:space="0" w:color="auto"/>
              <w:right w:val="single" w:sz="4" w:space="0" w:color="auto"/>
            </w:tcBorders>
            <w:vAlign w:val="center"/>
          </w:tcPr>
          <w:p w14:paraId="3E767948"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621790FA" w14:textId="77777777" w:rsidR="003D3252" w:rsidRPr="002969EE" w:rsidRDefault="003D3252" w:rsidP="003D3252">
            <w:pPr>
              <w:rPr>
                <w:rFonts w:asciiTheme="minorHAnsi" w:hAnsiTheme="minorHAnsi" w:cstheme="minorHAnsi"/>
                <w:szCs w:val="24"/>
              </w:rPr>
            </w:pPr>
          </w:p>
        </w:tc>
      </w:tr>
      <w:tr w:rsidR="003D3252" w:rsidRPr="002969EE" w14:paraId="2B3ED8B3" w14:textId="77777777" w:rsidTr="003C3C7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PrEx>
        <w:trPr>
          <w:gridAfter w:val="1"/>
          <w:wAfter w:w="22" w:type="dxa"/>
          <w:cantSplit/>
          <w:trHeight w:val="326"/>
        </w:trPr>
        <w:tc>
          <w:tcPr>
            <w:tcW w:w="710" w:type="dxa"/>
            <w:tcBorders>
              <w:top w:val="single" w:sz="4" w:space="0" w:color="auto"/>
              <w:left w:val="single" w:sz="4" w:space="0" w:color="auto"/>
              <w:bottom w:val="single" w:sz="4" w:space="0" w:color="auto"/>
              <w:right w:val="single" w:sz="4" w:space="0" w:color="auto"/>
            </w:tcBorders>
            <w:vAlign w:val="center"/>
          </w:tcPr>
          <w:p w14:paraId="5022ADC9" w14:textId="279C49A7" w:rsidR="003D3252" w:rsidRPr="002969EE" w:rsidRDefault="003D3252" w:rsidP="003D3252">
            <w:pPr>
              <w:pStyle w:val="Akapitzlist"/>
              <w:ind w:left="0"/>
              <w:jc w:val="center"/>
              <w:rPr>
                <w:rFonts w:asciiTheme="minorHAnsi" w:hAnsiTheme="minorHAnsi" w:cstheme="minorHAnsi"/>
              </w:rPr>
            </w:pPr>
            <w:r w:rsidRPr="002969EE">
              <w:rPr>
                <w:rFonts w:asciiTheme="minorHAnsi" w:hAnsiTheme="minorHAnsi" w:cstheme="minorHAnsi"/>
              </w:rPr>
              <w:t>30.</w:t>
            </w:r>
          </w:p>
        </w:tc>
        <w:tc>
          <w:tcPr>
            <w:tcW w:w="4160" w:type="dxa"/>
            <w:gridSpan w:val="2"/>
            <w:tcBorders>
              <w:top w:val="single" w:sz="4" w:space="0" w:color="auto"/>
              <w:left w:val="single" w:sz="4" w:space="0" w:color="auto"/>
              <w:bottom w:val="single" w:sz="4" w:space="0" w:color="auto"/>
              <w:right w:val="single" w:sz="4" w:space="0" w:color="auto"/>
            </w:tcBorders>
            <w:vAlign w:val="center"/>
          </w:tcPr>
          <w:p w14:paraId="5D71EAE2" w14:textId="77777777" w:rsidR="003D3252" w:rsidRPr="002969EE" w:rsidRDefault="003D3252" w:rsidP="003D3252">
            <w:pPr>
              <w:pStyle w:val="NormalnyWeb"/>
              <w:spacing w:before="0" w:after="0"/>
              <w:rPr>
                <w:rFonts w:asciiTheme="minorHAnsi" w:hAnsiTheme="minorHAnsi" w:cstheme="minorHAnsi"/>
              </w:rPr>
            </w:pPr>
            <w:r w:rsidRPr="002969EE">
              <w:rPr>
                <w:rFonts w:asciiTheme="minorHAnsi" w:hAnsiTheme="minorHAnsi" w:cstheme="minorHAnsi"/>
              </w:rPr>
              <w:t>Częstotliwość wykonywania wymaganych lub zalecanych przez producenta przeglądów technicznych.</w:t>
            </w:r>
          </w:p>
        </w:tc>
        <w:tc>
          <w:tcPr>
            <w:tcW w:w="1368" w:type="dxa"/>
            <w:tcBorders>
              <w:top w:val="single" w:sz="4" w:space="0" w:color="auto"/>
              <w:left w:val="single" w:sz="4" w:space="0" w:color="auto"/>
              <w:bottom w:val="single" w:sz="4" w:space="0" w:color="auto"/>
              <w:right w:val="single" w:sz="4" w:space="0" w:color="auto"/>
            </w:tcBorders>
            <w:vAlign w:val="center"/>
          </w:tcPr>
          <w:p w14:paraId="764CCB65" w14:textId="77777777" w:rsidR="003D3252" w:rsidRPr="002969EE" w:rsidRDefault="003D3252" w:rsidP="003D3252">
            <w:pPr>
              <w:snapToGrid w:val="0"/>
              <w:jc w:val="center"/>
              <w:rPr>
                <w:rFonts w:asciiTheme="minorHAnsi" w:hAnsiTheme="minorHAnsi" w:cstheme="minorHAnsi"/>
                <w:szCs w:val="24"/>
              </w:rPr>
            </w:pPr>
            <w:r w:rsidRPr="002969EE">
              <w:rPr>
                <w:rFonts w:asciiTheme="minorHAnsi" w:hAnsiTheme="minorHAnsi" w:cstheme="minorHAnsi"/>
                <w:szCs w:val="24"/>
              </w:rPr>
              <w:t>TAK podać</w:t>
            </w:r>
          </w:p>
        </w:tc>
        <w:tc>
          <w:tcPr>
            <w:tcW w:w="3435"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7B23E616" w14:textId="77777777" w:rsidR="003D3252" w:rsidRPr="002969EE" w:rsidRDefault="003D3252" w:rsidP="003D3252">
            <w:pPr>
              <w:rPr>
                <w:rFonts w:asciiTheme="minorHAnsi" w:hAnsiTheme="minorHAnsi" w:cstheme="minorHAnsi"/>
                <w:szCs w:val="24"/>
              </w:rPr>
            </w:pPr>
          </w:p>
        </w:tc>
      </w:tr>
      <w:bookmarkEnd w:id="74"/>
    </w:tbl>
    <w:p w14:paraId="250C0480" w14:textId="77777777" w:rsidR="003C3C74" w:rsidRDefault="003C3C74" w:rsidP="003C3C74">
      <w:pPr>
        <w:tabs>
          <w:tab w:val="left" w:pos="400"/>
          <w:tab w:val="left" w:pos="4560"/>
          <w:tab w:val="right" w:pos="9014"/>
        </w:tabs>
        <w:jc w:val="right"/>
        <w:rPr>
          <w:rFonts w:asciiTheme="minorHAnsi" w:hAnsiTheme="minorHAnsi"/>
          <w:i/>
          <w:szCs w:val="24"/>
        </w:rPr>
      </w:pPr>
    </w:p>
    <w:p w14:paraId="59156230" w14:textId="77777777" w:rsidR="003C3C74" w:rsidRDefault="003C3C74" w:rsidP="003C3C74">
      <w:pPr>
        <w:tabs>
          <w:tab w:val="left" w:pos="400"/>
          <w:tab w:val="left" w:pos="4560"/>
          <w:tab w:val="right" w:pos="9014"/>
        </w:tabs>
        <w:jc w:val="right"/>
        <w:rPr>
          <w:rFonts w:asciiTheme="minorHAnsi" w:hAnsiTheme="minorHAnsi"/>
          <w:i/>
          <w:szCs w:val="24"/>
        </w:rPr>
      </w:pPr>
    </w:p>
    <w:p w14:paraId="2464B46A" w14:textId="77777777" w:rsidR="003C3C74" w:rsidRDefault="003C3C74" w:rsidP="003C3C74">
      <w:pPr>
        <w:tabs>
          <w:tab w:val="left" w:pos="400"/>
          <w:tab w:val="left" w:pos="4560"/>
          <w:tab w:val="right" w:pos="9014"/>
        </w:tabs>
        <w:jc w:val="right"/>
        <w:rPr>
          <w:rFonts w:asciiTheme="minorHAnsi" w:hAnsiTheme="minorHAnsi"/>
          <w:i/>
          <w:szCs w:val="24"/>
        </w:rPr>
      </w:pPr>
    </w:p>
    <w:p w14:paraId="466A0C57" w14:textId="77777777" w:rsidR="003C3C74" w:rsidRDefault="003C3C74" w:rsidP="003C3C74">
      <w:pPr>
        <w:tabs>
          <w:tab w:val="left" w:pos="400"/>
          <w:tab w:val="left" w:pos="4560"/>
          <w:tab w:val="right" w:pos="9014"/>
        </w:tabs>
        <w:jc w:val="right"/>
        <w:rPr>
          <w:rFonts w:asciiTheme="minorHAnsi" w:hAnsiTheme="minorHAnsi"/>
          <w:i/>
          <w:szCs w:val="24"/>
        </w:rPr>
      </w:pPr>
    </w:p>
    <w:p w14:paraId="6CC04F29" w14:textId="77777777" w:rsidR="003C3C74" w:rsidRDefault="003C3C74" w:rsidP="003C3C74">
      <w:pPr>
        <w:tabs>
          <w:tab w:val="left" w:pos="400"/>
          <w:tab w:val="left" w:pos="4560"/>
          <w:tab w:val="right" w:pos="9014"/>
        </w:tabs>
        <w:jc w:val="right"/>
        <w:rPr>
          <w:rFonts w:asciiTheme="minorHAnsi" w:hAnsiTheme="minorHAnsi"/>
          <w:i/>
          <w:szCs w:val="24"/>
        </w:rPr>
      </w:pPr>
    </w:p>
    <w:p w14:paraId="28A9B82E" w14:textId="77777777" w:rsidR="003C3C74" w:rsidRDefault="003C3C74" w:rsidP="003C3C74">
      <w:pPr>
        <w:tabs>
          <w:tab w:val="left" w:pos="400"/>
          <w:tab w:val="left" w:pos="4560"/>
          <w:tab w:val="right" w:pos="9014"/>
        </w:tabs>
        <w:jc w:val="right"/>
        <w:rPr>
          <w:rFonts w:asciiTheme="minorHAnsi" w:hAnsiTheme="minorHAnsi"/>
          <w:i/>
          <w:szCs w:val="24"/>
        </w:rPr>
        <w:sectPr w:rsidR="003C3C74" w:rsidSect="003C3C74">
          <w:footnotePr>
            <w:pos w:val="beneathText"/>
          </w:footnotePr>
          <w:pgSz w:w="11905" w:h="16837" w:code="9"/>
          <w:pgMar w:top="1418" w:right="1418" w:bottom="1418" w:left="1418" w:header="709" w:footer="709" w:gutter="0"/>
          <w:cols w:space="708"/>
          <w:titlePg/>
          <w:docGrid w:linePitch="360"/>
        </w:sectPr>
      </w:pPr>
    </w:p>
    <w:p w14:paraId="4B7861C5" w14:textId="3064A21D" w:rsidR="00754008" w:rsidRDefault="00754008" w:rsidP="00754008">
      <w:pPr>
        <w:rPr>
          <w:rFonts w:ascii="Calibri" w:eastAsia="Calibri" w:hAnsi="Calibri" w:cs="Calibri"/>
          <w:b/>
          <w:bCs/>
          <w:szCs w:val="24"/>
          <w:lang w:eastAsia="pl-PL"/>
        </w:rPr>
      </w:pPr>
    </w:p>
    <w:p w14:paraId="73D52067" w14:textId="016A4FEC" w:rsidR="003D3252" w:rsidRPr="000723F8" w:rsidRDefault="003D3252" w:rsidP="003D3252">
      <w:pPr>
        <w:pStyle w:val="Nagwek2"/>
        <w:tabs>
          <w:tab w:val="right" w:pos="9071"/>
        </w:tabs>
        <w:rPr>
          <w:rFonts w:asciiTheme="minorHAnsi" w:hAnsiTheme="minorHAnsi" w:cstheme="minorHAnsi"/>
          <w:bCs w:val="0"/>
          <w:i/>
          <w:iCs/>
        </w:rPr>
      </w:pPr>
      <w:proofErr w:type="spellStart"/>
      <w:r>
        <w:rPr>
          <w:rFonts w:asciiTheme="minorHAnsi" w:hAnsiTheme="minorHAnsi" w:cstheme="minorHAnsi"/>
        </w:rPr>
        <w:t>Ozn</w:t>
      </w:r>
      <w:proofErr w:type="spellEnd"/>
      <w:r>
        <w:rPr>
          <w:rFonts w:asciiTheme="minorHAnsi" w:hAnsiTheme="minorHAnsi" w:cstheme="minorHAnsi"/>
        </w:rPr>
        <w:t>. postępowania 05/2021</w:t>
      </w:r>
      <w:r>
        <w:rPr>
          <w:rFonts w:asciiTheme="minorHAnsi" w:hAnsiTheme="minorHAnsi" w:cstheme="minorHAnsi"/>
        </w:rPr>
        <w:tab/>
        <w:t>załącznik nr 4 do SWZ</w:t>
      </w:r>
    </w:p>
    <w:p w14:paraId="5248F612" w14:textId="77777777" w:rsidR="003D3252" w:rsidRDefault="003D3252" w:rsidP="001A7228">
      <w:pPr>
        <w:spacing w:line="276" w:lineRule="auto"/>
        <w:jc w:val="left"/>
        <w:rPr>
          <w:rFonts w:asciiTheme="minorHAnsi" w:eastAsia="Calibri" w:hAnsiTheme="minorHAnsi" w:cstheme="minorHAnsi"/>
          <w:sz w:val="20"/>
          <w:szCs w:val="24"/>
        </w:rPr>
      </w:pP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1A7228" w:rsidRPr="001A7228" w14:paraId="10B41E64" w14:textId="77777777" w:rsidTr="001A722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7E76BDD" w14:textId="50869EF7" w:rsidR="001A7228" w:rsidRPr="001A7228" w:rsidRDefault="002969EE" w:rsidP="001A7228">
            <w:pPr>
              <w:jc w:val="center"/>
              <w:rPr>
                <w:rFonts w:asciiTheme="minorHAnsi" w:hAnsiTheme="minorHAnsi" w:cstheme="minorHAnsi"/>
                <w:b/>
                <w:sz w:val="20"/>
              </w:rPr>
            </w:pPr>
            <w:r w:rsidRPr="00BF2AAD">
              <w:rPr>
                <w:rFonts w:asciiTheme="minorHAnsi" w:hAnsiTheme="minorHAnsi" w:cstheme="minorHAnsi"/>
                <w:b/>
                <w:szCs w:val="24"/>
                <w:lang w:eastAsia="pl-PL"/>
              </w:rPr>
              <w:t>Dostawa respiratora do długotrwałej terapii dla noworodków oraz maceratorów</w:t>
            </w:r>
          </w:p>
        </w:tc>
      </w:tr>
      <w:tr w:rsidR="001A7228" w:rsidRPr="001A7228" w14:paraId="440FCF96" w14:textId="77777777" w:rsidTr="001A722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1A7228" w:rsidRPr="001A7228" w:rsidRDefault="001A7228" w:rsidP="001A722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708900D4" w14:textId="61F00380" w:rsidR="001A7228" w:rsidRPr="001A7228" w:rsidRDefault="001A7228" w:rsidP="002969EE">
            <w:pPr>
              <w:jc w:val="center"/>
              <w:rPr>
                <w:rFonts w:asciiTheme="minorHAnsi" w:hAnsiTheme="minorHAnsi" w:cstheme="minorHAnsi"/>
                <w:b/>
                <w:sz w:val="20"/>
              </w:rPr>
            </w:pPr>
            <w:r w:rsidRPr="001A7228">
              <w:rPr>
                <w:rFonts w:asciiTheme="minorHAnsi" w:hAnsiTheme="minorHAnsi" w:cstheme="minorHAnsi"/>
                <w:b/>
              </w:rPr>
              <w:t>0</w:t>
            </w:r>
            <w:r w:rsidR="002969EE">
              <w:rPr>
                <w:rFonts w:asciiTheme="minorHAnsi" w:hAnsiTheme="minorHAnsi" w:cstheme="minorHAnsi"/>
                <w:b/>
              </w:rPr>
              <w:t>5</w:t>
            </w:r>
            <w:r w:rsidRPr="001A7228">
              <w:rPr>
                <w:rFonts w:asciiTheme="minorHAnsi" w:hAnsiTheme="minorHAnsi" w:cstheme="minorHAnsi"/>
                <w:b/>
              </w:rPr>
              <w:t>/2021</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 xml:space="preserve">Oświadczam, że na dzień składania ofert nie podlegam wykluczeniu z postępowania na podstawie art. 108 ust 1 pkt. 1-6 ustawy. </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1A40989C" w14:textId="064348EC" w:rsidR="002969EE" w:rsidRPr="000723F8" w:rsidRDefault="002969EE" w:rsidP="002969EE">
      <w:pPr>
        <w:pStyle w:val="Nagwek2"/>
        <w:tabs>
          <w:tab w:val="right" w:pos="9071"/>
        </w:tabs>
        <w:rPr>
          <w:rFonts w:asciiTheme="minorHAnsi" w:hAnsiTheme="minorHAnsi" w:cstheme="minorHAnsi"/>
          <w:bCs w:val="0"/>
          <w:i/>
          <w:iCs/>
        </w:rPr>
      </w:pPr>
      <w:proofErr w:type="spellStart"/>
      <w:r>
        <w:rPr>
          <w:rFonts w:asciiTheme="minorHAnsi" w:hAnsiTheme="minorHAnsi" w:cstheme="minorHAnsi"/>
        </w:rPr>
        <w:lastRenderedPageBreak/>
        <w:t>Ozn</w:t>
      </w:r>
      <w:proofErr w:type="spellEnd"/>
      <w:r>
        <w:rPr>
          <w:rFonts w:asciiTheme="minorHAnsi" w:hAnsiTheme="minorHAnsi" w:cstheme="minorHAnsi"/>
        </w:rPr>
        <w:t>. postępowania 05/2021</w:t>
      </w:r>
      <w:r>
        <w:rPr>
          <w:rFonts w:asciiTheme="minorHAnsi" w:hAnsiTheme="minorHAnsi" w:cstheme="minorHAnsi"/>
        </w:rPr>
        <w:tab/>
        <w:t>załącznik nr 5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2969EE">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77777777" w:rsidR="00DB7B93" w:rsidRP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3D339080" w14:textId="302578DC" w:rsidR="00DB7B93" w:rsidRPr="006501ED" w:rsidRDefault="00DB7B93" w:rsidP="00DB7B93">
      <w:pPr>
        <w:rPr>
          <w:rFonts w:asciiTheme="minorHAnsi" w:hAnsiTheme="minorHAnsi"/>
          <w:sz w:val="22"/>
          <w:szCs w:val="22"/>
        </w:rPr>
      </w:pPr>
      <w:r w:rsidRPr="006501ED">
        <w:rPr>
          <w:rFonts w:ascii="Calibri" w:hAnsi="Calibri" w:cs="Calibri"/>
          <w:color w:val="000000"/>
          <w:sz w:val="22"/>
          <w:szCs w:val="22"/>
          <w:lang w:eastAsia="pl-PL"/>
        </w:rPr>
        <w:t xml:space="preserve">Niniejsza umowa, zwana dalej „Umową”, została zawarta w wyniku udzielenia zamówienia publicznego w trybie podstawowym </w:t>
      </w:r>
      <w:r w:rsidRPr="006501ED">
        <w:rPr>
          <w:rFonts w:asciiTheme="minorHAnsi" w:hAnsiTheme="minorHAnsi"/>
          <w:sz w:val="22"/>
          <w:szCs w:val="22"/>
        </w:rPr>
        <w:t xml:space="preserve">na </w:t>
      </w:r>
      <w:r w:rsidR="006501ED" w:rsidRPr="006501ED">
        <w:rPr>
          <w:rFonts w:asciiTheme="minorHAnsi" w:hAnsiTheme="minorHAnsi" w:cstheme="minorHAnsi"/>
          <w:b/>
          <w:sz w:val="22"/>
          <w:szCs w:val="22"/>
          <w:lang w:eastAsia="pl-PL"/>
        </w:rPr>
        <w:t>Dostawę respiratora do długotrwałej terapii dla noworodków oraz maceratorów</w:t>
      </w:r>
      <w:r w:rsidR="006501ED" w:rsidRPr="006501ED">
        <w:rPr>
          <w:rFonts w:asciiTheme="minorHAnsi" w:hAnsiTheme="minorHAnsi"/>
          <w:sz w:val="22"/>
          <w:szCs w:val="22"/>
        </w:rPr>
        <w:t xml:space="preserve"> (05</w:t>
      </w:r>
      <w:r w:rsidRPr="006501ED">
        <w:rPr>
          <w:rFonts w:asciiTheme="minorHAnsi" w:hAnsiTheme="minorHAnsi"/>
          <w:sz w:val="22"/>
          <w:szCs w:val="22"/>
        </w:rPr>
        <w:t>/2021)</w:t>
      </w:r>
      <w:r w:rsidRPr="006501ED">
        <w:rPr>
          <w:rFonts w:ascii="Calibri" w:hAnsi="Calibri" w:cs="Calibri"/>
          <w:color w:val="000000"/>
          <w:sz w:val="22"/>
          <w:szCs w:val="22"/>
          <w:lang w:eastAsia="pl-PL"/>
        </w:rPr>
        <w:t>, zgodnie z przepisami ustawy Prawo zamówień publicznych z dnia 11 września 2019 roku (Dz. U. z 2019 roku poz. 2019) (zwanej dalej „</w:t>
      </w:r>
      <w:proofErr w:type="spellStart"/>
      <w:r w:rsidRPr="006501ED">
        <w:rPr>
          <w:rFonts w:ascii="Calibri" w:hAnsi="Calibri" w:cs="Calibri"/>
          <w:color w:val="000000"/>
          <w:sz w:val="22"/>
          <w:szCs w:val="22"/>
          <w:lang w:eastAsia="pl-PL"/>
        </w:rPr>
        <w:t>Pzp</w:t>
      </w:r>
      <w:proofErr w:type="spellEnd"/>
      <w:r w:rsidRPr="006501ED">
        <w:rPr>
          <w:rFonts w:ascii="Calibri" w:hAnsi="Calibri" w:cs="Calibri"/>
          <w:color w:val="000000"/>
          <w:sz w:val="22"/>
          <w:szCs w:val="22"/>
          <w:lang w:eastAsia="pl-PL"/>
        </w:rPr>
        <w:t>”, Prawo zamówień publicznych ).</w:t>
      </w:r>
    </w:p>
    <w:p w14:paraId="25C69800" w14:textId="77777777" w:rsidR="00630A71" w:rsidRPr="00A90ECC" w:rsidRDefault="00630A71" w:rsidP="00630A71">
      <w:pPr>
        <w:rPr>
          <w:rFonts w:asciiTheme="minorHAnsi" w:hAnsiTheme="minorHAnsi"/>
          <w:szCs w:val="24"/>
        </w:rPr>
      </w:pPr>
    </w:p>
    <w:p w14:paraId="7FF420BD"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§1</w:t>
      </w:r>
    </w:p>
    <w:p w14:paraId="5398E5D4"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zobowiązuje się do sprzedaży i dostarczenia Zamawiającemu sprzętu medycznego objętego pakietem nr … zwanego w dalszej treści umowy „towarem”, a szczegółowo określonego w załączniku do niniejszej umowy i stanowiącego jej integralną część.</w:t>
      </w:r>
    </w:p>
    <w:p w14:paraId="2BB5C777"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zainstalowania i uruchomienia, montażu (jeśli towar będzie dostarczony w częściach) towaru w miejscu jego użytkowania, wskazanym przez Zamawiającego, co zostanie potwierdzone protokołem zdawczo odbiorczym podpisanym przez strony.</w:t>
      </w:r>
    </w:p>
    <w:p w14:paraId="77B1E4B6" w14:textId="77777777" w:rsidR="006501ED" w:rsidRPr="006501ED" w:rsidRDefault="006501ED" w:rsidP="000B34BD">
      <w:pPr>
        <w:numPr>
          <w:ilvl w:val="0"/>
          <w:numId w:val="57"/>
        </w:numPr>
        <w:suppressAutoHyphens w:val="0"/>
        <w:overflowPunct/>
        <w:autoSpaceDE/>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jest zobowiązany do przeszkolenia, wskazanego przez Zamawiającego personelu w zakresie obsługi towaru w następującym zakresie: szkolenie z obsługi towaru dla min. 8 osób. Szkolenie zakończy się sprawdzianem jego skuteczności. Przeprowadzenie szkolenia zostanie potwierdzone protokołem podpisanym przez strony</w:t>
      </w:r>
    </w:p>
    <w:p w14:paraId="7EA01B11" w14:textId="77777777" w:rsidR="006501ED" w:rsidRPr="006501ED" w:rsidRDefault="006501ED" w:rsidP="006501ED">
      <w:pPr>
        <w:spacing w:after="0"/>
        <w:rPr>
          <w:rFonts w:asciiTheme="minorHAnsi" w:hAnsiTheme="minorHAnsi" w:cstheme="minorHAnsi"/>
          <w:sz w:val="22"/>
          <w:szCs w:val="22"/>
        </w:rPr>
      </w:pPr>
    </w:p>
    <w:p w14:paraId="5F3B4C3E"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2</w:t>
      </w:r>
    </w:p>
    <w:p w14:paraId="00E8C41D" w14:textId="704680DC"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Wykonawca zobowiązuje się do wykonania czynności określonych w § 1 w terminie do 30 dni od dnia podpisania umowy.</w:t>
      </w:r>
    </w:p>
    <w:p w14:paraId="7CB83AFD" w14:textId="77777777" w:rsidR="006501ED" w:rsidRPr="006501ED" w:rsidRDefault="006501ED" w:rsidP="000B34BD">
      <w:pPr>
        <w:pStyle w:val="Tekstpodstawowy"/>
        <w:widowControl w:val="0"/>
        <w:numPr>
          <w:ilvl w:val="0"/>
          <w:numId w:val="61"/>
        </w:numPr>
        <w:tabs>
          <w:tab w:val="clear" w:pos="1440"/>
        </w:tabs>
        <w:suppressAutoHyphens/>
        <w:overflowPunct w:val="0"/>
        <w:autoSpaceDE w:val="0"/>
        <w:spacing w:after="0"/>
        <w:ind w:left="360"/>
        <w:jc w:val="left"/>
        <w:textAlignment w:val="baseline"/>
        <w:rPr>
          <w:rFonts w:asciiTheme="minorHAnsi" w:hAnsiTheme="minorHAnsi" w:cstheme="minorHAnsi"/>
          <w:b/>
          <w:sz w:val="22"/>
          <w:szCs w:val="22"/>
        </w:rPr>
      </w:pPr>
      <w:r w:rsidRPr="006501ED">
        <w:rPr>
          <w:rFonts w:asciiTheme="minorHAnsi" w:hAnsiTheme="minorHAnsi" w:cstheme="minorHAnsi"/>
          <w:sz w:val="22"/>
          <w:szCs w:val="22"/>
        </w:rPr>
        <w:t>Dostawa odbędzie się do siedziby Zamawiającego na koszt i ryzyko Wykonawcy.</w:t>
      </w:r>
    </w:p>
    <w:p w14:paraId="42BBED6E"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Wykonawcę obciążają koszty dostawy i wydania towaru, w tym w szczególności koszty opakowania oraz ubezpieczenia za czas przewozu, rozładunku, dostosowania pomieszczeń, montażu i przeszkolenia.</w:t>
      </w:r>
    </w:p>
    <w:p w14:paraId="3E905B2B"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t>Wykonawca zawiadamia Zamawiającego z dwudniowym wyprzedzeniem o planowanym terminie dostawy. Zawiadomienia dokonuje się faksem lub pisemnie.</w:t>
      </w:r>
    </w:p>
    <w:p w14:paraId="43066207" w14:textId="77777777" w:rsidR="006501ED" w:rsidRPr="006501ED" w:rsidRDefault="006501ED" w:rsidP="000B34BD">
      <w:pPr>
        <w:widowControl w:val="0"/>
        <w:numPr>
          <w:ilvl w:val="0"/>
          <w:numId w:val="61"/>
        </w:numPr>
        <w:tabs>
          <w:tab w:val="clear" w:pos="1440"/>
        </w:tabs>
        <w:overflowPunct/>
        <w:spacing w:after="0"/>
        <w:ind w:left="360"/>
        <w:textAlignment w:val="auto"/>
        <w:rPr>
          <w:rFonts w:asciiTheme="minorHAnsi" w:hAnsiTheme="minorHAnsi" w:cstheme="minorHAnsi"/>
          <w:sz w:val="22"/>
          <w:szCs w:val="22"/>
        </w:rPr>
      </w:pPr>
      <w:r w:rsidRPr="006501ED">
        <w:rPr>
          <w:rFonts w:asciiTheme="minorHAnsi" w:hAnsiTheme="minorHAnsi" w:cstheme="minorHAnsi"/>
          <w:sz w:val="22"/>
          <w:szCs w:val="22"/>
        </w:rPr>
        <w:lastRenderedPageBreak/>
        <w:t>Za wszelkie uszkodzenia powstałe podczas dostawy, dostosowania pomieszczeń, montażu i uruchomienia towaru odpowiada Wykonawca</w:t>
      </w:r>
    </w:p>
    <w:p w14:paraId="66EB857A" w14:textId="77777777" w:rsidR="006501ED" w:rsidRPr="006501ED" w:rsidRDefault="006501ED" w:rsidP="006501ED">
      <w:pPr>
        <w:spacing w:after="0"/>
        <w:ind w:left="360" w:hanging="360"/>
        <w:jc w:val="center"/>
        <w:rPr>
          <w:rFonts w:asciiTheme="minorHAnsi" w:hAnsiTheme="minorHAnsi" w:cstheme="minorHAnsi"/>
          <w:sz w:val="22"/>
          <w:szCs w:val="22"/>
        </w:rPr>
      </w:pPr>
    </w:p>
    <w:p w14:paraId="746C787A"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3</w:t>
      </w:r>
    </w:p>
    <w:p w14:paraId="0056D463"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Odbiór towaru potwierdzony będzie protokołem zdawczo-odbiorczym, podpisanym przez uprawnione osoby, reprezentujące strony umowy.</w:t>
      </w:r>
    </w:p>
    <w:p w14:paraId="1E1E9B61"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Wraz z odbiorem towaru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14:paraId="173BA1AC" w14:textId="77777777" w:rsidR="006501ED" w:rsidRPr="006501ED" w:rsidRDefault="006501ED" w:rsidP="000B34BD">
      <w:pPr>
        <w:widowControl w:val="0"/>
        <w:numPr>
          <w:ilvl w:val="0"/>
          <w:numId w:val="62"/>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Podstawę do wystawienia faktury i jej zapłaty stanowi oryginał protokołu zdawczo-odbiorczego oraz protokołu z instalacji i uruchomienia oraz protokołu ze sprawdzianu skuteczności szkolenia, które zostaną załączone do faktury.</w:t>
      </w:r>
    </w:p>
    <w:p w14:paraId="65B605A5" w14:textId="77777777" w:rsidR="006501ED" w:rsidRPr="006501ED" w:rsidRDefault="006501ED" w:rsidP="006501ED">
      <w:pPr>
        <w:spacing w:after="0"/>
        <w:ind w:left="360" w:hanging="360"/>
        <w:rPr>
          <w:rFonts w:asciiTheme="minorHAnsi" w:hAnsiTheme="minorHAnsi" w:cstheme="minorHAnsi"/>
          <w:sz w:val="22"/>
          <w:szCs w:val="22"/>
        </w:rPr>
      </w:pPr>
    </w:p>
    <w:p w14:paraId="130373B2"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4</w:t>
      </w:r>
    </w:p>
    <w:p w14:paraId="067A2499"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wynosi ……. (słownie: ………….).</w:t>
      </w:r>
    </w:p>
    <w:p w14:paraId="16DAA626"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Wartość umowy brutto obejmuje wszelkie koszty związane z realizacją przedmiotu zamówienia, jakie będzie musiał ponieść, a w szczególności koszt dostawy, sprzętu, instalacji – uruchomienia, przeprowadzenia szkolenia, podatek VAT oraz podatek akcyzowy, jeżeli na podstawie odrębnych przepisów sprzedaż towaru podlega obciążeniu tymi podatkami, a także inne opłaty i podatki (np. cło) oraz koszty wszelkich zobowiązań wynikających z postanowień umowy, w tym wszelkie opusty i rabaty.</w:t>
      </w:r>
    </w:p>
    <w:p w14:paraId="5D24CBDB"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 xml:space="preserve">Zamawiający zobowiązuje się do zapłaty należności w terminie do </w:t>
      </w:r>
      <w:r w:rsidRPr="006501ED">
        <w:rPr>
          <w:rFonts w:asciiTheme="minorHAnsi" w:hAnsiTheme="minorHAnsi" w:cstheme="minorHAnsi"/>
          <w:b/>
          <w:sz w:val="22"/>
          <w:szCs w:val="22"/>
        </w:rPr>
        <w:t>60 dni</w:t>
      </w:r>
      <w:r w:rsidRPr="006501ED">
        <w:rPr>
          <w:rFonts w:asciiTheme="minorHAnsi" w:hAnsiTheme="minorHAnsi" w:cstheme="minorHAnsi"/>
          <w:sz w:val="22"/>
          <w:szCs w:val="22"/>
        </w:rPr>
        <w:t xml:space="preserve"> licząc od daty dostarczenia, instalacji i uruchomienia towaru potwierdzonego protokołem, oraz protokołem z przeszkolenia personelu o którym mowa, a także otrzymania faktury wystawionej zgodnie z warunkami niniejszej umowy, wraz z dołączonymi oryginałami protokołów.</w:t>
      </w:r>
    </w:p>
    <w:p w14:paraId="67AD7868"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Zapłata należności dokonana będzie przelewem na konto bankowe Wykonawcy podane na fakturze VAT.</w:t>
      </w:r>
    </w:p>
    <w:p w14:paraId="04F1248C"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Za termin zapłaty strony uznają datę obciążenia rachunku bankowego Zamawiającego.</w:t>
      </w:r>
    </w:p>
    <w:p w14:paraId="3213BE84" w14:textId="77777777" w:rsidR="006501ED" w:rsidRPr="006501ED" w:rsidRDefault="006501ED" w:rsidP="000B34BD">
      <w:pPr>
        <w:widowControl w:val="0"/>
        <w:numPr>
          <w:ilvl w:val="0"/>
          <w:numId w:val="73"/>
        </w:numPr>
        <w:tabs>
          <w:tab w:val="clear" w:pos="1440"/>
        </w:tabs>
        <w:spacing w:after="0"/>
        <w:ind w:left="360"/>
        <w:rPr>
          <w:rFonts w:asciiTheme="minorHAnsi" w:hAnsiTheme="minorHAnsi" w:cstheme="minorHAnsi"/>
          <w:sz w:val="22"/>
          <w:szCs w:val="22"/>
        </w:rPr>
      </w:pPr>
      <w:r w:rsidRPr="006501ED">
        <w:rPr>
          <w:rFonts w:asciiTheme="minorHAnsi" w:hAnsiTheme="minorHAnsi" w:cstheme="minorHAnsi"/>
          <w:sz w:val="22"/>
          <w:szCs w:val="22"/>
        </w:rPr>
        <w:t>Osobą odpowiedzialną ze strony Zamawiającego za odbiór i podpisanie protokołu są: ……………………..</w:t>
      </w:r>
    </w:p>
    <w:p w14:paraId="3A809583"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w:t>
      </w:r>
    </w:p>
    <w:p w14:paraId="71F487F9"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Osobą odpowiedzialną za realizację umowy ze strony Wykonawcy jest:</w:t>
      </w:r>
    </w:p>
    <w:p w14:paraId="4D113CF0" w14:textId="77777777" w:rsidR="006501ED" w:rsidRPr="006501ED" w:rsidRDefault="006501ED" w:rsidP="006501ED">
      <w:pPr>
        <w:spacing w:after="0"/>
        <w:ind w:firstLine="360"/>
        <w:rPr>
          <w:rFonts w:asciiTheme="minorHAnsi" w:hAnsiTheme="minorHAnsi" w:cstheme="minorHAnsi"/>
          <w:sz w:val="22"/>
          <w:szCs w:val="22"/>
        </w:rPr>
      </w:pPr>
      <w:r w:rsidRPr="006501ED">
        <w:rPr>
          <w:rFonts w:asciiTheme="minorHAnsi" w:hAnsiTheme="minorHAnsi" w:cstheme="minorHAnsi"/>
          <w:sz w:val="22"/>
          <w:szCs w:val="22"/>
        </w:rPr>
        <w:t>Pan ………………………….</w:t>
      </w:r>
    </w:p>
    <w:p w14:paraId="295BA92B" w14:textId="77777777" w:rsidR="006501ED" w:rsidRPr="006501ED" w:rsidRDefault="006501ED" w:rsidP="006501ED">
      <w:pPr>
        <w:spacing w:after="0"/>
        <w:jc w:val="center"/>
        <w:rPr>
          <w:rFonts w:asciiTheme="minorHAnsi" w:hAnsiTheme="minorHAnsi" w:cstheme="minorHAnsi"/>
          <w:sz w:val="22"/>
          <w:szCs w:val="22"/>
        </w:rPr>
      </w:pPr>
    </w:p>
    <w:p w14:paraId="3C759244" w14:textId="77777777" w:rsidR="006501ED" w:rsidRPr="006501ED" w:rsidRDefault="006501ED" w:rsidP="006501ED">
      <w:pPr>
        <w:spacing w:after="0"/>
        <w:jc w:val="center"/>
        <w:rPr>
          <w:rFonts w:asciiTheme="minorHAnsi" w:hAnsiTheme="minorHAnsi" w:cstheme="minorHAnsi"/>
          <w:b/>
          <w:sz w:val="22"/>
          <w:szCs w:val="22"/>
        </w:rPr>
      </w:pPr>
      <w:r w:rsidRPr="006501ED">
        <w:rPr>
          <w:rFonts w:asciiTheme="minorHAnsi" w:hAnsiTheme="minorHAnsi" w:cstheme="minorHAnsi"/>
          <w:b/>
          <w:sz w:val="22"/>
          <w:szCs w:val="22"/>
        </w:rPr>
        <w:t>§ 5</w:t>
      </w:r>
    </w:p>
    <w:p w14:paraId="057904A9" w14:textId="6FA03CC8"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udziela Zamawiającemu ….. miesięcznej gwarancji na towar na zasadach zgodnych z wydaną przez Wykonawcę kartą gwarancyjną (załącznik nr 6 do SWZ), z zastrzeżeniem odmiennych postanowień niniejszej umowy.</w:t>
      </w:r>
    </w:p>
    <w:p w14:paraId="0EB48597" w14:textId="77777777"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Bieg okresu udzielonej gwarancji liczy się od dnia dokonania instalacji i uruchomienia potwierdzonego protokołem z instalacji i uruchomienia.</w:t>
      </w:r>
    </w:p>
    <w:p w14:paraId="3E759C31" w14:textId="77777777" w:rsidR="006501ED" w:rsidRPr="006501ED" w:rsidRDefault="006501ED" w:rsidP="000B34BD">
      <w:pPr>
        <w:widowControl w:val="0"/>
        <w:numPr>
          <w:ilvl w:val="0"/>
          <w:numId w:val="63"/>
        </w:numPr>
        <w:overflowPunct/>
        <w:spacing w:after="0"/>
        <w:textAlignment w:val="auto"/>
        <w:rPr>
          <w:rFonts w:asciiTheme="minorHAnsi" w:hAnsiTheme="minorHAnsi" w:cstheme="minorHAnsi"/>
          <w:sz w:val="22"/>
          <w:szCs w:val="22"/>
        </w:rPr>
      </w:pPr>
      <w:r w:rsidRPr="006501ED">
        <w:rPr>
          <w:rFonts w:asciiTheme="minorHAnsi" w:hAnsiTheme="minorHAnsi" w:cstheme="minorHAnsi"/>
          <w:sz w:val="22"/>
          <w:szCs w:val="22"/>
        </w:rPr>
        <w:t>Wykonawca ponosi odpowiedzialność z tytułu gwarancji za:</w:t>
      </w:r>
    </w:p>
    <w:p w14:paraId="40F5CF54" w14:textId="77777777" w:rsidR="006501ED" w:rsidRPr="006501ED" w:rsidRDefault="006501ED" w:rsidP="006501ED">
      <w:pPr>
        <w:autoSpaceDN w:val="0"/>
        <w:adjustRightInd w:val="0"/>
        <w:spacing w:after="0"/>
        <w:ind w:left="900" w:hanging="360"/>
        <w:rPr>
          <w:rFonts w:asciiTheme="minorHAnsi" w:hAnsiTheme="minorHAnsi" w:cstheme="minorHAnsi"/>
          <w:sz w:val="22"/>
          <w:szCs w:val="22"/>
        </w:rPr>
      </w:pPr>
      <w:r w:rsidRPr="006501ED">
        <w:rPr>
          <w:rFonts w:asciiTheme="minorHAnsi" w:hAnsiTheme="minorHAnsi" w:cstheme="minorHAnsi"/>
          <w:sz w:val="22"/>
          <w:szCs w:val="22"/>
        </w:rPr>
        <w:t>a)</w:t>
      </w:r>
      <w:r w:rsidRPr="006501ED">
        <w:rPr>
          <w:rFonts w:asciiTheme="minorHAnsi" w:hAnsiTheme="minorHAnsi" w:cstheme="minorHAnsi"/>
          <w:sz w:val="22"/>
          <w:szCs w:val="22"/>
        </w:rPr>
        <w:tab/>
        <w:t>wady zmniejszające wartość użytkową, techniczną i estetyczną dostarczonego towaru</w:t>
      </w:r>
    </w:p>
    <w:p w14:paraId="311FA6F4" w14:textId="77777777" w:rsidR="006501ED" w:rsidRPr="006501ED" w:rsidRDefault="006501ED" w:rsidP="006501ED">
      <w:pPr>
        <w:spacing w:after="0"/>
        <w:ind w:left="900" w:hanging="360"/>
        <w:rPr>
          <w:rFonts w:asciiTheme="minorHAnsi" w:hAnsiTheme="minorHAnsi" w:cstheme="minorHAnsi"/>
          <w:sz w:val="22"/>
          <w:szCs w:val="22"/>
        </w:rPr>
      </w:pPr>
      <w:r w:rsidRPr="006501ED">
        <w:rPr>
          <w:rFonts w:asciiTheme="minorHAnsi" w:hAnsiTheme="minorHAnsi" w:cstheme="minorHAnsi"/>
          <w:sz w:val="22"/>
          <w:szCs w:val="22"/>
        </w:rPr>
        <w:t>b)</w:t>
      </w:r>
      <w:r w:rsidRPr="006501ED">
        <w:rPr>
          <w:rFonts w:asciiTheme="minorHAnsi" w:hAnsiTheme="minorHAnsi" w:cstheme="minorHAnsi"/>
          <w:sz w:val="22"/>
          <w:szCs w:val="22"/>
        </w:rPr>
        <w:tab/>
        <w:t>usunięcie wad lub usterek ujawnionych w okresie gwarancyjnym i stwierdzonych w toku czynności odbioru pogwarancyjnego.</w:t>
      </w:r>
    </w:p>
    <w:p w14:paraId="2654A586" w14:textId="77777777" w:rsidR="006501ED" w:rsidRPr="006501ED" w:rsidRDefault="006501ED" w:rsidP="000B34BD">
      <w:pPr>
        <w:widowControl w:val="0"/>
        <w:numPr>
          <w:ilvl w:val="0"/>
          <w:numId w:val="64"/>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W przypadku nieusunięcia wad lub usterek we wskazanym w karcie gwarancyjnej terminie Zamawiający może naliczyć karę umowną zgodnie zapisami niniejszej umowy lub skorzystać z uprawnień, o których mowa w § 6 ust. 4.</w:t>
      </w:r>
    </w:p>
    <w:p w14:paraId="185ED914" w14:textId="77777777" w:rsidR="006501ED" w:rsidRPr="006501ED" w:rsidRDefault="006501ED" w:rsidP="000B34BD">
      <w:pPr>
        <w:widowControl w:val="0"/>
        <w:numPr>
          <w:ilvl w:val="0"/>
          <w:numId w:val="64"/>
        </w:numPr>
        <w:tabs>
          <w:tab w:val="clear" w:pos="1528"/>
          <w:tab w:val="num" w:pos="360"/>
        </w:tabs>
        <w:overflowPunct/>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 momentem zakończenia okresu gwarancji zostanie dokonany odbiór pogwarancyjny potwierdzony protokołem odbioru pogwarancyjnego podpisanym przez strony.</w:t>
      </w:r>
    </w:p>
    <w:p w14:paraId="09BA8E1D" w14:textId="77777777" w:rsidR="006501ED" w:rsidRPr="006501ED" w:rsidRDefault="006501ED" w:rsidP="006501ED">
      <w:pPr>
        <w:spacing w:after="0"/>
        <w:ind w:left="360" w:hanging="360"/>
        <w:rPr>
          <w:rFonts w:asciiTheme="minorHAnsi" w:hAnsiTheme="minorHAnsi" w:cstheme="minorHAnsi"/>
          <w:sz w:val="22"/>
          <w:szCs w:val="22"/>
        </w:rPr>
      </w:pPr>
    </w:p>
    <w:p w14:paraId="54EAAAB4"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6</w:t>
      </w:r>
    </w:p>
    <w:p w14:paraId="49A38FC2"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lastRenderedPageBreak/>
        <w:t>Wykonawca jest odpowiedzialny z tytułu rękojmi za wady fizyczne przedmiotu umowy istniejące w czasie dokonywania czynności odbioru oraz za wady powstałe po odbiorze, lecz z przyczyn tkwiących w przedmiocie umowy w chwili odbioru.</w:t>
      </w:r>
    </w:p>
    <w:p w14:paraId="22CEF38C"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Odpowiedzialność Wykonawcy z tytułu rękojmi wygasa wraz z upływem okresu gwarancji.</w:t>
      </w:r>
    </w:p>
    <w:p w14:paraId="7862152D"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Roszczenia z tytułu rękojmi mogą być dochodzone także po upływie terminu rękojmi, jeżeli Zamawiający zgłosi pisemnie Wykonawcy istnienie wady w okresie rękojmi.</w:t>
      </w:r>
    </w:p>
    <w:p w14:paraId="65D35EF3"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Nieusunięcie przez Wykonawcę wad w określonym w karcie gwarancyjnej terminie uprawnia Zamawiającego do powierzenia ich usunięcia osobom trzecim w całości na koszt Wykonawcy bez utraty uprawnień wynikających z rękojmi czy gwarancji, po uprzednim pisemnym wezwaniu Wykonawcy do usunięcia wady i wyznaczenia terminu do wykonania naprawy lub wymiany. W takim przypadku, niezależnie od pokrycia kosztów usunięcia wad, Zamawiający obciąży Wykonawcę karą umowną w wysokości 1% wartości brutto wadliwego przedmiotu umowy. Wykonawca zobowiązany jest do zapłaty kary w ciągu 14 dni od dnia wystąpienia przez Zamawiającego z żądaniem zapłaty kary.</w:t>
      </w:r>
    </w:p>
    <w:p w14:paraId="78EE7700" w14:textId="77777777" w:rsidR="006501ED" w:rsidRPr="006501ED" w:rsidRDefault="006501ED" w:rsidP="000B34BD">
      <w:pPr>
        <w:numPr>
          <w:ilvl w:val="0"/>
          <w:numId w:val="65"/>
        </w:numPr>
        <w:tabs>
          <w:tab w:val="clear" w:pos="1528"/>
          <w:tab w:val="num" w:pos="360"/>
        </w:tabs>
        <w:suppressAutoHyphens w:val="0"/>
        <w:overflowPunct/>
        <w:autoSpaceDE/>
        <w:spacing w:after="0"/>
        <w:ind w:left="360" w:hanging="360"/>
        <w:textAlignment w:val="auto"/>
        <w:rPr>
          <w:rFonts w:asciiTheme="minorHAnsi" w:hAnsiTheme="minorHAnsi" w:cstheme="minorHAnsi"/>
          <w:sz w:val="22"/>
          <w:szCs w:val="22"/>
        </w:rPr>
      </w:pPr>
      <w:r w:rsidRPr="006501ED">
        <w:rPr>
          <w:rFonts w:asciiTheme="minorHAnsi" w:hAnsiTheme="minorHAnsi" w:cstheme="minorHAnsi"/>
          <w:sz w:val="22"/>
          <w:szCs w:val="22"/>
        </w:rPr>
        <w:t>Zamawiający może dochodzić uprawnień z tytułu rękojmi niezależnie od uprawnień z tytułu gwarancji.</w:t>
      </w:r>
    </w:p>
    <w:p w14:paraId="6F583C53" w14:textId="77777777" w:rsidR="006501ED" w:rsidRPr="006501ED" w:rsidRDefault="006501ED" w:rsidP="000B34BD">
      <w:pPr>
        <w:numPr>
          <w:ilvl w:val="0"/>
          <w:numId w:val="65"/>
        </w:numPr>
        <w:tabs>
          <w:tab w:val="clear" w:pos="1528"/>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Wszelkie naprawy gwarancyjne skutkują przedłużeniem okresu gwarancyjnego o czas napraw i odpowiednio wydłużają okres rękojmi.</w:t>
      </w:r>
    </w:p>
    <w:p w14:paraId="270F29C6" w14:textId="77777777" w:rsidR="006501ED" w:rsidRPr="006501ED" w:rsidRDefault="006501ED" w:rsidP="006501ED">
      <w:pPr>
        <w:spacing w:after="0"/>
        <w:ind w:left="360" w:hanging="360"/>
        <w:rPr>
          <w:rFonts w:asciiTheme="minorHAnsi" w:hAnsiTheme="minorHAnsi" w:cstheme="minorHAnsi"/>
          <w:sz w:val="22"/>
          <w:szCs w:val="22"/>
        </w:rPr>
      </w:pPr>
    </w:p>
    <w:p w14:paraId="0BC260E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7</w:t>
      </w:r>
    </w:p>
    <w:p w14:paraId="3B0B6A4F" w14:textId="77777777" w:rsidR="006501ED" w:rsidRPr="006501ED" w:rsidRDefault="006501ED" w:rsidP="000B34BD">
      <w:pPr>
        <w:numPr>
          <w:ilvl w:val="0"/>
          <w:numId w:val="66"/>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Jeżeli rozpoczęcie, realizacja lub zakończenie realizacji przedmiotu umowy opóźnia się z winy Wykonawcy albo, jeżeli realizacja przedmiotu umowy następuje w sposób wadliwy lub sprzeczny z umową, Zamawiającemu przysługuje prawo rozwiązania umowy bez zachowania okresu wypowiedzenia.</w:t>
      </w:r>
    </w:p>
    <w:p w14:paraId="3FFA38FB" w14:textId="77777777" w:rsidR="006501ED" w:rsidRPr="006501ED" w:rsidRDefault="006501ED" w:rsidP="000B34BD">
      <w:pPr>
        <w:numPr>
          <w:ilvl w:val="0"/>
          <w:numId w:val="66"/>
        </w:numPr>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Zamawiającemu przysługuje prawo rozwiązania umowy bez zachowania okresu wypowiedzenia także w przypadku, gdy wszczęto postępowanie o ogłoszenie upadłości, postępowanie naprawcze lub w przypadku likwidacji działalności Wykonawcy również w razie likwidacji w celu przekształcenia lub restrukturyzacji.</w:t>
      </w:r>
    </w:p>
    <w:p w14:paraId="7D68DEAE" w14:textId="77777777" w:rsidR="006501ED" w:rsidRPr="006501ED" w:rsidRDefault="006501ED" w:rsidP="000B34BD">
      <w:pPr>
        <w:numPr>
          <w:ilvl w:val="1"/>
          <w:numId w:val="67"/>
        </w:numPr>
        <w:tabs>
          <w:tab w:val="clear" w:pos="1528"/>
          <w:tab w:val="num" w:pos="360"/>
        </w:tabs>
        <w:suppressAutoHyphens w:val="0"/>
        <w:autoSpaceDN w:val="0"/>
        <w:adjustRightInd w:val="0"/>
        <w:spacing w:after="0"/>
        <w:ind w:left="360" w:hanging="360"/>
        <w:rPr>
          <w:rFonts w:asciiTheme="minorHAnsi" w:hAnsiTheme="minorHAnsi" w:cstheme="minorHAnsi"/>
          <w:sz w:val="22"/>
          <w:szCs w:val="22"/>
        </w:rPr>
      </w:pPr>
      <w:r w:rsidRPr="006501ED">
        <w:rPr>
          <w:rFonts w:asciiTheme="minorHAnsi" w:hAnsiTheme="minorHAnsi" w:cstheme="minorHAnsi"/>
          <w:sz w:val="22"/>
          <w:szCs w:val="22"/>
        </w:rPr>
        <w:t>Oświadczenie o rozwiązaniu umowy winno nastąpić w formie pisemnej pod rygorem nieważności takiego oświadczenia i powinno zawierać uzasadnienie.</w:t>
      </w:r>
    </w:p>
    <w:p w14:paraId="3B33AFD3" w14:textId="77777777" w:rsidR="006501ED" w:rsidRPr="006501ED" w:rsidRDefault="006501ED" w:rsidP="006501ED">
      <w:pPr>
        <w:spacing w:after="0"/>
        <w:ind w:left="360" w:hanging="360"/>
        <w:rPr>
          <w:rFonts w:asciiTheme="minorHAnsi" w:hAnsiTheme="minorHAnsi" w:cstheme="minorHAnsi"/>
          <w:sz w:val="22"/>
          <w:szCs w:val="22"/>
        </w:rPr>
      </w:pPr>
    </w:p>
    <w:p w14:paraId="48ECF9CF"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8</w:t>
      </w:r>
    </w:p>
    <w:p w14:paraId="67A1F2DE"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Zamawiający może odstąpić od Umowy:</w:t>
      </w:r>
    </w:p>
    <w:p w14:paraId="4AEF2FD3" w14:textId="77777777" w:rsidR="00F067A8" w:rsidRPr="00F067A8" w:rsidRDefault="00F067A8" w:rsidP="000B34BD">
      <w:pPr>
        <w:pStyle w:val="Akapitzlist"/>
        <w:numPr>
          <w:ilvl w:val="1"/>
          <w:numId w:val="78"/>
        </w:numPr>
        <w:spacing w:after="0" w:line="276" w:lineRule="auto"/>
        <w:ind w:left="1440"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ust.1 pkt 1) ustawy,</w:t>
      </w:r>
    </w:p>
    <w:p w14:paraId="550A912F" w14:textId="77777777" w:rsidR="00F067A8" w:rsidRPr="00F067A8" w:rsidRDefault="00F067A8" w:rsidP="000B34BD">
      <w:pPr>
        <w:pStyle w:val="Akapitzlist"/>
        <w:numPr>
          <w:ilvl w:val="1"/>
          <w:numId w:val="78"/>
        </w:numPr>
        <w:spacing w:after="0" w:line="276" w:lineRule="auto"/>
        <w:ind w:left="1440" w:hanging="360"/>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jeżeli zachodzi co najmniej jedna z następujących okoliczności:</w:t>
      </w:r>
    </w:p>
    <w:p w14:paraId="1170A89F" w14:textId="77777777" w:rsidR="00F067A8" w:rsidRPr="00F067A8" w:rsidRDefault="00F067A8" w:rsidP="00F067A8">
      <w:pPr>
        <w:pStyle w:val="Akapitzlist"/>
        <w:spacing w:after="0" w:line="276" w:lineRule="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a) dokonano zmiany Umowy z naruszeniem art. 454 i art. 455 ustawy,</w:t>
      </w:r>
    </w:p>
    <w:p w14:paraId="2A01887F"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b) Wykonawca w chwili zawarcia Umowy podlegał wykluczeniu na podstawie art. 108,</w:t>
      </w:r>
    </w:p>
    <w:p w14:paraId="17DE3479" w14:textId="77777777" w:rsidR="00F067A8" w:rsidRPr="00F067A8" w:rsidRDefault="00F067A8" w:rsidP="00F067A8">
      <w:pPr>
        <w:pStyle w:val="Akapitzlist"/>
        <w:spacing w:after="0" w:line="276" w:lineRule="auto"/>
        <w:ind w:left="993" w:hanging="284"/>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8FD29C"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przypadku, o którym mowa w ust. 1 pkt 2 lit. a, Zamawiający odstępuje od Umowy w części, której zmiana dotyczy.</w:t>
      </w:r>
    </w:p>
    <w:p w14:paraId="228F7D8B"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color w:val="000000"/>
          <w:sz w:val="22"/>
          <w:szCs w:val="22"/>
          <w:lang w:eastAsia="pl-PL"/>
        </w:rPr>
        <w:t>W przypadkach, o których mowa w ust. 1, Wykonawca może żądać wyłącznie wynagrodzenia należnego z tytułu wykonania części Umowy.</w:t>
      </w:r>
    </w:p>
    <w:p w14:paraId="75D01349" w14:textId="77777777" w:rsidR="00F067A8" w:rsidRPr="00F067A8" w:rsidRDefault="00F067A8" w:rsidP="000B34BD">
      <w:pPr>
        <w:numPr>
          <w:ilvl w:val="0"/>
          <w:numId w:val="77"/>
        </w:numPr>
        <w:suppressAutoHyphens w:val="0"/>
        <w:overflowPunct/>
        <w:autoSpaceDE/>
        <w:autoSpaceDN w:val="0"/>
        <w:spacing w:after="0" w:line="276" w:lineRule="auto"/>
        <w:ind w:left="426" w:hanging="426"/>
        <w:textAlignment w:val="auto"/>
        <w:rPr>
          <w:rFonts w:asciiTheme="minorHAnsi" w:hAnsiTheme="minorHAnsi" w:cstheme="minorHAnsi"/>
          <w:color w:val="000000"/>
          <w:sz w:val="22"/>
          <w:szCs w:val="22"/>
          <w:lang w:eastAsia="pl-PL"/>
        </w:rPr>
      </w:pPr>
      <w:r w:rsidRPr="00F067A8">
        <w:rPr>
          <w:rFonts w:asciiTheme="minorHAnsi" w:hAnsiTheme="minorHAnsi" w:cstheme="minorHAnsi"/>
          <w:sz w:val="22"/>
          <w:szCs w:val="22"/>
        </w:rPr>
        <w:lastRenderedPageBreak/>
        <w:t xml:space="preserve">W przypadku zwłoki w wykonaniu Umowy przekraczającej 14 dni kalendarzowych, </w:t>
      </w:r>
      <w:r w:rsidRPr="00F067A8">
        <w:rPr>
          <w:rFonts w:asciiTheme="minorHAnsi" w:hAnsiTheme="minorHAnsi" w:cstheme="minorHAnsi"/>
          <w:color w:val="000000"/>
          <w:sz w:val="22"/>
          <w:szCs w:val="22"/>
          <w:lang w:eastAsia="pl-PL"/>
        </w:rPr>
        <w:t>Zamawiający zastrzega sobie prawo do odstąpienia od Umowy w całości lub od niezrealizowanej części Umowy.</w:t>
      </w:r>
    </w:p>
    <w:p w14:paraId="6BF3D77B" w14:textId="77777777" w:rsidR="006501ED" w:rsidRPr="006501ED" w:rsidRDefault="006501ED" w:rsidP="006501ED">
      <w:pPr>
        <w:spacing w:after="0"/>
        <w:ind w:left="360" w:hanging="360"/>
        <w:rPr>
          <w:rFonts w:asciiTheme="minorHAnsi" w:hAnsiTheme="minorHAnsi" w:cstheme="minorHAnsi"/>
          <w:sz w:val="22"/>
          <w:szCs w:val="22"/>
        </w:rPr>
      </w:pPr>
    </w:p>
    <w:p w14:paraId="049E72B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9</w:t>
      </w:r>
    </w:p>
    <w:p w14:paraId="4DA4633F" w14:textId="77777777" w:rsidR="006501ED" w:rsidRPr="006501ED" w:rsidRDefault="006501ED" w:rsidP="000B34BD">
      <w:pPr>
        <w:pStyle w:val="Tekstpodstawowy"/>
        <w:numPr>
          <w:ilvl w:val="0"/>
          <w:numId w:val="59"/>
        </w:numPr>
        <w:tabs>
          <w:tab w:val="clear" w:pos="720"/>
        </w:tabs>
        <w:spacing w:after="0"/>
        <w:ind w:left="360"/>
        <w:rPr>
          <w:rFonts w:asciiTheme="minorHAnsi" w:hAnsiTheme="minorHAnsi" w:cstheme="minorHAnsi"/>
          <w:b/>
          <w:sz w:val="22"/>
          <w:szCs w:val="22"/>
        </w:rPr>
      </w:pPr>
      <w:r w:rsidRPr="006501ED">
        <w:rPr>
          <w:rFonts w:asciiTheme="minorHAnsi" w:hAnsiTheme="minorHAnsi" w:cstheme="minorHAnsi"/>
          <w:sz w:val="22"/>
          <w:szCs w:val="22"/>
        </w:rPr>
        <w:t>Zamawiający zastrzega sobie prawo do:</w:t>
      </w:r>
    </w:p>
    <w:p w14:paraId="368056A2" w14:textId="3E58D1C6"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wysokości 0,3 % wartości brutto przedmiotu umowy za każdy rozpoczęty dzień </w:t>
      </w:r>
      <w:r>
        <w:rPr>
          <w:rFonts w:asciiTheme="minorHAnsi" w:hAnsiTheme="minorHAnsi" w:cstheme="minorHAnsi"/>
          <w:sz w:val="22"/>
          <w:szCs w:val="22"/>
        </w:rPr>
        <w:t>zwłoki</w:t>
      </w:r>
      <w:r w:rsidRPr="006501ED">
        <w:rPr>
          <w:rFonts w:asciiTheme="minorHAnsi" w:hAnsiTheme="minorHAnsi" w:cstheme="minorHAnsi"/>
          <w:sz w:val="22"/>
          <w:szCs w:val="22"/>
        </w:rPr>
        <w:t xml:space="preserve"> </w:t>
      </w:r>
      <w:r>
        <w:rPr>
          <w:rFonts w:asciiTheme="minorHAnsi" w:hAnsiTheme="minorHAnsi" w:cstheme="minorHAnsi"/>
          <w:sz w:val="22"/>
          <w:szCs w:val="22"/>
        </w:rPr>
        <w:t>w wykonaniu</w:t>
      </w:r>
      <w:r w:rsidRPr="006501ED">
        <w:rPr>
          <w:rFonts w:asciiTheme="minorHAnsi" w:hAnsiTheme="minorHAnsi" w:cstheme="minorHAnsi"/>
          <w:sz w:val="22"/>
          <w:szCs w:val="22"/>
        </w:rPr>
        <w:t xml:space="preserve"> przedmiotu umowy,</w:t>
      </w:r>
    </w:p>
    <w:p w14:paraId="74884A28" w14:textId="2396B9F1"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przypadku przekroczenia czasu naprawy gwarancyjnej w wysokości 0,1 % wartości brutto wadliwego spr</w:t>
      </w:r>
      <w:r>
        <w:rPr>
          <w:rFonts w:asciiTheme="minorHAnsi" w:hAnsiTheme="minorHAnsi" w:cstheme="minorHAnsi"/>
          <w:sz w:val="22"/>
          <w:szCs w:val="22"/>
        </w:rPr>
        <w:t>zętu za każdy rozpoczęty dzień zwłoki</w:t>
      </w:r>
      <w:r w:rsidRPr="006501ED">
        <w:rPr>
          <w:rFonts w:asciiTheme="minorHAnsi" w:hAnsiTheme="minorHAnsi" w:cstheme="minorHAnsi"/>
          <w:sz w:val="22"/>
          <w:szCs w:val="22"/>
        </w:rPr>
        <w:t xml:space="preserve"> w naprawie,</w:t>
      </w:r>
    </w:p>
    <w:p w14:paraId="2B91E169" w14:textId="7FCE5847"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 xml:space="preserve">naliczenia kar w przypadku przekroczenia czasu na wykonanie przeglądu w wysokości 0,1 % wartości brutto sprzętu podlegającego przeglądowi za każdy rozpoczęty dzień </w:t>
      </w:r>
      <w:r>
        <w:rPr>
          <w:rFonts w:asciiTheme="minorHAnsi" w:hAnsiTheme="minorHAnsi" w:cstheme="minorHAnsi"/>
          <w:sz w:val="22"/>
          <w:szCs w:val="22"/>
        </w:rPr>
        <w:t>zwłoki w </w:t>
      </w:r>
      <w:r w:rsidRPr="006501ED">
        <w:rPr>
          <w:rFonts w:asciiTheme="minorHAnsi" w:hAnsiTheme="minorHAnsi" w:cstheme="minorHAnsi"/>
          <w:sz w:val="22"/>
          <w:szCs w:val="22"/>
        </w:rPr>
        <w:t>wykonaniu przeglądu,</w:t>
      </w:r>
    </w:p>
    <w:p w14:paraId="16813CCF" w14:textId="77777777" w:rsidR="006501ED" w:rsidRPr="006501ED" w:rsidRDefault="006501ED" w:rsidP="000B34BD">
      <w:pPr>
        <w:pStyle w:val="Tekstpodstawowy"/>
        <w:numPr>
          <w:ilvl w:val="0"/>
          <w:numId w:val="60"/>
        </w:numPr>
        <w:tabs>
          <w:tab w:val="clear" w:pos="720"/>
          <w:tab w:val="num" w:pos="540"/>
        </w:tabs>
        <w:spacing w:after="0"/>
        <w:ind w:left="540"/>
        <w:rPr>
          <w:rFonts w:asciiTheme="minorHAnsi" w:hAnsiTheme="minorHAnsi" w:cstheme="minorHAnsi"/>
          <w:b/>
          <w:sz w:val="22"/>
          <w:szCs w:val="22"/>
        </w:rPr>
      </w:pPr>
      <w:r w:rsidRPr="006501ED">
        <w:rPr>
          <w:rFonts w:asciiTheme="minorHAnsi" w:hAnsiTheme="minorHAnsi" w:cstheme="minorHAnsi"/>
          <w:sz w:val="22"/>
          <w:szCs w:val="22"/>
        </w:rPr>
        <w:t>naliczenia kar w wysokości 10% wartości brutto przedmiotu umowy, w przypadku odstąpienia od umowy z winy Wykonawcy,</w:t>
      </w:r>
    </w:p>
    <w:p w14:paraId="7706857F" w14:textId="77777777" w:rsidR="006501ED" w:rsidRPr="00F067A8"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 xml:space="preserve">Jeżeli </w:t>
      </w:r>
      <w:r w:rsidRPr="00F067A8">
        <w:rPr>
          <w:rFonts w:asciiTheme="minorHAnsi" w:hAnsiTheme="minorHAnsi" w:cstheme="minorHAnsi"/>
          <w:sz w:val="22"/>
          <w:szCs w:val="22"/>
        </w:rPr>
        <w:t>wartość szkody przekroczy wysokość należnych kar umownych, strony będą mogły dochodzić od siebie odszkodowania w wysokości rzeczywiście poniesionej szkody.</w:t>
      </w:r>
    </w:p>
    <w:p w14:paraId="503C5119" w14:textId="3C0A0FC4" w:rsidR="006501ED" w:rsidRPr="00F067A8" w:rsidRDefault="00F067A8"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eastAsia="Calibri" w:hAnsiTheme="minorHAnsi" w:cstheme="minorHAnsi"/>
          <w:sz w:val="22"/>
          <w:szCs w:val="22"/>
        </w:rPr>
        <w:t>Zgodnie z art. 436 pkt 3 ustawy łączna suma kar, o których mowa w ust. 1 niniejszego paragrafu, nie może przekroczyć 100% wynagrodzenia Wykonawcy określonego w § 2 ust. 1 Umowy.</w:t>
      </w:r>
    </w:p>
    <w:p w14:paraId="34FFFE94" w14:textId="77777777" w:rsidR="006501ED" w:rsidRPr="00F067A8"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Zamawiający może potrącić należności wynikające z kar umownych przy opłacaniu faktury za realizację przedmiotu umowy.</w:t>
      </w:r>
    </w:p>
    <w:p w14:paraId="5BD64D14" w14:textId="77777777" w:rsidR="006501ED" w:rsidRPr="006501ED"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F067A8">
        <w:rPr>
          <w:rFonts w:asciiTheme="minorHAnsi" w:hAnsiTheme="minorHAnsi" w:cstheme="minorHAnsi"/>
          <w:sz w:val="22"/>
          <w:szCs w:val="22"/>
        </w:rPr>
        <w:t>Wykonawca oświadcza, iż wyraża zgodę dla Zamawiającego na potrącenie w rozumieniu art. 498 i 499 kodeksu cywilnego kwot naliczonych</w:t>
      </w:r>
      <w:r w:rsidRPr="006501ED">
        <w:rPr>
          <w:rFonts w:asciiTheme="minorHAnsi" w:hAnsiTheme="minorHAnsi" w:cstheme="minorHAnsi"/>
          <w:sz w:val="22"/>
          <w:szCs w:val="22"/>
        </w:rPr>
        <w:t>,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4757E5E3" w14:textId="77777777" w:rsidR="006501ED" w:rsidRPr="006501ED" w:rsidRDefault="006501ED" w:rsidP="000B34BD">
      <w:pPr>
        <w:widowControl w:val="0"/>
        <w:numPr>
          <w:ilvl w:val="0"/>
          <w:numId w:val="74"/>
        </w:numPr>
        <w:tabs>
          <w:tab w:val="clear" w:pos="1440"/>
          <w:tab w:val="left" w:pos="0"/>
        </w:tabs>
        <w:suppressAutoHyphens w:val="0"/>
        <w:autoSpaceDN w:val="0"/>
        <w:adjustRightInd w:val="0"/>
        <w:spacing w:after="0"/>
        <w:ind w:left="360" w:right="-142"/>
        <w:rPr>
          <w:rFonts w:asciiTheme="minorHAnsi" w:hAnsiTheme="minorHAnsi" w:cstheme="minorHAnsi"/>
          <w:sz w:val="22"/>
          <w:szCs w:val="22"/>
        </w:rPr>
      </w:pPr>
      <w:r w:rsidRPr="006501ED">
        <w:rPr>
          <w:rFonts w:asciiTheme="minorHAnsi" w:hAnsiTheme="minorHAnsi" w:cstheme="minorHAnsi"/>
          <w:sz w:val="22"/>
          <w:szCs w:val="22"/>
        </w:rPr>
        <w:t>Zamawiający oświadcza, że wystawi wykonawcy notę obciążeniową zawierającą szczegółowe naliczenie kwot w przypadku sytuacji, o której mowa w ust. 1.</w:t>
      </w:r>
      <w:r w:rsidRPr="006501ED">
        <w:rPr>
          <w:rFonts w:asciiTheme="minorHAnsi" w:hAnsiTheme="minorHAnsi" w:cstheme="minorHAnsi"/>
          <w:b/>
          <w:sz w:val="22"/>
          <w:szCs w:val="22"/>
        </w:rPr>
        <w:t xml:space="preserve"> </w:t>
      </w:r>
    </w:p>
    <w:p w14:paraId="121B0557" w14:textId="77777777" w:rsidR="006501ED" w:rsidRPr="006501ED" w:rsidRDefault="006501ED" w:rsidP="006501ED">
      <w:pPr>
        <w:spacing w:after="0"/>
        <w:ind w:left="360" w:hanging="360"/>
        <w:rPr>
          <w:rFonts w:asciiTheme="minorHAnsi" w:hAnsiTheme="minorHAnsi" w:cstheme="minorHAnsi"/>
          <w:sz w:val="22"/>
          <w:szCs w:val="22"/>
        </w:rPr>
      </w:pPr>
    </w:p>
    <w:p w14:paraId="31A8A636"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10</w:t>
      </w:r>
    </w:p>
    <w:p w14:paraId="2DFD23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nie jest odpowiedzialny za opóźnienia i brak dostawy w przypadku wystąpienia " siły wyższej", takiej jak: wojna, pożar, powódź decyzje rządowe, które powstaną po wejściu niniejszej umowy w życie, a  powstaną poza kontrolą strony. Strona powołując  się na Siłę Wyższą musi powiadomić na piśmie,  w ciągu 15 dni, w formie listu poleconego drugą ze Stron o zaistnieniu Siły Wyższej.</w:t>
      </w:r>
    </w:p>
    <w:p w14:paraId="634DCD27" w14:textId="77777777" w:rsidR="006501ED" w:rsidRPr="006501ED" w:rsidRDefault="006501ED" w:rsidP="006501ED">
      <w:pPr>
        <w:spacing w:after="0"/>
        <w:ind w:left="360" w:hanging="360"/>
        <w:rPr>
          <w:rFonts w:asciiTheme="minorHAnsi" w:hAnsiTheme="minorHAnsi" w:cstheme="minorHAnsi"/>
          <w:sz w:val="22"/>
          <w:szCs w:val="22"/>
        </w:rPr>
      </w:pPr>
    </w:p>
    <w:p w14:paraId="3AC44B4D" w14:textId="77777777" w:rsidR="006501ED" w:rsidRPr="006501ED" w:rsidRDefault="006501ED" w:rsidP="006501ED">
      <w:pPr>
        <w:tabs>
          <w:tab w:val="left" w:pos="3720"/>
          <w:tab w:val="left" w:pos="4080"/>
          <w:tab w:val="left" w:pos="4320"/>
          <w:tab w:val="left" w:pos="4500"/>
          <w:tab w:val="center" w:pos="5074"/>
        </w:tabs>
        <w:spacing w:after="0"/>
        <w:ind w:right="23"/>
        <w:jc w:val="center"/>
        <w:rPr>
          <w:rFonts w:asciiTheme="minorHAnsi" w:hAnsiTheme="minorHAnsi" w:cstheme="minorHAnsi"/>
          <w:b/>
          <w:sz w:val="22"/>
          <w:szCs w:val="22"/>
        </w:rPr>
      </w:pPr>
      <w:r w:rsidRPr="006501ED">
        <w:rPr>
          <w:rFonts w:asciiTheme="minorHAnsi" w:hAnsiTheme="minorHAnsi" w:cstheme="minorHAnsi"/>
          <w:b/>
          <w:sz w:val="22"/>
          <w:szCs w:val="22"/>
        </w:rPr>
        <w:t>§ 11</w:t>
      </w:r>
    </w:p>
    <w:p w14:paraId="1789A5A9"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Wykonawca zgodnie z ustawą z dnia 15 kwietnia 2011r. o działalności leczniczej (j.t. Dz. U. z 2020 r., poz. 295) nie może bez zgody podmiotu tworzącego przenieść na osobę trzecią wierzytelności z niniejszej umowy.</w:t>
      </w:r>
    </w:p>
    <w:p w14:paraId="16A51253" w14:textId="77777777" w:rsidR="006501ED" w:rsidRPr="006501ED" w:rsidRDefault="006501ED" w:rsidP="006501ED">
      <w:pPr>
        <w:spacing w:after="0"/>
        <w:ind w:left="360" w:hanging="360"/>
        <w:rPr>
          <w:rFonts w:asciiTheme="minorHAnsi" w:hAnsiTheme="minorHAnsi" w:cstheme="minorHAnsi"/>
          <w:sz w:val="22"/>
          <w:szCs w:val="22"/>
        </w:rPr>
      </w:pPr>
    </w:p>
    <w:p w14:paraId="55BCAA08"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12</w:t>
      </w:r>
    </w:p>
    <w:p w14:paraId="41D3D15E"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W sprawach nie uregulowanych postanowieniami niniejszej umowy mają zastosowanie przepisy Kodeksu Cywilnego. Wykonawca nie będzie mógł  przenieś wierzytelności  wynikających z niniejszej umowy na osoby trzecie, ani rozporządzać nimi w jakikolwiek prawem  przewidzianej formie. W szczególności  wierzytelności nie będzie mogła być przedmiotem zabezpieczenia zobowiązań Wykonawcy (np. z tytułu umowy kredytowej, pożyczki). Wykonawca nie może  również  zawrzeć umowy bez pisemnej zgody Zamawiającego z osoba trzecią o wstąpienie w prawa wierzyciela (art. 518 KC), ani dokonywać żadnej innej czynności  prawnej rodzącej takie skutki.</w:t>
      </w:r>
    </w:p>
    <w:p w14:paraId="7613E287" w14:textId="77777777" w:rsidR="006501ED" w:rsidRPr="006501ED" w:rsidRDefault="006501ED" w:rsidP="006501ED">
      <w:pPr>
        <w:spacing w:after="0"/>
        <w:ind w:left="360" w:hanging="360"/>
        <w:rPr>
          <w:rFonts w:asciiTheme="minorHAnsi" w:hAnsiTheme="minorHAnsi" w:cstheme="minorHAnsi"/>
          <w:sz w:val="22"/>
          <w:szCs w:val="22"/>
        </w:rPr>
      </w:pPr>
    </w:p>
    <w:p w14:paraId="73E65E02"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t>§ 13</w:t>
      </w:r>
    </w:p>
    <w:p w14:paraId="67B1746D"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Spory wynikłe w trakcie wykonywania niniejszej umowy, Strony zobowiązują się poddać rozstrzygnięciu Sądu, właściwego dla Zamawiającego.</w:t>
      </w:r>
    </w:p>
    <w:p w14:paraId="1DCC63A0" w14:textId="77777777" w:rsidR="006501ED" w:rsidRPr="006501ED" w:rsidRDefault="006501ED" w:rsidP="006501ED">
      <w:pPr>
        <w:spacing w:after="0"/>
        <w:ind w:left="360" w:hanging="360"/>
        <w:rPr>
          <w:rFonts w:asciiTheme="minorHAnsi" w:hAnsiTheme="minorHAnsi" w:cstheme="minorHAnsi"/>
          <w:sz w:val="22"/>
          <w:szCs w:val="22"/>
        </w:rPr>
      </w:pPr>
    </w:p>
    <w:p w14:paraId="4516A56D" w14:textId="77777777" w:rsidR="006501ED" w:rsidRPr="006501ED" w:rsidRDefault="006501ED" w:rsidP="006501ED">
      <w:pPr>
        <w:spacing w:after="0"/>
        <w:ind w:left="360" w:hanging="360"/>
        <w:jc w:val="center"/>
        <w:rPr>
          <w:rFonts w:asciiTheme="minorHAnsi" w:hAnsiTheme="minorHAnsi" w:cstheme="minorHAnsi"/>
          <w:b/>
          <w:sz w:val="22"/>
          <w:szCs w:val="22"/>
        </w:rPr>
      </w:pPr>
      <w:r w:rsidRPr="006501ED">
        <w:rPr>
          <w:rFonts w:asciiTheme="minorHAnsi" w:hAnsiTheme="minorHAnsi" w:cstheme="minorHAnsi"/>
          <w:b/>
          <w:sz w:val="22"/>
          <w:szCs w:val="22"/>
        </w:rPr>
        <w:lastRenderedPageBreak/>
        <w:t>§ 14</w:t>
      </w:r>
    </w:p>
    <w:p w14:paraId="10D51833" w14:textId="77777777" w:rsidR="006501ED" w:rsidRPr="006501ED" w:rsidRDefault="006501ED" w:rsidP="006501ED">
      <w:pPr>
        <w:spacing w:after="0"/>
        <w:rPr>
          <w:rFonts w:asciiTheme="minorHAnsi" w:hAnsiTheme="minorHAnsi" w:cstheme="minorHAnsi"/>
          <w:sz w:val="22"/>
          <w:szCs w:val="22"/>
        </w:rPr>
      </w:pPr>
      <w:r w:rsidRPr="006501ED">
        <w:rPr>
          <w:rFonts w:asciiTheme="minorHAnsi" w:hAnsiTheme="minorHAnsi" w:cstheme="minorHAnsi"/>
          <w:sz w:val="22"/>
          <w:szCs w:val="22"/>
        </w:rPr>
        <w:t>Umowa została sporządzona w dwóch jednobrzmiących egzemplarzach, po jednym egzemplarzu dla każdej ze Stron.</w:t>
      </w:r>
    </w:p>
    <w:p w14:paraId="5A0E0895" w14:textId="77777777" w:rsidR="006501ED" w:rsidRPr="00793832" w:rsidRDefault="006501ED" w:rsidP="006501ED">
      <w:pPr>
        <w:ind w:left="360" w:hanging="360"/>
        <w:rPr>
          <w:rFonts w:asciiTheme="minorHAnsi" w:hAnsiTheme="minorHAnsi" w:cstheme="minorHAnsi"/>
          <w:sz w:val="22"/>
          <w:szCs w:val="22"/>
        </w:rPr>
      </w:pPr>
    </w:p>
    <w:p w14:paraId="676C34D6" w14:textId="77777777" w:rsidR="006501ED" w:rsidRPr="00793832" w:rsidRDefault="006501ED" w:rsidP="006501ED">
      <w:pPr>
        <w:ind w:left="360" w:hanging="360"/>
        <w:rPr>
          <w:rFonts w:asciiTheme="minorHAnsi" w:hAnsiTheme="minorHAnsi" w:cstheme="minorHAnsi"/>
          <w:sz w:val="22"/>
          <w:szCs w:val="22"/>
        </w:rPr>
      </w:pPr>
    </w:p>
    <w:p w14:paraId="3D33E77C" w14:textId="77777777" w:rsidR="006501ED" w:rsidRPr="00793832" w:rsidRDefault="006501ED" w:rsidP="006501ED">
      <w:pPr>
        <w:jc w:val="center"/>
        <w:rPr>
          <w:rFonts w:asciiTheme="minorHAnsi" w:hAnsiTheme="minorHAnsi" w:cstheme="minorHAnsi"/>
          <w:b/>
          <w:sz w:val="22"/>
          <w:szCs w:val="22"/>
        </w:rPr>
      </w:pPr>
      <w:r w:rsidRPr="00793832">
        <w:rPr>
          <w:rFonts w:asciiTheme="minorHAnsi" w:hAnsiTheme="minorHAnsi" w:cstheme="minorHAnsi"/>
          <w:b/>
          <w:sz w:val="22"/>
          <w:szCs w:val="22"/>
        </w:rPr>
        <w:t>ZAMAWIAJĄCY</w:t>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r>
      <w:r w:rsidRPr="00793832">
        <w:rPr>
          <w:rFonts w:asciiTheme="minorHAnsi" w:hAnsiTheme="minorHAnsi" w:cstheme="minorHAnsi"/>
          <w:b/>
          <w:sz w:val="22"/>
          <w:szCs w:val="22"/>
        </w:rPr>
        <w:tab/>
        <w:t>WYKONAWCA</w:t>
      </w:r>
    </w:p>
    <w:p w14:paraId="0B444F8D" w14:textId="77777777" w:rsidR="006501ED" w:rsidRPr="00793832" w:rsidRDefault="006501ED" w:rsidP="006501ED">
      <w:pPr>
        <w:jc w:val="center"/>
        <w:rPr>
          <w:rFonts w:asciiTheme="minorHAnsi" w:hAnsiTheme="minorHAnsi" w:cstheme="minorHAnsi"/>
          <w:b/>
          <w:sz w:val="22"/>
          <w:szCs w:val="22"/>
        </w:rPr>
      </w:pPr>
    </w:p>
    <w:p w14:paraId="56AC7CFC" w14:textId="77777777" w:rsidR="006501ED" w:rsidRPr="00793832" w:rsidRDefault="006501ED" w:rsidP="006501ED">
      <w:pPr>
        <w:rPr>
          <w:rFonts w:asciiTheme="minorHAnsi" w:hAnsiTheme="minorHAnsi" w:cstheme="minorHAnsi"/>
          <w:b/>
          <w:sz w:val="22"/>
          <w:szCs w:val="22"/>
        </w:rPr>
      </w:pPr>
    </w:p>
    <w:p w14:paraId="3243A232" w14:textId="77777777" w:rsidR="006501ED" w:rsidRPr="00793832" w:rsidRDefault="006501ED" w:rsidP="006501ED">
      <w:pPr>
        <w:rPr>
          <w:rFonts w:asciiTheme="minorHAnsi" w:hAnsiTheme="minorHAnsi" w:cstheme="minorHAnsi"/>
          <w:b/>
          <w:sz w:val="22"/>
          <w:szCs w:val="22"/>
        </w:rPr>
      </w:pPr>
    </w:p>
    <w:p w14:paraId="67B2190D" w14:textId="77777777" w:rsidR="006501ED" w:rsidRDefault="006501ED" w:rsidP="006501ED"/>
    <w:p w14:paraId="3677ED1A" w14:textId="77777777" w:rsidR="006501ED" w:rsidRDefault="006501ED" w:rsidP="006501ED">
      <w:pPr>
        <w:pStyle w:val="Nagwek"/>
        <w:tabs>
          <w:tab w:val="clear" w:pos="4536"/>
          <w:tab w:val="clear" w:pos="9072"/>
        </w:tabs>
        <w:rPr>
          <w:color w:val="FF0000"/>
        </w:rPr>
        <w:sectPr w:rsidR="006501ED" w:rsidSect="005A59D9">
          <w:footnotePr>
            <w:pos w:val="beneathText"/>
          </w:footnotePr>
          <w:pgSz w:w="11905" w:h="16837"/>
          <w:pgMar w:top="851" w:right="1418" w:bottom="851" w:left="1418" w:header="709" w:footer="709" w:gutter="0"/>
          <w:cols w:space="708"/>
          <w:titlePg/>
          <w:docGrid w:linePitch="360"/>
        </w:sectPr>
      </w:pPr>
    </w:p>
    <w:p w14:paraId="31CFCF12" w14:textId="19A364E9" w:rsidR="006501ED" w:rsidRPr="00E3242B" w:rsidRDefault="006501ED" w:rsidP="006501ED">
      <w:pPr>
        <w:tabs>
          <w:tab w:val="right" w:pos="9072"/>
        </w:tabs>
        <w:rPr>
          <w:rFonts w:asciiTheme="minorHAnsi" w:hAnsiTheme="minorHAnsi"/>
          <w:b/>
          <w:sz w:val="22"/>
          <w:szCs w:val="22"/>
        </w:rPr>
      </w:pPr>
      <w:proofErr w:type="spellStart"/>
      <w:r w:rsidRPr="00E3242B">
        <w:rPr>
          <w:rFonts w:asciiTheme="minorHAnsi" w:hAnsiTheme="minorHAnsi"/>
          <w:b/>
          <w:sz w:val="22"/>
          <w:szCs w:val="22"/>
        </w:rPr>
        <w:lastRenderedPageBreak/>
        <w:t>Ozn</w:t>
      </w:r>
      <w:proofErr w:type="spellEnd"/>
      <w:r w:rsidRPr="00E3242B">
        <w:rPr>
          <w:rFonts w:asciiTheme="minorHAnsi" w:hAnsiTheme="minorHAnsi"/>
          <w:b/>
          <w:sz w:val="22"/>
          <w:szCs w:val="22"/>
        </w:rPr>
        <w:t xml:space="preserve">. postępowania </w:t>
      </w:r>
      <w:r w:rsidR="00F067A8">
        <w:rPr>
          <w:rFonts w:asciiTheme="minorHAnsi" w:hAnsiTheme="minorHAnsi"/>
          <w:b/>
          <w:sz w:val="22"/>
          <w:szCs w:val="22"/>
        </w:rPr>
        <w:t>05/2021</w:t>
      </w:r>
      <w:r w:rsidRPr="00E3242B">
        <w:rPr>
          <w:rFonts w:asciiTheme="minorHAnsi" w:hAnsiTheme="minorHAnsi"/>
          <w:b/>
          <w:sz w:val="22"/>
          <w:szCs w:val="22"/>
        </w:rPr>
        <w:tab/>
        <w:t xml:space="preserve">załącznik nr </w:t>
      </w:r>
      <w:r w:rsidR="00F067A8">
        <w:rPr>
          <w:rFonts w:asciiTheme="minorHAnsi" w:hAnsiTheme="minorHAnsi"/>
          <w:b/>
          <w:sz w:val="22"/>
          <w:szCs w:val="22"/>
        </w:rPr>
        <w:t>6 do SWZ</w:t>
      </w:r>
    </w:p>
    <w:p w14:paraId="0C47AA1A" w14:textId="77777777" w:rsidR="006501ED" w:rsidRPr="00E3242B" w:rsidRDefault="006501ED" w:rsidP="006501ED">
      <w:pPr>
        <w:pStyle w:val="Standard0"/>
        <w:jc w:val="both"/>
        <w:rPr>
          <w:rFonts w:asciiTheme="minorHAnsi" w:hAnsiTheme="minorHAnsi"/>
          <w:sz w:val="22"/>
          <w:szCs w:val="22"/>
        </w:rPr>
      </w:pPr>
    </w:p>
    <w:p w14:paraId="345562A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4AB5F416"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pieczęć firmowa Wykonawcy</w:t>
      </w:r>
    </w:p>
    <w:p w14:paraId="4161C6E9" w14:textId="77777777" w:rsidR="006501ED" w:rsidRPr="00E3242B" w:rsidRDefault="006501ED" w:rsidP="006501ED">
      <w:pPr>
        <w:jc w:val="right"/>
        <w:rPr>
          <w:rFonts w:asciiTheme="minorHAnsi" w:hAnsiTheme="minorHAnsi"/>
          <w:sz w:val="22"/>
          <w:szCs w:val="22"/>
        </w:rPr>
      </w:pPr>
    </w:p>
    <w:p w14:paraId="5F18A718" w14:textId="77777777" w:rsidR="006501ED" w:rsidRPr="00E3242B" w:rsidRDefault="006501ED" w:rsidP="006501ED">
      <w:pPr>
        <w:tabs>
          <w:tab w:val="left" w:pos="5220"/>
        </w:tabs>
        <w:rPr>
          <w:rFonts w:asciiTheme="minorHAnsi" w:hAnsiTheme="minorHAnsi"/>
          <w:sz w:val="22"/>
          <w:szCs w:val="22"/>
        </w:rPr>
      </w:pPr>
    </w:p>
    <w:p w14:paraId="4FCF2460" w14:textId="77777777" w:rsidR="006501ED" w:rsidRPr="00E3242B" w:rsidRDefault="006501ED" w:rsidP="006501ED">
      <w:pPr>
        <w:jc w:val="center"/>
        <w:rPr>
          <w:rFonts w:asciiTheme="minorHAnsi" w:hAnsiTheme="minorHAnsi"/>
          <w:b/>
          <w:sz w:val="22"/>
          <w:szCs w:val="22"/>
        </w:rPr>
      </w:pPr>
      <w:r w:rsidRPr="00E3242B">
        <w:rPr>
          <w:rFonts w:asciiTheme="minorHAnsi" w:hAnsiTheme="minorHAnsi"/>
          <w:b/>
          <w:sz w:val="22"/>
          <w:szCs w:val="22"/>
        </w:rPr>
        <w:t>KARTA GWARANCYJNA</w:t>
      </w:r>
    </w:p>
    <w:p w14:paraId="58B35CDA" w14:textId="77777777" w:rsidR="006501ED" w:rsidRPr="00E3242B" w:rsidRDefault="006501ED" w:rsidP="006501ED">
      <w:pPr>
        <w:jc w:val="center"/>
        <w:rPr>
          <w:rFonts w:asciiTheme="minorHAnsi" w:hAnsiTheme="minorHAnsi"/>
          <w:b/>
          <w:sz w:val="22"/>
          <w:szCs w:val="22"/>
        </w:rPr>
      </w:pPr>
      <w:r>
        <w:rPr>
          <w:rFonts w:asciiTheme="minorHAnsi" w:hAnsiTheme="minorHAnsi"/>
          <w:b/>
          <w:sz w:val="22"/>
          <w:szCs w:val="22"/>
        </w:rPr>
        <w:t>(umowa Nr …/ZP/2020</w:t>
      </w:r>
    </w:p>
    <w:p w14:paraId="73FDF933" w14:textId="77777777" w:rsidR="006501ED" w:rsidRPr="00E3242B" w:rsidRDefault="006501ED" w:rsidP="006501ED">
      <w:pPr>
        <w:jc w:val="center"/>
        <w:rPr>
          <w:rFonts w:asciiTheme="minorHAnsi" w:hAnsiTheme="minorHAnsi"/>
          <w:b/>
          <w:sz w:val="22"/>
          <w:szCs w:val="22"/>
        </w:rPr>
      </w:pPr>
      <w:r>
        <w:rPr>
          <w:rFonts w:asciiTheme="minorHAnsi" w:hAnsiTheme="minorHAnsi"/>
          <w:b/>
          <w:sz w:val="22"/>
          <w:szCs w:val="22"/>
        </w:rPr>
        <w:t>z dnia …….2020</w:t>
      </w:r>
      <w:r w:rsidRPr="00E3242B">
        <w:rPr>
          <w:rFonts w:asciiTheme="minorHAnsi" w:hAnsiTheme="minorHAnsi"/>
          <w:b/>
          <w:sz w:val="22"/>
          <w:szCs w:val="22"/>
        </w:rPr>
        <w:t xml:space="preserve"> r.)</w:t>
      </w:r>
    </w:p>
    <w:p w14:paraId="714E09D8" w14:textId="77777777" w:rsidR="006501ED" w:rsidRPr="00E3242B" w:rsidRDefault="006501ED" w:rsidP="006501ED">
      <w:pPr>
        <w:rPr>
          <w:rFonts w:asciiTheme="minorHAnsi" w:hAnsiTheme="minorHAnsi"/>
          <w:b/>
          <w:sz w:val="22"/>
          <w:szCs w:val="22"/>
        </w:rPr>
      </w:pPr>
    </w:p>
    <w:p w14:paraId="59DC8819"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sz w:val="22"/>
          <w:szCs w:val="22"/>
        </w:rPr>
      </w:pPr>
      <w:r w:rsidRPr="00E3242B">
        <w:rPr>
          <w:rFonts w:asciiTheme="minorHAnsi" w:hAnsiTheme="minorHAnsi"/>
          <w:b/>
          <w:sz w:val="22"/>
          <w:szCs w:val="22"/>
        </w:rPr>
        <w:t>Przedmiot gwarancji</w:t>
      </w:r>
    </w:p>
    <w:p w14:paraId="7C5DFED2" w14:textId="77777777" w:rsidR="006501ED" w:rsidRPr="00E3242B" w:rsidRDefault="006501ED" w:rsidP="000B34BD">
      <w:pPr>
        <w:pStyle w:val="Akapitzlist"/>
        <w:numPr>
          <w:ilvl w:val="1"/>
          <w:numId w:val="70"/>
        </w:numPr>
        <w:spacing w:after="0"/>
        <w:rPr>
          <w:rFonts w:asciiTheme="minorHAnsi" w:hAnsiTheme="minorHAnsi"/>
          <w:sz w:val="22"/>
          <w:szCs w:val="22"/>
        </w:rPr>
      </w:pPr>
      <w:r w:rsidRPr="003F634A">
        <w:rPr>
          <w:rFonts w:asciiTheme="minorHAnsi" w:hAnsiTheme="minorHAnsi"/>
          <w:sz w:val="22"/>
          <w:szCs w:val="22"/>
        </w:rPr>
        <w:t xml:space="preserve">Przedmiotem gwarancji jest </w:t>
      </w:r>
      <w:r>
        <w:rPr>
          <w:rFonts w:asciiTheme="minorHAnsi" w:eastAsia="Calibri1" w:hAnsiTheme="minorHAnsi" w:cs="Calibri1"/>
          <w:b/>
          <w:bCs/>
          <w:color w:val="000000"/>
          <w:sz w:val="22"/>
          <w:szCs w:val="22"/>
        </w:rPr>
        <w:t>………………………………………..</w:t>
      </w:r>
      <w:r>
        <w:rPr>
          <w:rFonts w:asciiTheme="minorHAnsi" w:hAnsiTheme="minorHAnsi"/>
          <w:sz w:val="22"/>
          <w:szCs w:val="22"/>
        </w:rPr>
        <w:t xml:space="preserve"> dostarczony</w:t>
      </w:r>
      <w:r w:rsidRPr="00E3242B">
        <w:rPr>
          <w:rFonts w:asciiTheme="minorHAnsi" w:hAnsiTheme="minorHAnsi"/>
          <w:sz w:val="22"/>
          <w:szCs w:val="22"/>
        </w:rPr>
        <w:t xml:space="preserve"> na podstawie umowy</w:t>
      </w:r>
      <w:r>
        <w:rPr>
          <w:rFonts w:asciiTheme="minorHAnsi" w:hAnsiTheme="minorHAnsi"/>
          <w:sz w:val="22"/>
          <w:szCs w:val="22"/>
        </w:rPr>
        <w:t xml:space="preserve"> nr …/ZP/2020</w:t>
      </w:r>
    </w:p>
    <w:p w14:paraId="3D05B307" w14:textId="77777777" w:rsidR="006501ED" w:rsidRPr="00E3242B" w:rsidRDefault="006501ED" w:rsidP="000B34BD">
      <w:pPr>
        <w:numPr>
          <w:ilvl w:val="1"/>
          <w:numId w:val="70"/>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Szczegółowy zakres przedmiotu objętego niniejszą gwarancją określają:</w:t>
      </w:r>
    </w:p>
    <w:p w14:paraId="1EB1ED62"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specyfikacja istotnych warunków zamówienia (pkt. III);</w:t>
      </w:r>
    </w:p>
    <w:p w14:paraId="2AEC9A46"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formularz oferty wraz z załącznikami;</w:t>
      </w:r>
    </w:p>
    <w:p w14:paraId="51E748D2" w14:textId="77777777" w:rsidR="006501ED" w:rsidRPr="00E3242B" w:rsidRDefault="006501ED" w:rsidP="000B34BD">
      <w:pPr>
        <w:numPr>
          <w:ilvl w:val="1"/>
          <w:numId w:val="58"/>
        </w:numPr>
        <w:suppressAutoHyphens w:val="0"/>
        <w:overflowPunct/>
        <w:autoSpaceDE/>
        <w:spacing w:after="0"/>
        <w:textAlignment w:val="auto"/>
        <w:rPr>
          <w:rFonts w:asciiTheme="minorHAnsi" w:hAnsiTheme="minorHAnsi"/>
          <w:sz w:val="22"/>
          <w:szCs w:val="22"/>
        </w:rPr>
      </w:pPr>
      <w:r w:rsidRPr="00E3242B">
        <w:rPr>
          <w:rFonts w:asciiTheme="minorHAnsi" w:hAnsiTheme="minorHAnsi"/>
          <w:sz w:val="22"/>
          <w:szCs w:val="22"/>
        </w:rPr>
        <w:t>dokumenty dostawy, w tym faktury VAT.</w:t>
      </w:r>
    </w:p>
    <w:p w14:paraId="30E16E84" w14:textId="77777777" w:rsidR="006501ED" w:rsidRPr="00E3242B" w:rsidRDefault="006501ED" w:rsidP="006501ED">
      <w:pPr>
        <w:ind w:firstLine="426"/>
        <w:rPr>
          <w:rFonts w:asciiTheme="minorHAnsi" w:hAnsiTheme="minorHAnsi"/>
          <w:sz w:val="22"/>
          <w:szCs w:val="22"/>
        </w:rPr>
      </w:pPr>
    </w:p>
    <w:p w14:paraId="535989B4"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Zamawiający</w:t>
      </w:r>
    </w:p>
    <w:p w14:paraId="2D04B0BC"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Nazwa – SP WZOZ MSWiA w Bydgoszczy, </w:t>
      </w:r>
    </w:p>
    <w:p w14:paraId="27FCD6D1" w14:textId="77777777" w:rsidR="006501ED" w:rsidRPr="00E3242B" w:rsidRDefault="006501ED" w:rsidP="006501ED">
      <w:pPr>
        <w:tabs>
          <w:tab w:val="left" w:pos="284"/>
        </w:tabs>
        <w:ind w:left="284"/>
        <w:rPr>
          <w:rFonts w:asciiTheme="minorHAnsi" w:hAnsiTheme="minorHAnsi"/>
          <w:sz w:val="22"/>
          <w:szCs w:val="22"/>
        </w:rPr>
      </w:pPr>
      <w:r w:rsidRPr="00E3242B">
        <w:rPr>
          <w:rFonts w:asciiTheme="minorHAnsi" w:hAnsiTheme="minorHAnsi"/>
          <w:sz w:val="22"/>
          <w:szCs w:val="22"/>
        </w:rPr>
        <w:t xml:space="preserve">Adres - ul. </w:t>
      </w:r>
      <w:proofErr w:type="spellStart"/>
      <w:r w:rsidRPr="00E3242B">
        <w:rPr>
          <w:rFonts w:asciiTheme="minorHAnsi" w:hAnsiTheme="minorHAnsi"/>
          <w:sz w:val="22"/>
          <w:szCs w:val="22"/>
        </w:rPr>
        <w:t>Markwarta</w:t>
      </w:r>
      <w:proofErr w:type="spellEnd"/>
      <w:r w:rsidRPr="00E3242B">
        <w:rPr>
          <w:rFonts w:asciiTheme="minorHAnsi" w:hAnsiTheme="minorHAnsi"/>
          <w:sz w:val="22"/>
          <w:szCs w:val="22"/>
        </w:rPr>
        <w:t xml:space="preserve"> 4-6, 85-015 Bydgoszcz</w:t>
      </w:r>
    </w:p>
    <w:p w14:paraId="29C9E472" w14:textId="77777777" w:rsidR="006501ED" w:rsidRPr="00E3242B" w:rsidRDefault="006501ED" w:rsidP="006501ED">
      <w:pPr>
        <w:rPr>
          <w:rFonts w:asciiTheme="minorHAnsi" w:hAnsiTheme="minorHAnsi"/>
          <w:sz w:val="22"/>
          <w:szCs w:val="22"/>
        </w:rPr>
      </w:pPr>
    </w:p>
    <w:p w14:paraId="414DBF0F" w14:textId="77777777" w:rsidR="006501ED" w:rsidRPr="00E3242B" w:rsidRDefault="006501ED" w:rsidP="000B34BD">
      <w:pPr>
        <w:numPr>
          <w:ilvl w:val="1"/>
          <w:numId w:val="69"/>
        </w:numPr>
        <w:suppressAutoHyphens w:val="0"/>
        <w:autoSpaceDN w:val="0"/>
        <w:adjustRightInd w:val="0"/>
        <w:spacing w:after="0"/>
        <w:ind w:left="426"/>
        <w:rPr>
          <w:rFonts w:asciiTheme="minorHAnsi" w:hAnsiTheme="minorHAnsi"/>
          <w:b/>
          <w:sz w:val="22"/>
          <w:szCs w:val="22"/>
        </w:rPr>
      </w:pPr>
      <w:r w:rsidRPr="00E3242B">
        <w:rPr>
          <w:rFonts w:asciiTheme="minorHAnsi" w:hAnsiTheme="minorHAnsi"/>
          <w:b/>
          <w:sz w:val="22"/>
          <w:szCs w:val="22"/>
        </w:rPr>
        <w:t>Ogólne warunki gwarancji jakości.</w:t>
      </w:r>
    </w:p>
    <w:p w14:paraId="5EA76D87" w14:textId="4DA22354" w:rsidR="006501ED" w:rsidRPr="00E3242B" w:rsidRDefault="006501ED" w:rsidP="000B34BD">
      <w:pPr>
        <w:pStyle w:val="Akapitzlist"/>
        <w:numPr>
          <w:ilvl w:val="0"/>
          <w:numId w:val="68"/>
        </w:numPr>
        <w:overflowPunct w:val="0"/>
        <w:autoSpaceDE w:val="0"/>
        <w:autoSpaceDN w:val="0"/>
        <w:adjustRightInd w:val="0"/>
        <w:spacing w:after="0"/>
        <w:ind w:left="812"/>
        <w:textAlignment w:val="baseline"/>
        <w:rPr>
          <w:rFonts w:asciiTheme="minorHAnsi" w:hAnsiTheme="minorHAnsi"/>
          <w:sz w:val="22"/>
          <w:szCs w:val="22"/>
        </w:rPr>
      </w:pPr>
      <w:r w:rsidRPr="00E3242B">
        <w:rPr>
          <w:rFonts w:asciiTheme="minorHAnsi" w:hAnsiTheme="minorHAnsi"/>
          <w:sz w:val="22"/>
          <w:szCs w:val="22"/>
        </w:rPr>
        <w:t>Wykonawca oświadcza, że objęte niniejszą kartą gwarancyjną urządzenia medyczne</w:t>
      </w:r>
      <w:r w:rsidR="000B34BD">
        <w:rPr>
          <w:rFonts w:asciiTheme="minorHAnsi" w:hAnsiTheme="minorHAnsi"/>
          <w:sz w:val="22"/>
          <w:szCs w:val="22"/>
        </w:rPr>
        <w:t>/urządzenie</w:t>
      </w:r>
      <w:r w:rsidRPr="00E3242B">
        <w:rPr>
          <w:rFonts w:asciiTheme="minorHAnsi" w:hAnsiTheme="minorHAnsi"/>
          <w:sz w:val="22"/>
          <w:szCs w:val="22"/>
        </w:rPr>
        <w:t xml:space="preserve"> posiadają konieczne do wprowadzenia do obrotu i używania na terytorium Rzeczypospolitej Polskiej, uznane certyfikaty i atesty, a ich używanie nie wywiera negatywnego wpływu na działanie innych urządzeń, szczególnie urządzeń służących udzielaniu świadczeń zdrowotnych.</w:t>
      </w:r>
    </w:p>
    <w:p w14:paraId="5821AE08" w14:textId="77777777" w:rsidR="006501ED" w:rsidRPr="00E3242B" w:rsidRDefault="006501ED" w:rsidP="000B34BD">
      <w:pPr>
        <w:numPr>
          <w:ilvl w:val="0"/>
          <w:numId w:val="68"/>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 nieodpłatnego usuwania wad stwierdzonych i zgłoszonych przez Zamawiającego, nieodpłatnego wykonywania obowiązkowych przeglądów technicznych i konserwacji, z wymianą części według zaleceń producenta, w okresie trwania gwarancji udzielonej przez Wykonawcę. Ostatni przegląd przeprowadzony będzie w ostatnim miesiącu obowiązywania gwarancji.</w:t>
      </w:r>
    </w:p>
    <w:p w14:paraId="1F1E4884" w14:textId="77777777" w:rsidR="006501ED" w:rsidRPr="00E3242B" w:rsidRDefault="006501ED" w:rsidP="000B34BD">
      <w:pPr>
        <w:numPr>
          <w:ilvl w:val="0"/>
          <w:numId w:val="68"/>
        </w:numPr>
        <w:suppressAutoHyphens w:val="0"/>
        <w:autoSpaceDN w:val="0"/>
        <w:adjustRightInd w:val="0"/>
        <w:spacing w:after="0"/>
        <w:ind w:left="851"/>
        <w:rPr>
          <w:rFonts w:asciiTheme="minorHAnsi" w:hAnsiTheme="minorHAnsi"/>
          <w:sz w:val="22"/>
          <w:szCs w:val="22"/>
        </w:rPr>
      </w:pPr>
      <w:r w:rsidRPr="00E3242B">
        <w:rPr>
          <w:rFonts w:asciiTheme="minorHAnsi" w:hAnsiTheme="minorHAnsi"/>
          <w:sz w:val="22"/>
          <w:szCs w:val="22"/>
        </w:rPr>
        <w:t>Wykonawca zobowiązuje się do:</w:t>
      </w:r>
    </w:p>
    <w:p w14:paraId="67D0C119"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przystąpienia do dokonywania naprawy w czasie do 72 godzin od zgłosz</w:t>
      </w:r>
      <w:r>
        <w:rPr>
          <w:rFonts w:asciiTheme="minorHAnsi" w:hAnsiTheme="minorHAnsi"/>
          <w:sz w:val="22"/>
          <w:szCs w:val="22"/>
        </w:rPr>
        <w:t xml:space="preserve">enia (tzw. czas reakcji) </w:t>
      </w:r>
      <w:r w:rsidRPr="00880A33">
        <w:rPr>
          <w:rFonts w:ascii="Calibri" w:hAnsi="Calibri" w:cs="Arial"/>
          <w:b/>
          <w:sz w:val="22"/>
          <w:szCs w:val="22"/>
        </w:rPr>
        <w:t>awarii mailem  na adres ............................................ (tzw. „czas reakcji”)</w:t>
      </w:r>
      <w:r w:rsidRPr="00E3242B">
        <w:rPr>
          <w:rFonts w:asciiTheme="minorHAnsi" w:hAnsiTheme="minorHAnsi"/>
          <w:sz w:val="22"/>
          <w:szCs w:val="22"/>
        </w:rPr>
        <w:t>;</w:t>
      </w:r>
    </w:p>
    <w:p w14:paraId="4E8CD16B" w14:textId="77777777" w:rsidR="006501ED" w:rsidRPr="0044307E"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3F634A">
        <w:rPr>
          <w:rFonts w:asciiTheme="minorHAnsi" w:hAnsiTheme="minorHAnsi"/>
          <w:sz w:val="22"/>
          <w:szCs w:val="22"/>
        </w:rPr>
        <w:t xml:space="preserve">usunięcia </w:t>
      </w:r>
      <w:r w:rsidRPr="0044307E">
        <w:rPr>
          <w:rFonts w:asciiTheme="minorHAnsi" w:hAnsiTheme="minorHAnsi"/>
          <w:sz w:val="22"/>
          <w:szCs w:val="22"/>
        </w:rPr>
        <w:t>zgłoszonych wad w ciągu 5 dni roboczych od chwili zgłoszenia, a w przypadku dostarczenia urządzenia zastępczego w terminie nie d</w:t>
      </w:r>
      <w:r>
        <w:rPr>
          <w:rFonts w:asciiTheme="minorHAnsi" w:hAnsiTheme="minorHAnsi"/>
          <w:sz w:val="22"/>
          <w:szCs w:val="22"/>
        </w:rPr>
        <w:t>łuższym jak 30</w:t>
      </w:r>
      <w:r w:rsidRPr="0044307E">
        <w:rPr>
          <w:rFonts w:asciiTheme="minorHAnsi" w:hAnsiTheme="minorHAnsi"/>
          <w:sz w:val="22"/>
          <w:szCs w:val="22"/>
        </w:rPr>
        <w:t xml:space="preserve"> dni roboczych od dnia zgłoszenia,</w:t>
      </w:r>
    </w:p>
    <w:p w14:paraId="0B4AE0F2"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44307E">
        <w:rPr>
          <w:rFonts w:asciiTheme="minorHAnsi" w:hAnsiTheme="minorHAnsi"/>
          <w:sz w:val="22"/>
          <w:szCs w:val="22"/>
        </w:rPr>
        <w:t>Wykonania przeglądu ciągu 5 dni roboczych od chwili zgłoszenia lub 20 dni roboczych w przypadku dostarczenia na własny koszt, na</w:t>
      </w:r>
      <w:r w:rsidRPr="00E3242B">
        <w:rPr>
          <w:rFonts w:asciiTheme="minorHAnsi" w:hAnsiTheme="minorHAnsi"/>
          <w:sz w:val="22"/>
          <w:szCs w:val="22"/>
        </w:rPr>
        <w:t xml:space="preserve"> </w:t>
      </w:r>
      <w:r>
        <w:rPr>
          <w:rFonts w:asciiTheme="minorHAnsi" w:hAnsiTheme="minorHAnsi"/>
          <w:sz w:val="22"/>
          <w:szCs w:val="22"/>
        </w:rPr>
        <w:t xml:space="preserve">czas </w:t>
      </w:r>
      <w:r w:rsidRPr="00E3242B">
        <w:rPr>
          <w:rFonts w:asciiTheme="minorHAnsi" w:hAnsiTheme="minorHAnsi"/>
          <w:sz w:val="22"/>
          <w:szCs w:val="22"/>
        </w:rPr>
        <w:t>przeglądu, urządzenia zastępczego o parametrach nie gorszych, jak urządzenie skierowane do przeglądu</w:t>
      </w:r>
      <w:r>
        <w:rPr>
          <w:rFonts w:asciiTheme="minorHAnsi" w:hAnsiTheme="minorHAnsi"/>
          <w:sz w:val="22"/>
          <w:szCs w:val="22"/>
        </w:rPr>
        <w:t>,</w:t>
      </w:r>
    </w:p>
    <w:p w14:paraId="52A46D0B" w14:textId="77777777" w:rsidR="006501ED" w:rsidRPr="00E3242B" w:rsidRDefault="006501ED" w:rsidP="000B34BD">
      <w:pPr>
        <w:numPr>
          <w:ilvl w:val="0"/>
          <w:numId w:val="71"/>
        </w:numPr>
        <w:suppressAutoHyphens w:val="0"/>
        <w:overflowPunct/>
        <w:autoSpaceDE/>
        <w:spacing w:after="0"/>
        <w:ind w:left="1418"/>
        <w:textAlignment w:val="auto"/>
        <w:rPr>
          <w:rFonts w:asciiTheme="minorHAnsi" w:hAnsiTheme="minorHAnsi"/>
          <w:sz w:val="22"/>
          <w:szCs w:val="22"/>
        </w:rPr>
      </w:pPr>
      <w:r w:rsidRPr="00E3242B">
        <w:rPr>
          <w:rFonts w:asciiTheme="minorHAnsi" w:hAnsiTheme="minorHAnsi"/>
          <w:sz w:val="22"/>
          <w:szCs w:val="22"/>
        </w:rPr>
        <w:t>wymiany urządzenia na nowe po maksymalnie 3 naprawach tego samego podzespołu.</w:t>
      </w:r>
    </w:p>
    <w:p w14:paraId="08F823A1"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 xml:space="preserve">Wykonawca dokonuje napraw gwarancyjnych w siedzibie Zamawiającego lub w przypadku braku możliwości wykonania naprawy w siedzibie Zamawiającego w siedzibie Wykonawcy (sprzęt będzie wysłany przesyłką kurierską na koszt i ryzyko Wykonawcy). </w:t>
      </w:r>
    </w:p>
    <w:p w14:paraId="327B88CB"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W przypadku, gdy usunięcie wady trwa dłużej jak 5 dni roboczych, lub gdy zachodzi konieczność dokonania naprawy poza siedzibą Zamawiającego, Wykonawca zobowiązuje się do dostarczenia na własny koszt, na czas naprawy gwarancyjnej, urządzenia zastępczego o parametrach nie gorszych, jak urządzenie skierowane do naprawy.</w:t>
      </w:r>
    </w:p>
    <w:p w14:paraId="483B9B27" w14:textId="77777777" w:rsidR="006501ED" w:rsidRPr="00E3242B" w:rsidRDefault="006501ED" w:rsidP="000B34BD">
      <w:pPr>
        <w:numPr>
          <w:ilvl w:val="0"/>
          <w:numId w:val="68"/>
        </w:numPr>
        <w:suppressAutoHyphens w:val="0"/>
        <w:autoSpaceDN w:val="0"/>
        <w:adjustRightInd w:val="0"/>
        <w:spacing w:after="0"/>
        <w:ind w:left="851" w:hanging="425"/>
        <w:rPr>
          <w:rFonts w:asciiTheme="minorHAnsi" w:hAnsiTheme="minorHAnsi"/>
          <w:sz w:val="22"/>
          <w:szCs w:val="22"/>
        </w:rPr>
      </w:pPr>
      <w:r w:rsidRPr="00E3242B">
        <w:rPr>
          <w:rFonts w:asciiTheme="minorHAnsi" w:hAnsiTheme="minorHAnsi"/>
          <w:sz w:val="22"/>
          <w:szCs w:val="22"/>
        </w:rPr>
        <w:t>Stwierdzenie usunięcia wad nie może nastąpić później niż w ciągu 2 dni od daty zawiadomienia Zamawiającego przez Wykonawcę o dokonaniu naprawy.</w:t>
      </w:r>
    </w:p>
    <w:p w14:paraId="31BC04FB" w14:textId="77777777" w:rsidR="006501ED" w:rsidRPr="00E3242B" w:rsidRDefault="006501ED" w:rsidP="006501ED">
      <w:pPr>
        <w:rPr>
          <w:rFonts w:asciiTheme="minorHAnsi" w:hAnsiTheme="minorHAnsi"/>
          <w:sz w:val="22"/>
          <w:szCs w:val="22"/>
        </w:rPr>
      </w:pPr>
    </w:p>
    <w:p w14:paraId="1517D48C" w14:textId="77777777" w:rsidR="006501ED" w:rsidRPr="00E3242B" w:rsidRDefault="006501ED" w:rsidP="000B34BD">
      <w:pPr>
        <w:numPr>
          <w:ilvl w:val="1"/>
          <w:numId w:val="69"/>
        </w:numPr>
        <w:suppressAutoHyphens w:val="0"/>
        <w:autoSpaceDN w:val="0"/>
        <w:adjustRightInd w:val="0"/>
        <w:spacing w:after="0"/>
        <w:ind w:left="426"/>
        <w:rPr>
          <w:rFonts w:asciiTheme="minorHAnsi" w:hAnsiTheme="minorHAnsi"/>
          <w:sz w:val="22"/>
          <w:szCs w:val="22"/>
        </w:rPr>
      </w:pPr>
      <w:r w:rsidRPr="00E3242B">
        <w:rPr>
          <w:rFonts w:asciiTheme="minorHAnsi" w:hAnsiTheme="minorHAnsi"/>
          <w:b/>
          <w:sz w:val="22"/>
          <w:szCs w:val="22"/>
        </w:rPr>
        <w:t>Nie podlegają uprawnieniom z tytułu gwarancji</w:t>
      </w:r>
      <w:r w:rsidRPr="00E3242B">
        <w:rPr>
          <w:rFonts w:asciiTheme="minorHAnsi" w:hAnsiTheme="minorHAnsi"/>
          <w:sz w:val="22"/>
          <w:szCs w:val="22"/>
        </w:rPr>
        <w:t xml:space="preserve"> wady powstałe na skutek:</w:t>
      </w:r>
    </w:p>
    <w:p w14:paraId="4E41BDA6" w14:textId="77777777" w:rsidR="006501ED" w:rsidRPr="00E3242B" w:rsidRDefault="006501ED" w:rsidP="000B34BD">
      <w:pPr>
        <w:pStyle w:val="Akapitzlist"/>
        <w:numPr>
          <w:ilvl w:val="1"/>
          <w:numId w:val="72"/>
        </w:numPr>
        <w:spacing w:after="0"/>
        <w:ind w:left="851"/>
        <w:rPr>
          <w:rFonts w:asciiTheme="minorHAnsi" w:hAnsiTheme="minorHAnsi"/>
          <w:sz w:val="22"/>
          <w:szCs w:val="22"/>
        </w:rPr>
      </w:pPr>
      <w:r w:rsidRPr="00E3242B">
        <w:rPr>
          <w:rFonts w:asciiTheme="minorHAnsi" w:hAnsiTheme="minorHAnsi"/>
          <w:sz w:val="22"/>
          <w:szCs w:val="22"/>
        </w:rPr>
        <w:t>działania siły wyższej albo powstałe wyłącznie z wyłącznej winy poszkodowanego lub osoby trzeciej, za którą Wykonawca nie ponosi odpowiedzialności;</w:t>
      </w:r>
    </w:p>
    <w:p w14:paraId="4B156B63" w14:textId="77777777" w:rsidR="006501ED" w:rsidRPr="00E3242B" w:rsidRDefault="006501ED" w:rsidP="000B34BD">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szkód wynikłych wyłącznie z winy Zamawiającego, a w szczególności braku należytej konserwacji oraz użytkowania przedmiotu gwarancji w sposób niezgodny z przepisami lub zasadami eksploatacji i użytkowania.</w:t>
      </w:r>
    </w:p>
    <w:p w14:paraId="0FC585E4" w14:textId="77777777" w:rsidR="006501ED" w:rsidRPr="00E3242B" w:rsidRDefault="006501ED" w:rsidP="000B34BD">
      <w:pPr>
        <w:numPr>
          <w:ilvl w:val="1"/>
          <w:numId w:val="72"/>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 xml:space="preserve">zwłoki Zamawiającego w zawiadomieniu Wykonawcy o wykrytej wadzie, jeżeli wada ta spowodowała inne wady lub uszkodzenia, których można było uniknąć, gdyby o stwierdzonej wadzie zawiadomiono niezwłocznie Wykonawcę. </w:t>
      </w:r>
    </w:p>
    <w:p w14:paraId="27AE35E6" w14:textId="77777777" w:rsidR="006501ED" w:rsidRPr="00E3242B" w:rsidRDefault="006501ED" w:rsidP="006501ED">
      <w:pPr>
        <w:ind w:left="285"/>
        <w:rPr>
          <w:rFonts w:asciiTheme="minorHAnsi" w:hAnsiTheme="minorHAnsi"/>
          <w:sz w:val="22"/>
          <w:szCs w:val="22"/>
        </w:rPr>
      </w:pPr>
    </w:p>
    <w:p w14:paraId="615689A0" w14:textId="77777777" w:rsidR="006501ED" w:rsidRPr="00E3242B" w:rsidRDefault="006501ED" w:rsidP="000B34BD">
      <w:pPr>
        <w:numPr>
          <w:ilvl w:val="1"/>
          <w:numId w:val="69"/>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Czas trwania gwarancji</w:t>
      </w:r>
    </w:p>
    <w:p w14:paraId="4FEAAD7E" w14:textId="77777777" w:rsidR="006501ED" w:rsidRPr="00E3242B" w:rsidRDefault="006501ED" w:rsidP="000B34BD">
      <w:pPr>
        <w:numPr>
          <w:ilvl w:val="1"/>
          <w:numId w:val="75"/>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udziela gwarancji, której okres wynosi ….. miesięcy liczony od dnia dokonania instalacji i uruchomienia dostarczonego towaru, stwierdzonego protokołem odbioru, protokołem z instalacji i uruchomienia i prawidłowo wystawioną fakturą VAT.</w:t>
      </w:r>
    </w:p>
    <w:p w14:paraId="790EA9F7" w14:textId="77777777" w:rsidR="006501ED" w:rsidRPr="00E3242B" w:rsidRDefault="006501ED" w:rsidP="000B34BD">
      <w:pPr>
        <w:numPr>
          <w:ilvl w:val="1"/>
          <w:numId w:val="75"/>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naprawy gwarancyjne skutkują przedłużeniem okresu gwarancyjnego dla towaru o czas napraw i odpowiednio wydłużają okres rękojmi.</w:t>
      </w:r>
    </w:p>
    <w:p w14:paraId="429B57D9" w14:textId="77777777" w:rsidR="006501ED" w:rsidRPr="00E3242B" w:rsidRDefault="006501ED" w:rsidP="006501ED">
      <w:pPr>
        <w:ind w:left="426" w:hanging="426"/>
        <w:rPr>
          <w:rFonts w:asciiTheme="minorHAnsi" w:hAnsiTheme="minorHAnsi"/>
          <w:sz w:val="22"/>
          <w:szCs w:val="22"/>
        </w:rPr>
      </w:pPr>
    </w:p>
    <w:p w14:paraId="5C86080E" w14:textId="77777777" w:rsidR="006501ED" w:rsidRPr="00E3242B" w:rsidRDefault="006501ED" w:rsidP="000B34BD">
      <w:pPr>
        <w:numPr>
          <w:ilvl w:val="0"/>
          <w:numId w:val="7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Serwis pogwarancyjny</w:t>
      </w:r>
    </w:p>
    <w:p w14:paraId="1CEFF454"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zapewni autoryzowany przez producenta serwis pogwarancyjny.</w:t>
      </w:r>
    </w:p>
    <w:p w14:paraId="3C7CFBEE"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Pr>
          <w:rFonts w:asciiTheme="minorHAnsi" w:hAnsiTheme="minorHAnsi"/>
          <w:sz w:val="22"/>
          <w:szCs w:val="22"/>
        </w:rPr>
        <w:t>Wykonawca zagwarantuje min. 8</w:t>
      </w:r>
      <w:r w:rsidRPr="00E3242B">
        <w:rPr>
          <w:rFonts w:asciiTheme="minorHAnsi" w:hAnsiTheme="minorHAnsi"/>
          <w:sz w:val="22"/>
          <w:szCs w:val="22"/>
        </w:rPr>
        <w:t>-letni okres dostępności części zamiennych od daty upływu terminu gwarancji.</w:t>
      </w:r>
    </w:p>
    <w:p w14:paraId="21D9A2E5"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Czas reakcji serwisu „przyjęte zgłoszenie – podjęta naprawa” w okresie pogwarancyjnym – maksymalnie 72 godziny w dni robocze od zgłoszenia awarii faxem lub telefonicznie.</w:t>
      </w:r>
    </w:p>
    <w:p w14:paraId="354ADEF8"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Okres gwarancji na nowo zainstalowane elementy po naprawie – min. 12-mcy.</w:t>
      </w:r>
    </w:p>
    <w:p w14:paraId="14589747" w14:textId="77777777" w:rsidR="006501ED" w:rsidRPr="00E3242B" w:rsidRDefault="006501ED" w:rsidP="006501ED">
      <w:pPr>
        <w:rPr>
          <w:rFonts w:asciiTheme="minorHAnsi" w:hAnsiTheme="minorHAnsi"/>
          <w:sz w:val="22"/>
          <w:szCs w:val="22"/>
        </w:rPr>
      </w:pPr>
    </w:p>
    <w:p w14:paraId="25B047B3" w14:textId="77777777" w:rsidR="006501ED" w:rsidRPr="00E3242B" w:rsidRDefault="006501ED" w:rsidP="000B34BD">
      <w:pPr>
        <w:numPr>
          <w:ilvl w:val="0"/>
          <w:numId w:val="76"/>
        </w:numPr>
        <w:suppressAutoHyphens w:val="0"/>
        <w:overflowPunct/>
        <w:autoSpaceDE/>
        <w:spacing w:after="0"/>
        <w:ind w:left="426"/>
        <w:textAlignment w:val="auto"/>
        <w:rPr>
          <w:rFonts w:asciiTheme="minorHAnsi" w:hAnsiTheme="minorHAnsi"/>
          <w:b/>
          <w:sz w:val="22"/>
          <w:szCs w:val="22"/>
        </w:rPr>
      </w:pPr>
      <w:r w:rsidRPr="00E3242B">
        <w:rPr>
          <w:rFonts w:asciiTheme="minorHAnsi" w:hAnsiTheme="minorHAnsi"/>
          <w:b/>
          <w:sz w:val="22"/>
          <w:szCs w:val="22"/>
        </w:rPr>
        <w:t>Postanowienia końcowe.</w:t>
      </w:r>
    </w:p>
    <w:p w14:paraId="76BB6DBF"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 celu umożliwienia kwalifikacji zgłoszonych wad, przyczyn ich powstania i sposobu usunięcia Zamawiający zobowiązuje się do przechowania otrzymanej w dniu odbioru dokumentacji odbiorczej i instalacyjnej, w tym protokołu odbioru i protokołu uruchomienia i instalacji.</w:t>
      </w:r>
    </w:p>
    <w:p w14:paraId="0F6E42C8"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Wykonawca jest odpowiedzialny za wszelkie szkody, które spowodował w czasie prac związanych z usuwaniem usterek.</w:t>
      </w:r>
    </w:p>
    <w:p w14:paraId="1404B904" w14:textId="77777777" w:rsidR="006501ED" w:rsidRPr="00E3242B" w:rsidRDefault="006501ED" w:rsidP="000B34BD">
      <w:pPr>
        <w:numPr>
          <w:ilvl w:val="1"/>
          <w:numId w:val="76"/>
        </w:numPr>
        <w:suppressAutoHyphens w:val="0"/>
        <w:overflowPunct/>
        <w:autoSpaceDE/>
        <w:spacing w:after="0"/>
        <w:ind w:left="851"/>
        <w:textAlignment w:val="auto"/>
        <w:rPr>
          <w:rFonts w:asciiTheme="minorHAnsi" w:hAnsiTheme="minorHAnsi"/>
          <w:sz w:val="22"/>
          <w:szCs w:val="22"/>
        </w:rPr>
      </w:pPr>
      <w:r w:rsidRPr="00E3242B">
        <w:rPr>
          <w:rFonts w:asciiTheme="minorHAnsi" w:hAnsiTheme="minorHAnsi"/>
          <w:sz w:val="22"/>
          <w:szCs w:val="22"/>
        </w:rPr>
        <w:t>Wszelkie czynności w zakresie gwarancji wymagają zachowania formy pisemnej, a w przypadku spraw pilnych dopuszcza się komunikację za pomocą faksu.</w:t>
      </w:r>
    </w:p>
    <w:p w14:paraId="143A9770" w14:textId="77777777" w:rsidR="006501ED" w:rsidRPr="00E3242B" w:rsidRDefault="006501ED" w:rsidP="006501ED">
      <w:pPr>
        <w:rPr>
          <w:rFonts w:asciiTheme="minorHAnsi" w:hAnsiTheme="minorHAnsi"/>
          <w:sz w:val="22"/>
          <w:szCs w:val="22"/>
        </w:rPr>
      </w:pPr>
    </w:p>
    <w:p w14:paraId="26D05405" w14:textId="77777777" w:rsidR="006501ED" w:rsidRPr="00E3242B" w:rsidRDefault="006501ED" w:rsidP="006501ED">
      <w:pPr>
        <w:ind w:left="5664" w:firstLine="708"/>
        <w:rPr>
          <w:rFonts w:asciiTheme="minorHAnsi" w:hAnsiTheme="minorHAnsi"/>
          <w:sz w:val="22"/>
          <w:szCs w:val="22"/>
        </w:rPr>
      </w:pPr>
      <w:r w:rsidRPr="00E3242B">
        <w:rPr>
          <w:rFonts w:asciiTheme="minorHAnsi" w:hAnsiTheme="minorHAnsi"/>
          <w:sz w:val="22"/>
          <w:szCs w:val="22"/>
        </w:rPr>
        <w:t>Warunki gwarancji przyjął:</w:t>
      </w:r>
    </w:p>
    <w:p w14:paraId="2133FD5D" w14:textId="77777777" w:rsidR="006501ED" w:rsidRPr="00E3242B" w:rsidRDefault="006501ED" w:rsidP="006501ED">
      <w:pPr>
        <w:ind w:left="5664" w:firstLine="708"/>
        <w:rPr>
          <w:rFonts w:asciiTheme="minorHAnsi" w:hAnsiTheme="minorHAnsi"/>
          <w:sz w:val="22"/>
          <w:szCs w:val="22"/>
        </w:rPr>
      </w:pPr>
    </w:p>
    <w:p w14:paraId="628B9F71" w14:textId="77777777" w:rsidR="006501ED" w:rsidRPr="00E3242B" w:rsidRDefault="006501ED" w:rsidP="006501ED">
      <w:pPr>
        <w:tabs>
          <w:tab w:val="left" w:pos="6450"/>
        </w:tabs>
        <w:rPr>
          <w:rFonts w:asciiTheme="minorHAnsi" w:hAnsiTheme="minorHAnsi"/>
          <w:sz w:val="22"/>
          <w:szCs w:val="22"/>
        </w:rPr>
      </w:pPr>
      <w:r w:rsidRPr="00E3242B">
        <w:rPr>
          <w:rFonts w:asciiTheme="minorHAnsi" w:hAnsiTheme="minorHAnsi"/>
          <w:i/>
          <w:sz w:val="22"/>
          <w:szCs w:val="22"/>
        </w:rPr>
        <w:t>……………………………………</w:t>
      </w:r>
      <w:r w:rsidRPr="00E3242B">
        <w:rPr>
          <w:rFonts w:asciiTheme="minorHAnsi" w:hAnsiTheme="minorHAnsi"/>
          <w:i/>
          <w:sz w:val="22"/>
          <w:szCs w:val="22"/>
        </w:rPr>
        <w:tab/>
      </w:r>
      <w:r w:rsidRPr="00E3242B">
        <w:rPr>
          <w:rFonts w:asciiTheme="minorHAnsi" w:hAnsiTheme="minorHAnsi"/>
          <w:sz w:val="22"/>
          <w:szCs w:val="22"/>
        </w:rPr>
        <w:t>…………………………</w:t>
      </w:r>
    </w:p>
    <w:p w14:paraId="217096E8" w14:textId="77777777" w:rsidR="006501ED" w:rsidRPr="00E3242B" w:rsidRDefault="006501ED" w:rsidP="006501ED">
      <w:pPr>
        <w:tabs>
          <w:tab w:val="left" w:pos="6946"/>
        </w:tabs>
        <w:rPr>
          <w:rFonts w:asciiTheme="minorHAnsi" w:hAnsiTheme="minorHAnsi"/>
          <w:i/>
          <w:sz w:val="22"/>
          <w:szCs w:val="22"/>
        </w:rPr>
      </w:pPr>
      <w:r w:rsidRPr="00E3242B">
        <w:rPr>
          <w:rFonts w:asciiTheme="minorHAnsi" w:hAnsiTheme="minorHAnsi"/>
          <w:i/>
          <w:sz w:val="22"/>
          <w:szCs w:val="22"/>
        </w:rPr>
        <w:t>(podpis przedstawiciela zamawiającego)</w:t>
      </w:r>
      <w:r w:rsidRPr="00E3242B">
        <w:rPr>
          <w:rFonts w:asciiTheme="minorHAnsi" w:hAnsiTheme="minorHAnsi"/>
          <w:sz w:val="22"/>
          <w:szCs w:val="22"/>
        </w:rPr>
        <w:tab/>
      </w:r>
      <w:r w:rsidRPr="00E3242B">
        <w:rPr>
          <w:rFonts w:asciiTheme="minorHAnsi" w:hAnsiTheme="minorHAnsi"/>
          <w:i/>
          <w:sz w:val="22"/>
          <w:szCs w:val="22"/>
        </w:rPr>
        <w:t>(podpis Wykonawcy</w:t>
      </w:r>
    </w:p>
    <w:p w14:paraId="775A087C" w14:textId="77777777" w:rsidR="006501ED" w:rsidRPr="00E3242B" w:rsidRDefault="006501ED" w:rsidP="006501ED">
      <w:pPr>
        <w:tabs>
          <w:tab w:val="left" w:pos="6450"/>
        </w:tabs>
        <w:rPr>
          <w:rFonts w:asciiTheme="minorHAnsi" w:hAnsiTheme="minorHAnsi"/>
          <w:sz w:val="22"/>
          <w:szCs w:val="22"/>
        </w:rPr>
      </w:pPr>
    </w:p>
    <w:p w14:paraId="540484D1" w14:textId="7DE34DD3" w:rsidR="006501ED" w:rsidRPr="00E3242B" w:rsidRDefault="000B34BD" w:rsidP="006501ED">
      <w:pPr>
        <w:rPr>
          <w:rFonts w:asciiTheme="minorHAnsi" w:hAnsiTheme="minorHAnsi"/>
          <w:sz w:val="22"/>
          <w:szCs w:val="22"/>
        </w:rPr>
      </w:pPr>
      <w:r>
        <w:rPr>
          <w:rFonts w:asciiTheme="minorHAnsi" w:hAnsiTheme="minorHAnsi"/>
          <w:sz w:val="22"/>
          <w:szCs w:val="22"/>
        </w:rPr>
        <w:t>Bydgoszcz, dnia…..….2021</w:t>
      </w:r>
      <w:r w:rsidR="006501ED" w:rsidRPr="00E3242B">
        <w:rPr>
          <w:rFonts w:asciiTheme="minorHAnsi" w:hAnsiTheme="minorHAnsi"/>
          <w:sz w:val="22"/>
          <w:szCs w:val="22"/>
        </w:rPr>
        <w:t xml:space="preserve"> r.</w:t>
      </w:r>
    </w:p>
    <w:p w14:paraId="4C6824DC"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 xml:space="preserve"> </w:t>
      </w:r>
    </w:p>
    <w:p w14:paraId="525AEB14"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Wykonano w 2 egz.</w:t>
      </w:r>
    </w:p>
    <w:p w14:paraId="04F95255"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w:t>
      </w:r>
    </w:p>
    <w:p w14:paraId="6BD84837"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1 – Zamawiający</w:t>
      </w:r>
    </w:p>
    <w:p w14:paraId="63574ECE" w14:textId="77777777" w:rsidR="006501ED" w:rsidRPr="00E3242B" w:rsidRDefault="006501ED" w:rsidP="006501ED">
      <w:pPr>
        <w:rPr>
          <w:rFonts w:asciiTheme="minorHAnsi" w:hAnsiTheme="minorHAnsi"/>
          <w:sz w:val="22"/>
          <w:szCs w:val="22"/>
        </w:rPr>
      </w:pPr>
      <w:r w:rsidRPr="00E3242B">
        <w:rPr>
          <w:rFonts w:asciiTheme="minorHAnsi" w:hAnsiTheme="minorHAnsi"/>
          <w:sz w:val="22"/>
          <w:szCs w:val="22"/>
        </w:rPr>
        <w:t>Egz. nr 2 – Wykonawca</w:t>
      </w:r>
    </w:p>
    <w:p w14:paraId="15F53926" w14:textId="77777777" w:rsidR="0024625A" w:rsidRDefault="0024625A" w:rsidP="006501ED">
      <w:pPr>
        <w:ind w:right="23"/>
        <w:rPr>
          <w:rFonts w:ascii="Arial" w:hAnsi="Arial" w:cs="Arial"/>
          <w:b/>
          <w:sz w:val="16"/>
          <w:szCs w:val="16"/>
          <w:lang w:eastAsia="pl-PL"/>
        </w:rPr>
      </w:pPr>
    </w:p>
    <w:sectPr w:rsidR="0024625A" w:rsidSect="006501ED">
      <w:footnotePr>
        <w:pos w:val="beneathText"/>
      </w:footnotePr>
      <w:pgSz w:w="11905" w:h="16837"/>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3C3C74" w:rsidRDefault="003C3C74">
      <w:r>
        <w:separator/>
      </w:r>
    </w:p>
  </w:endnote>
  <w:endnote w:type="continuationSeparator" w:id="0">
    <w:p w14:paraId="3070DEEA" w14:textId="77777777" w:rsidR="003C3C74" w:rsidRDefault="003C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Helvetica">
    <w:panose1 w:val="020B0504020202020204"/>
    <w:charset w:val="00"/>
    <w:family w:val="swiss"/>
    <w:notTrueType/>
    <w:pitch w:val="variable"/>
    <w:sig w:usb0="00000003" w:usb1="00000000" w:usb2="00000000" w:usb3="00000000" w:csb0="00000001" w:csb1="00000000"/>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1">
    <w:altName w:val="Times New Roman"/>
    <w:charset w:val="00"/>
    <w:family w:val="auto"/>
    <w:pitch w:val="default"/>
  </w:font>
  <w:font w:name="DraegerSanTab-Reg, 'MS Gothic'">
    <w:charset w:val="00"/>
    <w:family w:val="auto"/>
    <w:pitch w:val="default"/>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3C3C74" w:rsidRDefault="003C3C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3C3C74" w:rsidRDefault="003C3C7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3C3C74" w:rsidRDefault="003C3C74">
    <w:pPr>
      <w:pStyle w:val="Stopka"/>
      <w:jc w:val="right"/>
    </w:pPr>
    <w:r>
      <w:fldChar w:fldCharType="begin"/>
    </w:r>
    <w:r>
      <w:instrText>PAGE   \* MERGEFORMAT</w:instrText>
    </w:r>
    <w:r>
      <w:fldChar w:fldCharType="separate"/>
    </w:r>
    <w:r w:rsidR="00804800">
      <w:rPr>
        <w:noProof/>
      </w:rPr>
      <w:t>4</w:t>
    </w:r>
    <w:r>
      <w:rPr>
        <w:noProof/>
      </w:rPr>
      <w:fldChar w:fldCharType="end"/>
    </w:r>
  </w:p>
  <w:p w14:paraId="5A734BDE" w14:textId="77777777" w:rsidR="003C3C74" w:rsidRPr="00175428" w:rsidRDefault="003C3C74"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3C3C74" w:rsidRDefault="003C3C74">
      <w:r>
        <w:separator/>
      </w:r>
    </w:p>
  </w:footnote>
  <w:footnote w:type="continuationSeparator" w:id="0">
    <w:p w14:paraId="1242B414" w14:textId="77777777" w:rsidR="003C3C74" w:rsidRDefault="003C3C74">
      <w:r>
        <w:continuationSeparator/>
      </w:r>
    </w:p>
  </w:footnote>
  <w:footnote w:id="1">
    <w:p w14:paraId="1004BD34" w14:textId="77777777" w:rsidR="003C3C74" w:rsidRPr="00C73899" w:rsidRDefault="003C3C74"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71CB3895" w14:textId="77777777" w:rsidR="003C3C74" w:rsidRPr="00C73899" w:rsidRDefault="003C3C74" w:rsidP="00754008">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r w:rsidRPr="001041E5">
        <w:rPr>
          <w:bCs/>
          <w:sz w:val="16"/>
          <w:szCs w:val="16"/>
        </w:rPr>
        <w:t>późn. zm.)</w:t>
      </w:r>
      <w:r>
        <w:rPr>
          <w:bCs/>
          <w:sz w:val="16"/>
          <w:szCs w:val="16"/>
        </w:rPr>
        <w:t>.</w:t>
      </w:r>
    </w:p>
  </w:footnote>
  <w:footnote w:id="3">
    <w:p w14:paraId="20DB3B60"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581904B"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26894C7D" w14:textId="77777777" w:rsidR="003C3C74" w:rsidRPr="00C73899" w:rsidRDefault="003C3C74"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3C3C74" w:rsidRDefault="003C3C7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3C3C74" w:rsidRDefault="003C3C7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3C3C74" w:rsidRDefault="003C3C74">
    <w:pPr>
      <w:pStyle w:val="Nagwek"/>
      <w:framePr w:wrap="around" w:vAnchor="text" w:hAnchor="margin" w:xAlign="right" w:y="1"/>
      <w:rPr>
        <w:rStyle w:val="Numerstrony"/>
      </w:rPr>
    </w:pPr>
  </w:p>
  <w:p w14:paraId="463BCC9A" w14:textId="77777777" w:rsidR="003C3C74" w:rsidRDefault="003C3C74"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BF4DE9"/>
    <w:multiLevelType w:val="hybridMultilevel"/>
    <w:tmpl w:val="B51EEB60"/>
    <w:lvl w:ilvl="0" w:tplc="2DC2B7A6">
      <w:start w:val="1"/>
      <w:numFmt w:val="lowerLetter"/>
      <w:lvlText w:val="%1)"/>
      <w:lvlJc w:val="left"/>
      <w:pPr>
        <w:tabs>
          <w:tab w:val="num" w:pos="720"/>
        </w:tabs>
        <w:ind w:left="720" w:hanging="360"/>
      </w:pPr>
      <w:rPr>
        <w:rFonts w:cs="Times New Roman" w:hint="default"/>
      </w:rPr>
    </w:lvl>
    <w:lvl w:ilvl="1" w:tplc="6ECC2548">
      <w:start w:val="3"/>
      <w:numFmt w:val="decimal"/>
      <w:lvlText w:val="%2."/>
      <w:lvlJc w:val="left"/>
      <w:pPr>
        <w:tabs>
          <w:tab w:val="num" w:pos="1528"/>
        </w:tabs>
        <w:ind w:left="1528" w:hanging="448"/>
      </w:pPr>
      <w:rPr>
        <w:rFonts w:cs="Times New Roman" w:hint="default"/>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164B32"/>
    <w:multiLevelType w:val="hybridMultilevel"/>
    <w:tmpl w:val="ADCCF9CC"/>
    <w:lvl w:ilvl="0" w:tplc="B2DC43D6">
      <w:start w:val="1"/>
      <w:numFmt w:val="decimal"/>
      <w:lvlText w:val="%1."/>
      <w:lvlJc w:val="left"/>
      <w:pPr>
        <w:ind w:left="502" w:hanging="360"/>
      </w:pPr>
      <w:rPr>
        <w:rFonts w:asciiTheme="minorHAnsi" w:hAnsiTheme="minorHAnsi" w:cstheme="minorHAnsi"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F695970"/>
    <w:multiLevelType w:val="hybridMultilevel"/>
    <w:tmpl w:val="037C2112"/>
    <w:lvl w:ilvl="0" w:tplc="94D06C96">
      <w:start w:val="1"/>
      <w:numFmt w:val="decimal"/>
      <w:lvlText w:val="%1."/>
      <w:lvlJc w:val="left"/>
      <w:pPr>
        <w:tabs>
          <w:tab w:val="num" w:pos="360"/>
        </w:tabs>
        <w:ind w:left="360" w:hanging="360"/>
      </w:pPr>
      <w:rPr>
        <w:rFonts w:cs="Times New Roman" w:hint="default"/>
      </w:rPr>
    </w:lvl>
    <w:lvl w:ilvl="1" w:tplc="1DAEE09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8A1AC1"/>
    <w:multiLevelType w:val="hybridMultilevel"/>
    <w:tmpl w:val="1B502C2E"/>
    <w:lvl w:ilvl="0" w:tplc="BF8E4B16">
      <w:start w:val="1"/>
      <w:numFmt w:val="decimal"/>
      <w:lvlText w:val="%1."/>
      <w:lvlJc w:val="left"/>
      <w:pPr>
        <w:tabs>
          <w:tab w:val="num" w:pos="1528"/>
        </w:tabs>
        <w:ind w:left="1528" w:hanging="44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4" w15:restartNumberingAfterBreak="0">
    <w:nsid w:val="191446B6"/>
    <w:multiLevelType w:val="hybridMultilevel"/>
    <w:tmpl w:val="5EA0A658"/>
    <w:lvl w:ilvl="0" w:tplc="8A16E08E">
      <w:start w:val="6"/>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2695C26"/>
    <w:multiLevelType w:val="hybridMultilevel"/>
    <w:tmpl w:val="C498A0D8"/>
    <w:lvl w:ilvl="0" w:tplc="FC4459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32F81AA0"/>
    <w:multiLevelType w:val="hybridMultilevel"/>
    <w:tmpl w:val="3B78C0D6"/>
    <w:lvl w:ilvl="0" w:tplc="0ADAA14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836B0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364F3A91"/>
    <w:multiLevelType w:val="multilevel"/>
    <w:tmpl w:val="C410219E"/>
    <w:lvl w:ilvl="0">
      <w:start w:val="4"/>
      <w:numFmt w:val="decimal"/>
      <w:lvlText w:val="%1."/>
      <w:lvlJc w:val="left"/>
      <w:pPr>
        <w:tabs>
          <w:tab w:val="num" w:pos="1528"/>
        </w:tabs>
        <w:ind w:left="1528" w:hanging="448"/>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3" w15:restartNumberingAfterBreak="0">
    <w:nsid w:val="3ACD0AE2"/>
    <w:multiLevelType w:val="hybridMultilevel"/>
    <w:tmpl w:val="5F2C6FB8"/>
    <w:lvl w:ilvl="0" w:tplc="C6A8A4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40C17779"/>
    <w:multiLevelType w:val="hybridMultilevel"/>
    <w:tmpl w:val="692296A4"/>
    <w:lvl w:ilvl="0" w:tplc="04150017">
      <w:start w:val="1"/>
      <w:numFmt w:val="lowerLetter"/>
      <w:lvlText w:val="%1)"/>
      <w:lvlJc w:val="left"/>
      <w:pPr>
        <w:ind w:left="16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A6306B"/>
    <w:multiLevelType w:val="hybridMultilevel"/>
    <w:tmpl w:val="145458DC"/>
    <w:lvl w:ilvl="0" w:tplc="72F209BE">
      <w:start w:val="1"/>
      <w:numFmt w:val="lowerLetter"/>
      <w:lvlText w:val="%1)"/>
      <w:lvlJc w:val="left"/>
      <w:pPr>
        <w:tabs>
          <w:tab w:val="num" w:pos="861"/>
        </w:tabs>
        <w:ind w:left="861" w:hanging="360"/>
      </w:pPr>
      <w:rPr>
        <w:rFonts w:cs="Times New Roman" w:hint="default"/>
      </w:rPr>
    </w:lvl>
    <w:lvl w:ilvl="1" w:tplc="89888A34">
      <w:start w:val="1"/>
      <w:numFmt w:val="decimal"/>
      <w:lvlText w:val="%2."/>
      <w:lvlJc w:val="left"/>
      <w:pPr>
        <w:ind w:left="1581" w:hanging="360"/>
      </w:pPr>
      <w:rPr>
        <w:rFonts w:cs="Times New Roman" w:hint="default"/>
        <w:b/>
      </w:rPr>
    </w:lvl>
    <w:lvl w:ilvl="2" w:tplc="A9CA4F12">
      <w:start w:val="1"/>
      <w:numFmt w:val="decimal"/>
      <w:lvlText w:val="%3)"/>
      <w:lvlJc w:val="left"/>
      <w:pPr>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8"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49D7F6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E940A0"/>
    <w:multiLevelType w:val="singleLevel"/>
    <w:tmpl w:val="C3041ED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2"/>
        <w:szCs w:val="22"/>
        <w:u w:val="none"/>
      </w:rPr>
    </w:lvl>
  </w:abstractNum>
  <w:abstractNum w:abstractNumId="43" w15:restartNumberingAfterBreak="0">
    <w:nsid w:val="4E34749F"/>
    <w:multiLevelType w:val="hybridMultilevel"/>
    <w:tmpl w:val="679406CA"/>
    <w:lvl w:ilvl="0" w:tplc="B8A4090C">
      <w:start w:val="1"/>
      <w:numFmt w:val="decimal"/>
      <w:lvlText w:val="%1."/>
      <w:lvlJc w:val="left"/>
      <w:pPr>
        <w:tabs>
          <w:tab w:val="num" w:pos="720"/>
        </w:tabs>
        <w:ind w:left="720" w:hanging="360"/>
      </w:pPr>
      <w:rPr>
        <w:rFonts w:hint="default"/>
        <w:b w:val="0"/>
        <w:color w:val="auto"/>
      </w:rPr>
    </w:lvl>
    <w:lvl w:ilvl="1" w:tplc="04150017">
      <w:start w:val="1"/>
      <w:numFmt w:val="lowerLetter"/>
      <w:lvlText w:val="%2)"/>
      <w:lvlJc w:val="left"/>
      <w:pPr>
        <w:tabs>
          <w:tab w:val="num" w:pos="1440"/>
        </w:tabs>
        <w:ind w:left="1440" w:hanging="360"/>
      </w:pPr>
    </w:lvl>
    <w:lvl w:ilvl="2" w:tplc="A7469E3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7C44690"/>
    <w:multiLevelType w:val="hybridMultilevel"/>
    <w:tmpl w:val="3CD893F4"/>
    <w:lvl w:ilvl="0" w:tplc="6090CEB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BE3F9C"/>
    <w:multiLevelType w:val="multilevel"/>
    <w:tmpl w:val="9DBEF0EA"/>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F179A3"/>
    <w:multiLevelType w:val="hybridMultilevel"/>
    <w:tmpl w:val="8A7640CC"/>
    <w:lvl w:ilvl="0" w:tplc="66204C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4B07B01"/>
    <w:multiLevelType w:val="hybridMultilevel"/>
    <w:tmpl w:val="A462F11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D16DAE"/>
    <w:multiLevelType w:val="multilevel"/>
    <w:tmpl w:val="CB5E6C92"/>
    <w:lvl w:ilvl="0">
      <w:start w:val="4"/>
      <w:numFmt w:val="decimal"/>
      <w:lvlText w:val="%1"/>
      <w:lvlJc w:val="left"/>
      <w:pPr>
        <w:ind w:left="360" w:hanging="360"/>
      </w:pPr>
      <w:rPr>
        <w:rFonts w:cs="Times New Roman" w:hint="default"/>
      </w:rPr>
    </w:lvl>
    <w:lvl w:ilvl="1">
      <w:start w:val="1"/>
      <w:numFmt w:val="decimal"/>
      <w:lvlText w:val="%2)"/>
      <w:lvlJc w:val="left"/>
      <w:pPr>
        <w:ind w:left="1080" w:hanging="360"/>
      </w:pPr>
      <w:rPr>
        <w:rFonts w:asciiTheme="minorHAnsi" w:eastAsia="Times New Roman" w:hAnsiTheme="minorHAnsi" w:cstheme="minorHAnsi"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6A551327"/>
    <w:multiLevelType w:val="hybridMultilevel"/>
    <w:tmpl w:val="C1AEDAFE"/>
    <w:lvl w:ilvl="0" w:tplc="04150011">
      <w:start w:val="1"/>
      <w:numFmt w:val="decimal"/>
      <w:lvlText w:val="%1)"/>
      <w:lvlJc w:val="left"/>
      <w:pPr>
        <w:ind w:left="2160" w:hanging="360"/>
      </w:pPr>
    </w:lvl>
    <w:lvl w:ilvl="1" w:tplc="BBDC7B5A">
      <w:start w:val="1"/>
      <w:numFmt w:val="decimal"/>
      <w:lvlText w:val="%2)"/>
      <w:lvlJc w:val="left"/>
      <w:pPr>
        <w:ind w:left="2880" w:hanging="360"/>
      </w:pPr>
      <w:rPr>
        <w:rFonts w:ascii="Arial" w:eastAsia="Calibri" w:hAnsi="Aria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D4F498A"/>
    <w:multiLevelType w:val="hybridMultilevel"/>
    <w:tmpl w:val="CAFE14F8"/>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40B159D"/>
    <w:multiLevelType w:val="singleLevel"/>
    <w:tmpl w:val="022E1FF6"/>
    <w:lvl w:ilvl="0">
      <w:start w:val="1"/>
      <w:numFmt w:val="decimal"/>
      <w:lvlText w:val="%1)"/>
      <w:legacy w:legacy="1" w:legacySpace="0" w:legacyIndent="397"/>
      <w:lvlJc w:val="left"/>
      <w:pPr>
        <w:ind w:left="397" w:hanging="397"/>
      </w:pPr>
      <w:rPr>
        <w:rFonts w:ascii="Times New Roman" w:eastAsia="Times New Roman" w:hAnsi="Times New Roman" w:cs="Times New Roman"/>
      </w:rPr>
    </w:lvl>
  </w:abstractNum>
  <w:abstractNum w:abstractNumId="58"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15:restartNumberingAfterBreak="0">
    <w:nsid w:val="79B72A2E"/>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7A0444BB"/>
    <w:multiLevelType w:val="multilevel"/>
    <w:tmpl w:val="5EE6343A"/>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A2071D3"/>
    <w:multiLevelType w:val="hybridMultilevel"/>
    <w:tmpl w:val="E28E1868"/>
    <w:lvl w:ilvl="0" w:tplc="8F44C1FE">
      <w:start w:val="1"/>
      <w:numFmt w:val="lowerLetter"/>
      <w:lvlText w:val="%1)"/>
      <w:lvlJc w:val="left"/>
      <w:pPr>
        <w:tabs>
          <w:tab w:val="num" w:pos="720"/>
        </w:tabs>
        <w:ind w:left="720" w:hanging="360"/>
      </w:pPr>
      <w:rPr>
        <w:rFonts w:hint="default"/>
        <w:b w:val="0"/>
      </w:rPr>
    </w:lvl>
    <w:lvl w:ilvl="1" w:tplc="F5402778">
      <w:start w:val="2"/>
      <w:numFmt w:val="decimal"/>
      <w:lvlText w:val="%2."/>
      <w:lvlJc w:val="left"/>
      <w:pPr>
        <w:tabs>
          <w:tab w:val="num" w:pos="1440"/>
        </w:tabs>
        <w:ind w:left="1440" w:hanging="360"/>
      </w:pPr>
      <w:rPr>
        <w:rFonts w:hint="default"/>
      </w:rPr>
    </w:lvl>
    <w:lvl w:ilvl="2" w:tplc="222C5D80">
      <w:start w:val="1"/>
      <w:numFmt w:val="decimal"/>
      <w:lvlText w:val="%3."/>
      <w:lvlJc w:val="left"/>
      <w:pPr>
        <w:tabs>
          <w:tab w:val="num" w:pos="2340"/>
        </w:tabs>
        <w:ind w:left="2340" w:hanging="360"/>
      </w:pPr>
      <w:rPr>
        <w:rFonts w:hint="default"/>
      </w:rPr>
    </w:lvl>
    <w:lvl w:ilvl="3" w:tplc="50145EF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5A6AA9"/>
    <w:multiLevelType w:val="multilevel"/>
    <w:tmpl w:val="F7D2CECC"/>
    <w:lvl w:ilvl="0">
      <w:start w:val="1"/>
      <w:numFmt w:val="decimal"/>
      <w:lvlText w:val="%1."/>
      <w:lvlJc w:val="left"/>
      <w:pPr>
        <w:tabs>
          <w:tab w:val="num" w:pos="502"/>
        </w:tabs>
      </w:pPr>
      <w:rPr>
        <w:rFonts w:cs="Times New Roman" w:hint="default"/>
        <w:b w:val="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EB533B0"/>
    <w:multiLevelType w:val="multilevel"/>
    <w:tmpl w:val="62EEDE02"/>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61"/>
  </w:num>
  <w:num w:numId="2">
    <w:abstractNumId w:val="40"/>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num>
  <w:num w:numId="5">
    <w:abstractNumId w:val="52"/>
  </w:num>
  <w:num w:numId="6">
    <w:abstractNumId w:val="61"/>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1"/>
    <w:lvlOverride w:ilvl="0">
      <w:startOverride w:val="1"/>
      <w:lvl w:ilvl="0">
        <w:start w:val="1"/>
        <w:numFmt w:val="decimal"/>
        <w:pStyle w:val="SIWZ1"/>
        <w:lvlText w:val="%1."/>
        <w:lvlJc w:val="left"/>
        <w:pPr>
          <w:ind w:left="360" w:hanging="360"/>
        </w:pPr>
        <w:rPr>
          <w:b w:val="0"/>
          <w:i w:val="0"/>
          <w:color w:val="auto"/>
        </w:rPr>
      </w:lvl>
    </w:lvlOverride>
  </w:num>
  <w:num w:numId="8">
    <w:abstractNumId w:val="61"/>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61"/>
    <w:lvlOverride w:ilvl="0">
      <w:startOverride w:val="1"/>
      <w:lvl w:ilvl="0">
        <w:start w:val="1"/>
        <w:numFmt w:val="decimal"/>
        <w:pStyle w:val="SIWZ1"/>
        <w:lvlText w:val="%1."/>
        <w:lvlJc w:val="left"/>
        <w:pPr>
          <w:ind w:left="360" w:hanging="360"/>
        </w:pPr>
        <w:rPr>
          <w:b w:val="0"/>
          <w:i w:val="0"/>
          <w:color w:val="auto"/>
        </w:rPr>
      </w:lvl>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 w:ilvl="0">
        <w:start w:val="1"/>
        <w:numFmt w:val="decimal"/>
        <w:pStyle w:val="SIWZ1"/>
        <w:lvlText w:val="%1."/>
        <w:lvlJc w:val="left"/>
        <w:pPr>
          <w:ind w:left="360" w:hanging="360"/>
        </w:pPr>
        <w:rPr>
          <w:b w:val="0"/>
          <w:i w:val="0"/>
          <w:color w:val="auto"/>
        </w:rPr>
      </w:lvl>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17"/>
  </w:num>
  <w:num w:numId="15">
    <w:abstractNumId w:val="61"/>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61"/>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7">
    <w:abstractNumId w:val="9"/>
  </w:num>
  <w:num w:numId="18">
    <w:abstractNumId w:val="36"/>
  </w:num>
  <w:num w:numId="19">
    <w:abstractNumId w:val="55"/>
  </w:num>
  <w:num w:numId="20">
    <w:abstractNumId w:val="61"/>
    <w:lvlOverride w:ilvl="0">
      <w:lvl w:ilvl="0">
        <w:start w:val="1"/>
        <w:numFmt w:val="decimal"/>
        <w:pStyle w:val="SIWZ1"/>
        <w:lvlText w:val="%1."/>
        <w:lvlJc w:val="left"/>
        <w:pPr>
          <w:ind w:left="366" w:hanging="360"/>
        </w:pPr>
        <w:rPr>
          <w:rFonts w:asciiTheme="minorHAnsi" w:hAnsiTheme="minorHAnsi" w:cstheme="minorHAnsi" w:hint="default"/>
          <w:b w:val="0"/>
          <w:i w:val="0"/>
          <w:color w:val="auto"/>
          <w:sz w:val="24"/>
          <w:szCs w:val="24"/>
        </w:rPr>
      </w:lvl>
    </w:lvlOverride>
    <w:lvlOverride w:ilvl="1">
      <w:lvl w:ilvl="1">
        <w:start w:val="1"/>
        <w:numFmt w:val="decimal"/>
        <w:lvlText w:val="%2)"/>
        <w:lvlJc w:val="left"/>
        <w:pPr>
          <w:ind w:left="792" w:hanging="432"/>
        </w:pPr>
        <w:rPr>
          <w:rFonts w:ascii="Arial" w:eastAsia="Calibri" w:hAnsi="Arial" w:cs="Times New Roman"/>
          <w:i w:val="0"/>
        </w:rPr>
      </w:lvl>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64"/>
  </w:num>
  <w:num w:numId="34">
    <w:abstractNumId w:val="19"/>
  </w:num>
  <w:num w:numId="35">
    <w:abstractNumId w:val="25"/>
  </w:num>
  <w:num w:numId="36">
    <w:abstractNumId w:val="61"/>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38"/>
  </w:num>
  <w:num w:numId="38">
    <w:abstractNumId w:val="49"/>
  </w:num>
  <w:num w:numId="39">
    <w:abstractNumId w:val="26"/>
  </w:num>
  <w:num w:numId="40">
    <w:abstractNumId w:val="58"/>
  </w:num>
  <w:num w:numId="41">
    <w:abstractNumId w:val="47"/>
  </w:num>
  <w:num w:numId="42">
    <w:abstractNumId w:val="28"/>
  </w:num>
  <w:num w:numId="43">
    <w:abstractNumId w:val="41"/>
  </w:num>
  <w:num w:numId="44">
    <w:abstractNumId w:val="59"/>
  </w:num>
  <w:num w:numId="45">
    <w:abstractNumId w:val="27"/>
  </w:num>
  <w:num w:numId="46">
    <w:abstractNumId w:val="29"/>
  </w:num>
  <w:num w:numId="47">
    <w:abstractNumId w:val="56"/>
  </w:num>
  <w:num w:numId="48">
    <w:abstractNumId w:val="18"/>
  </w:num>
  <w:num w:numId="49">
    <w:abstractNumId w:val="23"/>
  </w:num>
  <w:num w:numId="50">
    <w:abstractNumId w:val="34"/>
  </w:num>
  <w:num w:numId="51">
    <w:abstractNumId w:val="44"/>
  </w:num>
  <w:num w:numId="52">
    <w:abstractNumId w:val="45"/>
  </w:num>
  <w:num w:numId="53">
    <w:abstractNumId w:val="54"/>
  </w:num>
  <w:num w:numId="54">
    <w:abstractNumId w:val="30"/>
  </w:num>
  <w:num w:numId="55">
    <w:abstractNumId w:val="22"/>
    <w:lvlOverride w:ilvl="0">
      <w:lvl w:ilvl="0">
        <w:start w:val="1"/>
        <w:numFmt w:val="decimal"/>
        <w:lvlText w:val="%1."/>
        <w:lvlJc w:val="right"/>
        <w:pPr>
          <w:ind w:left="720" w:hanging="360"/>
        </w:pPr>
      </w:lvl>
    </w:lvlOverride>
  </w:num>
  <w:num w:numId="56">
    <w:abstractNumId w:val="22"/>
    <w:lvlOverride w:ilvl="0">
      <w:startOverride w:val="1"/>
    </w:lvlOverride>
  </w:num>
  <w:num w:numId="57">
    <w:abstractNumId w:val="60"/>
  </w:num>
  <w:num w:numId="58">
    <w:abstractNumId w:val="43"/>
  </w:num>
  <w:num w:numId="59">
    <w:abstractNumId w:val="53"/>
  </w:num>
  <w:num w:numId="60">
    <w:abstractNumId w:val="62"/>
  </w:num>
  <w:num w:numId="61">
    <w:abstractNumId w:val="46"/>
  </w:num>
  <w:num w:numId="62">
    <w:abstractNumId w:val="39"/>
  </w:num>
  <w:num w:numId="63">
    <w:abstractNumId w:val="31"/>
  </w:num>
  <w:num w:numId="64">
    <w:abstractNumId w:val="32"/>
  </w:num>
  <w:num w:numId="65">
    <w:abstractNumId w:val="21"/>
  </w:num>
  <w:num w:numId="66">
    <w:abstractNumId w:val="42"/>
  </w:num>
  <w:num w:numId="67">
    <w:abstractNumId w:val="15"/>
  </w:num>
  <w:num w:numId="68">
    <w:abstractNumId w:val="57"/>
  </w:num>
  <w:num w:numId="69">
    <w:abstractNumId w:val="37"/>
  </w:num>
  <w:num w:numId="70">
    <w:abstractNumId w:val="66"/>
  </w:num>
  <w:num w:numId="71">
    <w:abstractNumId w:val="35"/>
  </w:num>
  <w:num w:numId="72">
    <w:abstractNumId w:val="50"/>
  </w:num>
  <w:num w:numId="73">
    <w:abstractNumId w:val="48"/>
  </w:num>
  <w:num w:numId="74">
    <w:abstractNumId w:val="33"/>
  </w:num>
  <w:num w:numId="75">
    <w:abstractNumId w:val="20"/>
  </w:num>
  <w:num w:numId="76">
    <w:abstractNumId w:val="24"/>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4B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E6045"/>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969EE"/>
    <w:rsid w:val="002A0C0B"/>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C9"/>
    <w:rsid w:val="002D4B5F"/>
    <w:rsid w:val="002D5189"/>
    <w:rsid w:val="002D6192"/>
    <w:rsid w:val="002D6E8B"/>
    <w:rsid w:val="002E1CB6"/>
    <w:rsid w:val="002E492A"/>
    <w:rsid w:val="002E4DF6"/>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C74"/>
    <w:rsid w:val="003C3DF0"/>
    <w:rsid w:val="003C4ECA"/>
    <w:rsid w:val="003C6C23"/>
    <w:rsid w:val="003D14AE"/>
    <w:rsid w:val="003D1BE5"/>
    <w:rsid w:val="003D3252"/>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1DB4"/>
    <w:rsid w:val="004534C7"/>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6E01"/>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10D1"/>
    <w:rsid w:val="005A242E"/>
    <w:rsid w:val="005A68C1"/>
    <w:rsid w:val="005B17A6"/>
    <w:rsid w:val="005B17F4"/>
    <w:rsid w:val="005B3666"/>
    <w:rsid w:val="005B58C2"/>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1ED"/>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01CA"/>
    <w:rsid w:val="006F1A0D"/>
    <w:rsid w:val="006F226D"/>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51F"/>
    <w:rsid w:val="00741790"/>
    <w:rsid w:val="007418F7"/>
    <w:rsid w:val="007435C8"/>
    <w:rsid w:val="00750F52"/>
    <w:rsid w:val="0075227B"/>
    <w:rsid w:val="00752C21"/>
    <w:rsid w:val="00752D52"/>
    <w:rsid w:val="00753CDF"/>
    <w:rsid w:val="00754008"/>
    <w:rsid w:val="00754B0B"/>
    <w:rsid w:val="007579AA"/>
    <w:rsid w:val="00760A10"/>
    <w:rsid w:val="00763A13"/>
    <w:rsid w:val="007657AE"/>
    <w:rsid w:val="00765BB4"/>
    <w:rsid w:val="00767151"/>
    <w:rsid w:val="007679EF"/>
    <w:rsid w:val="007707A6"/>
    <w:rsid w:val="0077159A"/>
    <w:rsid w:val="00772C75"/>
    <w:rsid w:val="007751E4"/>
    <w:rsid w:val="007778C2"/>
    <w:rsid w:val="0078038F"/>
    <w:rsid w:val="007809EF"/>
    <w:rsid w:val="00780B9C"/>
    <w:rsid w:val="00780C6F"/>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800"/>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398B"/>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869"/>
    <w:rsid w:val="009B623C"/>
    <w:rsid w:val="009B7F2E"/>
    <w:rsid w:val="009C146E"/>
    <w:rsid w:val="009C1C02"/>
    <w:rsid w:val="009C276C"/>
    <w:rsid w:val="009C4E2F"/>
    <w:rsid w:val="009C6DC7"/>
    <w:rsid w:val="009C73B2"/>
    <w:rsid w:val="009C7C43"/>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11577"/>
    <w:rsid w:val="00A120F2"/>
    <w:rsid w:val="00A12592"/>
    <w:rsid w:val="00A125C4"/>
    <w:rsid w:val="00A12A86"/>
    <w:rsid w:val="00A13D70"/>
    <w:rsid w:val="00A13D80"/>
    <w:rsid w:val="00A20314"/>
    <w:rsid w:val="00A245DE"/>
    <w:rsid w:val="00A25A7D"/>
    <w:rsid w:val="00A25E09"/>
    <w:rsid w:val="00A31A30"/>
    <w:rsid w:val="00A32388"/>
    <w:rsid w:val="00A32432"/>
    <w:rsid w:val="00A342B3"/>
    <w:rsid w:val="00A351A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574EC"/>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37AAA"/>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AAD"/>
    <w:rsid w:val="00BF3660"/>
    <w:rsid w:val="00BF44A1"/>
    <w:rsid w:val="00BF489D"/>
    <w:rsid w:val="00BF5AA7"/>
    <w:rsid w:val="00BF5B87"/>
    <w:rsid w:val="00BF5C1E"/>
    <w:rsid w:val="00C01069"/>
    <w:rsid w:val="00C01B84"/>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698F"/>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6735"/>
    <w:rsid w:val="00CC7C6D"/>
    <w:rsid w:val="00CD0650"/>
    <w:rsid w:val="00CD0BC4"/>
    <w:rsid w:val="00CD1138"/>
    <w:rsid w:val="00CD207E"/>
    <w:rsid w:val="00CD2288"/>
    <w:rsid w:val="00CD2C74"/>
    <w:rsid w:val="00CD3236"/>
    <w:rsid w:val="00CD4A25"/>
    <w:rsid w:val="00CD5031"/>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7C5"/>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790"/>
    <w:rsid w:val="00D63DA8"/>
    <w:rsid w:val="00D6577F"/>
    <w:rsid w:val="00D65E7D"/>
    <w:rsid w:val="00D733A9"/>
    <w:rsid w:val="00D753FA"/>
    <w:rsid w:val="00D755E1"/>
    <w:rsid w:val="00D7641E"/>
    <w:rsid w:val="00D76BB8"/>
    <w:rsid w:val="00D77BD8"/>
    <w:rsid w:val="00D80FC0"/>
    <w:rsid w:val="00D81E5F"/>
    <w:rsid w:val="00D847E3"/>
    <w:rsid w:val="00D84A67"/>
    <w:rsid w:val="00D86049"/>
    <w:rsid w:val="00D86E75"/>
    <w:rsid w:val="00D87CA9"/>
    <w:rsid w:val="00D911D7"/>
    <w:rsid w:val="00D91E60"/>
    <w:rsid w:val="00D91F0B"/>
    <w:rsid w:val="00D930A5"/>
    <w:rsid w:val="00D94929"/>
    <w:rsid w:val="00D9609C"/>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73CB"/>
    <w:rsid w:val="00DB7B93"/>
    <w:rsid w:val="00DB7E66"/>
    <w:rsid w:val="00DC0D97"/>
    <w:rsid w:val="00DC0DD7"/>
    <w:rsid w:val="00DC1081"/>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2A4C"/>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7457"/>
    <w:rsid w:val="00E374C0"/>
    <w:rsid w:val="00E37AB5"/>
    <w:rsid w:val="00E37C36"/>
    <w:rsid w:val="00E408E7"/>
    <w:rsid w:val="00E4091C"/>
    <w:rsid w:val="00E448F1"/>
    <w:rsid w:val="00E45084"/>
    <w:rsid w:val="00E452A6"/>
    <w:rsid w:val="00E45C03"/>
    <w:rsid w:val="00E47369"/>
    <w:rsid w:val="00E47EA0"/>
    <w:rsid w:val="00E50386"/>
    <w:rsid w:val="00E506C0"/>
    <w:rsid w:val="00E51426"/>
    <w:rsid w:val="00E52F87"/>
    <w:rsid w:val="00E542FC"/>
    <w:rsid w:val="00E54714"/>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76FC"/>
    <w:rsid w:val="00EE793F"/>
    <w:rsid w:val="00EF04B0"/>
    <w:rsid w:val="00EF098F"/>
    <w:rsid w:val="00EF2314"/>
    <w:rsid w:val="00EF33FB"/>
    <w:rsid w:val="00EF5E86"/>
    <w:rsid w:val="00F01DC8"/>
    <w:rsid w:val="00F02847"/>
    <w:rsid w:val="00F031AA"/>
    <w:rsid w:val="00F04E9D"/>
    <w:rsid w:val="00F05395"/>
    <w:rsid w:val="00F067A8"/>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CE2"/>
    <w:rsid w:val="00F80B5D"/>
    <w:rsid w:val="00F81693"/>
    <w:rsid w:val="00F84926"/>
    <w:rsid w:val="00F86E96"/>
    <w:rsid w:val="00F87185"/>
    <w:rsid w:val="00F87723"/>
    <w:rsid w:val="00F87CDC"/>
    <w:rsid w:val="00F91A3A"/>
    <w:rsid w:val="00F9267B"/>
    <w:rsid w:val="00F92D96"/>
    <w:rsid w:val="00F93A58"/>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
    <w:basedOn w:val="Normalny"/>
    <w:link w:val="AkapitzlistZnak"/>
    <w:uiPriority w:val="99"/>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uiPriority w:val="1"/>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
    <w:link w:val="Akapitzlist"/>
    <w:uiPriority w:val="99"/>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7"/>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5"/>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49"/>
      </w:numPr>
    </w:pPr>
  </w:style>
  <w:style w:type="numbering" w:customStyle="1" w:styleId="WWNum53">
    <w:name w:val="WWNum53"/>
    <w:basedOn w:val="Bezlisty"/>
    <w:rsid w:val="001A7228"/>
    <w:pPr>
      <w:numPr>
        <w:numId w:val="50"/>
      </w:numPr>
    </w:pPr>
  </w:style>
  <w:style w:type="numbering" w:customStyle="1" w:styleId="WWNum56">
    <w:name w:val="WWNum56"/>
    <w:basedOn w:val="Bezlisty"/>
    <w:rsid w:val="001A7228"/>
    <w:pPr>
      <w:numPr>
        <w:numId w:val="51"/>
      </w:numPr>
    </w:pPr>
  </w:style>
  <w:style w:type="numbering" w:customStyle="1" w:styleId="WWNum59">
    <w:name w:val="WWNum59"/>
    <w:basedOn w:val="Bezlisty"/>
    <w:rsid w:val="001A7228"/>
    <w:pPr>
      <w:numPr>
        <w:numId w:val="52"/>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paragraph" w:customStyle="1" w:styleId="Styltabeli2">
    <w:name w:val="Styl tabeli 2"/>
    <w:uiPriority w:val="99"/>
    <w:rsid w:val="00C6698F"/>
    <w:pPr>
      <w:suppressAutoHyphens/>
      <w:autoSpaceDN w:val="0"/>
      <w:textAlignment w:val="baseline"/>
    </w:pPr>
    <w:rPr>
      <w:rFonts w:ascii="Helvetica" w:eastAsia="Arial Unicode MS" w:hAnsi="Helvetica" w:cs="Arial Unicode MS"/>
      <w:color w:val="000000"/>
      <w:kern w:val="3"/>
      <w:lang w:val="en-US"/>
    </w:rPr>
  </w:style>
  <w:style w:type="numbering" w:customStyle="1" w:styleId="WW8Num1">
    <w:name w:val="WW8Num1"/>
    <w:basedOn w:val="Bezlisty"/>
    <w:rsid w:val="00B37AAA"/>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66FB-B97C-48AA-A947-5DEA1810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11066</Words>
  <Characters>70100</Characters>
  <Application>Microsoft Office Word</Application>
  <DocSecurity>0</DocSecurity>
  <Lines>584</Lines>
  <Paragraphs>162</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81004</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3</cp:revision>
  <cp:lastPrinted>2021-05-13T00:05:00Z</cp:lastPrinted>
  <dcterms:created xsi:type="dcterms:W3CDTF">2021-07-27T16:29:00Z</dcterms:created>
  <dcterms:modified xsi:type="dcterms:W3CDTF">2021-07-27T17:06:00Z</dcterms:modified>
</cp:coreProperties>
</file>