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</w:t>
      </w:r>
      <w:r w:rsidR="000D23DE">
        <w:rPr>
          <w:rFonts w:asciiTheme="minorHAnsi" w:hAnsiTheme="minorHAnsi"/>
          <w:b/>
          <w:sz w:val="24"/>
          <w:szCs w:val="24"/>
        </w:rPr>
        <w:t>9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0A7A4B">
        <w:rPr>
          <w:rFonts w:asciiTheme="minorHAnsi" w:hAnsiTheme="minorHAnsi"/>
          <w:b/>
          <w:sz w:val="24"/>
          <w:szCs w:val="24"/>
        </w:rPr>
        <w:t>7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0D23DE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0D23DE">
        <w:rPr>
          <w:rFonts w:asciiTheme="minorHAnsi" w:hAnsiTheme="minorHAnsi"/>
          <w:b/>
          <w:sz w:val="24"/>
          <w:szCs w:val="24"/>
        </w:rPr>
        <w:t xml:space="preserve">Nazwa: </w:t>
      </w:r>
      <w:r w:rsidR="000D23DE" w:rsidRPr="000D23DE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0D23DE" w:rsidRPr="000D23DE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świadczenie usług w zakresie niskotemperaturowej sterylizacji narzędzi i sprzętu medycznego (tlenkiem etylenu)</w:t>
      </w:r>
      <w:r w:rsidR="000A219C" w:rsidRPr="000D23DE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334424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</w:t>
      </w:r>
      <w:r w:rsidR="009472E3" w:rsidRPr="00F5054B">
        <w:rPr>
          <w:rFonts w:asciiTheme="minorHAnsi" w:hAnsiTheme="minorHAnsi"/>
          <w:sz w:val="24"/>
          <w:szCs w:val="24"/>
        </w:rPr>
        <w:t>eń publicznych (</w:t>
      </w:r>
      <w:r w:rsidR="00F5054B" w:rsidRPr="00F5054B">
        <w:rPr>
          <w:rFonts w:asciiTheme="minorHAnsi" w:hAnsiTheme="minorHAnsi"/>
          <w:sz w:val="24"/>
          <w:szCs w:val="24"/>
        </w:rPr>
        <w:t xml:space="preserve">j.t. </w:t>
      </w:r>
      <w:r w:rsidR="00F5054B" w:rsidRPr="00F5054B">
        <w:rPr>
          <w:rFonts w:asciiTheme="minorHAnsi" w:hAnsiTheme="minorHAnsi"/>
          <w:bCs/>
          <w:sz w:val="24"/>
          <w:szCs w:val="24"/>
        </w:rPr>
        <w:t>Dz. U. z 2017 r., poz. 1579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F5054B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="00F5054B" w:rsidRPr="00F5054B">
        <w:rPr>
          <w:rFonts w:asciiTheme="minorHAnsi" w:hAnsiTheme="minorHAnsi"/>
          <w:sz w:val="24"/>
          <w:szCs w:val="24"/>
        </w:rPr>
        <w:t xml:space="preserve">j.t. </w:t>
      </w:r>
      <w:r w:rsidR="00F5054B" w:rsidRPr="00F5054B">
        <w:rPr>
          <w:rFonts w:asciiTheme="minorHAnsi" w:hAnsiTheme="minorHAnsi"/>
          <w:bCs/>
          <w:sz w:val="24"/>
          <w:szCs w:val="24"/>
        </w:rPr>
        <w:t>Dz. U. z 2017 r., poz. 1579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D23DE" w:rsidRPr="0008216A" w:rsidRDefault="000D23DE" w:rsidP="000D23DE">
      <w:pPr>
        <w:widowControl/>
        <w:numPr>
          <w:ilvl w:val="0"/>
          <w:numId w:val="21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08216A">
        <w:rPr>
          <w:rFonts w:asciiTheme="minorHAnsi" w:hAnsiTheme="minorHAnsi"/>
          <w:sz w:val="24"/>
          <w:szCs w:val="24"/>
        </w:rPr>
        <w:t>Przedmiotem zamówienia jest:</w:t>
      </w:r>
    </w:p>
    <w:p w:rsidR="000D23DE" w:rsidRPr="0008216A" w:rsidRDefault="000D23DE" w:rsidP="00057B4F">
      <w:pPr>
        <w:widowControl/>
        <w:numPr>
          <w:ilvl w:val="0"/>
          <w:numId w:val="43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hAnsiTheme="minorHAnsi"/>
          <w:b/>
          <w:sz w:val="24"/>
          <w:szCs w:val="24"/>
        </w:rPr>
        <w:t>Pakiet nr 1:</w:t>
      </w:r>
    </w:p>
    <w:p w:rsidR="000D23DE" w:rsidRPr="0008216A" w:rsidRDefault="000D23DE" w:rsidP="000D23DE">
      <w:pPr>
        <w:widowControl/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hAnsiTheme="minorHAnsi" w:cs="Tahoma"/>
          <w:bCs/>
          <w:color w:val="000000"/>
          <w:sz w:val="24"/>
          <w:szCs w:val="24"/>
        </w:rPr>
        <w:t>Świadczenie usług dezynfekcji, mycia, przeglądu, konserwacji, pakowania i sterylizacji narzędzi chir</w:t>
      </w:r>
      <w:r w:rsidR="0008216A" w:rsidRPr="0008216A">
        <w:rPr>
          <w:rFonts w:asciiTheme="minorHAnsi" w:hAnsiTheme="minorHAnsi" w:cs="Tahoma"/>
          <w:bCs/>
          <w:color w:val="000000"/>
          <w:sz w:val="24"/>
          <w:szCs w:val="24"/>
        </w:rPr>
        <w:t xml:space="preserve">urgicznych, sprzętu medycznego </w:t>
      </w:r>
      <w:r w:rsidRPr="0008216A">
        <w:rPr>
          <w:rFonts w:asciiTheme="minorHAnsi" w:hAnsiTheme="minorHAnsi" w:cs="Tahoma"/>
          <w:bCs/>
          <w:color w:val="000000"/>
          <w:sz w:val="24"/>
          <w:szCs w:val="24"/>
        </w:rPr>
        <w:t>parą wodna pod ciśnieniem w temperaturach: 134. 0 ºC, 121. 0 ºC.</w:t>
      </w:r>
    </w:p>
    <w:p w:rsidR="000D23DE" w:rsidRPr="0008216A" w:rsidRDefault="000D23DE" w:rsidP="00057B4F">
      <w:pPr>
        <w:widowControl/>
        <w:numPr>
          <w:ilvl w:val="0"/>
          <w:numId w:val="43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08216A">
        <w:rPr>
          <w:rFonts w:asciiTheme="minorHAnsi" w:hAnsiTheme="minorHAnsi"/>
          <w:b/>
          <w:sz w:val="24"/>
          <w:szCs w:val="24"/>
        </w:rPr>
        <w:t>Pakiet nr 2:</w:t>
      </w:r>
    </w:p>
    <w:p w:rsidR="000D23DE" w:rsidRPr="0008216A" w:rsidRDefault="000D23DE" w:rsidP="000D23DE">
      <w:pPr>
        <w:widowControl/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eastAsia="Arial" w:hAnsiTheme="minorHAnsi" w:cs="Arial"/>
          <w:bCs/>
          <w:color w:val="000000"/>
          <w:sz w:val="24"/>
          <w:szCs w:val="24"/>
        </w:rPr>
        <w:t>Świadczenie usług w zakresie niskotemperaturowej sterylizacji narzędzi i sprzętu medycznego (tlenkiem etylenu).</w:t>
      </w:r>
    </w:p>
    <w:p w:rsidR="000D23DE" w:rsidRPr="0008216A" w:rsidRDefault="000D23DE" w:rsidP="000D23DE">
      <w:pPr>
        <w:widowControl/>
        <w:ind w:left="420"/>
        <w:jc w:val="both"/>
        <w:rPr>
          <w:rFonts w:asciiTheme="minorHAnsi" w:hAnsiTheme="minorHAnsi"/>
          <w:i/>
          <w:sz w:val="24"/>
          <w:szCs w:val="24"/>
        </w:rPr>
      </w:pPr>
      <w:r w:rsidRPr="0008216A">
        <w:rPr>
          <w:rFonts w:asciiTheme="minorHAnsi" w:hAnsiTheme="minorHAnsi"/>
          <w:i/>
          <w:sz w:val="24"/>
          <w:szCs w:val="24"/>
        </w:rPr>
        <w:t>S</w:t>
      </w:r>
      <w:r w:rsidRPr="0008216A">
        <w:rPr>
          <w:rFonts w:asciiTheme="minorHAnsi" w:hAnsiTheme="minorHAnsi"/>
          <w:sz w:val="24"/>
          <w:szCs w:val="24"/>
        </w:rPr>
        <w:t xml:space="preserve">zczegółowy opis przedmiotu zamówienia został </w:t>
      </w:r>
      <w:r w:rsidR="004E0FA6">
        <w:rPr>
          <w:rFonts w:asciiTheme="minorHAnsi" w:hAnsiTheme="minorHAnsi"/>
          <w:sz w:val="24"/>
          <w:szCs w:val="24"/>
        </w:rPr>
        <w:t>określony w załączniku nr1</w:t>
      </w:r>
      <w:r w:rsidRPr="0008216A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08216A">
        <w:rPr>
          <w:rFonts w:asciiTheme="minorHAnsi" w:hAnsiTheme="minorHAnsi"/>
          <w:sz w:val="24"/>
          <w:szCs w:val="24"/>
        </w:rPr>
        <w:t>siwz</w:t>
      </w:r>
      <w:proofErr w:type="spellEnd"/>
      <w:r w:rsidRPr="0008216A">
        <w:rPr>
          <w:rFonts w:asciiTheme="minorHAnsi" w:hAnsiTheme="minorHAnsi"/>
          <w:sz w:val="24"/>
          <w:szCs w:val="24"/>
        </w:rPr>
        <w:t>.</w:t>
      </w:r>
    </w:p>
    <w:p w:rsidR="000A7A4B" w:rsidRPr="0008216A" w:rsidRDefault="000D23DE" w:rsidP="000D23DE">
      <w:pPr>
        <w:jc w:val="both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hAnsiTheme="minorHAnsi"/>
          <w:sz w:val="24"/>
          <w:szCs w:val="24"/>
        </w:rPr>
        <w:t xml:space="preserve">Kod CPV: </w:t>
      </w:r>
      <w:r w:rsidRPr="0008216A">
        <w:rPr>
          <w:rFonts w:asciiTheme="minorHAnsi" w:hAnsiTheme="minorHAnsi"/>
          <w:b/>
          <w:bCs/>
          <w:snapToGrid w:val="0"/>
          <w:sz w:val="24"/>
          <w:szCs w:val="24"/>
        </w:rPr>
        <w:t>85120000-6, 85112000-7, 60000000-7</w:t>
      </w:r>
      <w:r w:rsidRPr="0008216A">
        <w:rPr>
          <w:rFonts w:asciiTheme="minorHAnsi" w:hAnsiTheme="minorHAnsi"/>
          <w:sz w:val="24"/>
          <w:szCs w:val="24"/>
        </w:rPr>
        <w:t>.</w:t>
      </w:r>
    </w:p>
    <w:p w:rsidR="000A7A4B" w:rsidRPr="001869A8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246EC1" w:rsidRPr="00246EC1" w:rsidRDefault="00246EC1" w:rsidP="00246EC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46EC1">
        <w:rPr>
          <w:rFonts w:asciiTheme="minorHAnsi" w:hAnsiTheme="minorHAnsi" w:cs="Arial"/>
          <w:sz w:val="24"/>
          <w:szCs w:val="24"/>
          <w:lang w:eastAsia="pl-PL"/>
        </w:rPr>
        <w:lastRenderedPageBreak/>
        <w:t>Zamawiający wymaga zatrudnienia przez Wykonawcę lub Podwykonawcę na podstawie umowy o pracę osób wykonujących czynności w zakresie realizacji zamówienia</w:t>
      </w:r>
      <w:r w:rsidRPr="00246EC1">
        <w:rPr>
          <w:rFonts w:asciiTheme="minorHAnsi" w:hAnsiTheme="minorHAnsi" w:cs="Arial"/>
          <w:sz w:val="24"/>
          <w:szCs w:val="24"/>
          <w:lang w:eastAsia="pl-PL"/>
        </w:rPr>
        <w:t>, tj.: transportu pakietów do sterylizacji</w:t>
      </w:r>
      <w:r w:rsidRPr="00246EC1">
        <w:rPr>
          <w:rFonts w:asciiTheme="minorHAnsi" w:hAnsiTheme="minorHAnsi" w:cs="Arial"/>
          <w:sz w:val="24"/>
          <w:szCs w:val="24"/>
          <w:lang w:eastAsia="pl-PL"/>
        </w:rPr>
        <w:t xml:space="preserve"> (w tym także załadunek, rozładunek), </w:t>
      </w:r>
      <w:r w:rsidRPr="00246EC1">
        <w:rPr>
          <w:rFonts w:asciiTheme="minorHAnsi" w:hAnsiTheme="minorHAnsi" w:cs="Tahoma"/>
          <w:bCs/>
          <w:color w:val="000000"/>
          <w:sz w:val="24"/>
          <w:szCs w:val="24"/>
        </w:rPr>
        <w:t>dezynfekcji, mycia, przeglądu, konserwacji, pakowania i sterylizacji narzędzi chirurgicznych, sprzętu medycznego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, których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wykonanie polega na wykonywaniu pracy w sposób okre</w:t>
      </w:r>
      <w:r w:rsidRPr="00246EC1">
        <w:rPr>
          <w:rFonts w:asciiTheme="minorHAnsi" w:eastAsia="TimesNewRoman" w:hAnsiTheme="minorHAnsi" w:cs="TimesNewRoman"/>
          <w:sz w:val="24"/>
          <w:szCs w:val="24"/>
          <w:lang w:eastAsia="pl-PL"/>
        </w:rPr>
        <w:t>ś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lony w art. 22 §1 ustawy z dnia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26 czerwca 1974 r. – Kodeks pracy.</w:t>
      </w:r>
    </w:p>
    <w:p w:rsidR="00246EC1" w:rsidRPr="00246EC1" w:rsidRDefault="00246EC1" w:rsidP="00246EC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46EC1">
        <w:rPr>
          <w:rFonts w:asciiTheme="minorHAnsi" w:eastAsia="Calibri" w:hAnsiTheme="minorHAnsi"/>
          <w:sz w:val="24"/>
          <w:szCs w:val="24"/>
          <w:lang w:eastAsia="pl-PL"/>
        </w:rPr>
        <w:t>Szczegółowe regulacje wynikaj</w:t>
      </w:r>
      <w:r w:rsidRPr="00246EC1">
        <w:rPr>
          <w:rFonts w:asciiTheme="minorHAnsi" w:eastAsia="TimesNewRoman" w:hAnsiTheme="minorHAnsi" w:cs="TimesNewRoman"/>
          <w:sz w:val="24"/>
          <w:szCs w:val="24"/>
          <w:lang w:eastAsia="pl-PL"/>
        </w:rPr>
        <w:t>ą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 xml:space="preserve">ce z art. 36 ust. 2 pkt. 8a ustawy 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zostały zawarte w głównych postanowieniach umowy.</w:t>
      </w:r>
    </w:p>
    <w:p w:rsidR="000A7A4B" w:rsidRPr="00246EC1" w:rsidRDefault="000D23DE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46EC1">
        <w:rPr>
          <w:rFonts w:asciiTheme="minorHAnsi" w:hAnsiTheme="minorHAnsi"/>
          <w:sz w:val="24"/>
          <w:szCs w:val="24"/>
        </w:rPr>
        <w:t>Zamawiający dopuszcza możliwość składania ofert częściowych</w:t>
      </w:r>
      <w:r w:rsidR="000A7A4B" w:rsidRPr="00246EC1">
        <w:rPr>
          <w:rFonts w:asciiTheme="minorHAnsi" w:hAnsiTheme="minorHAnsi"/>
          <w:sz w:val="24"/>
          <w:szCs w:val="24"/>
        </w:rPr>
        <w:t>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eastAsia="Calibri" w:hAnsiTheme="minorHAnsi"/>
          <w:szCs w:val="24"/>
          <w:lang w:eastAsia="pl-PL"/>
        </w:rPr>
        <w:t>Zamawiaj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246EC1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246EC1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246EC1">
        <w:rPr>
          <w:rFonts w:asciiTheme="minorHAnsi" w:eastAsia="Calibri" w:hAnsiTheme="minorHAnsi"/>
          <w:szCs w:val="24"/>
          <w:lang w:eastAsia="pl-PL"/>
        </w:rPr>
        <w:t>cz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246EC1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246EC1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246EC1">
        <w:rPr>
          <w:rFonts w:asciiTheme="minorHAnsi" w:eastAsia="Calibri" w:hAnsiTheme="minorHAnsi"/>
          <w:szCs w:val="24"/>
          <w:lang w:eastAsia="pl-PL"/>
        </w:rPr>
        <w:t>firm</w:t>
      </w:r>
      <w:r w:rsidRPr="00246EC1">
        <w:rPr>
          <w:rFonts w:asciiTheme="minorHAnsi" w:hAnsiTheme="minorHAnsi"/>
          <w:szCs w:val="24"/>
        </w:rPr>
        <w:t xml:space="preserve"> </w:t>
      </w:r>
      <w:r w:rsidRPr="00246EC1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246EC1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246EC1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b/>
          <w:bCs/>
          <w:szCs w:val="24"/>
        </w:rPr>
        <w:t>IV.TERMIN WYKONANIA ZAMÓWIENIA:</w:t>
      </w:r>
      <w:r w:rsidRPr="00246EC1">
        <w:rPr>
          <w:rFonts w:asciiTheme="minorHAnsi" w:hAnsiTheme="minorHAnsi"/>
          <w:bCs/>
          <w:szCs w:val="24"/>
        </w:rPr>
        <w:t xml:space="preserve"> </w:t>
      </w:r>
    </w:p>
    <w:p w:rsidR="00B2179C" w:rsidRPr="00246EC1" w:rsidRDefault="000D23DE" w:rsidP="00B2179C">
      <w:pPr>
        <w:pStyle w:val="Standard"/>
        <w:ind w:left="360"/>
        <w:jc w:val="both"/>
        <w:rPr>
          <w:rFonts w:asciiTheme="minorHAnsi" w:hAnsiTheme="minorHAnsi"/>
          <w:sz w:val="24"/>
        </w:rPr>
      </w:pPr>
      <w:r w:rsidRPr="00246EC1">
        <w:rPr>
          <w:rFonts w:asciiTheme="minorHAnsi" w:hAnsiTheme="minorHAnsi"/>
          <w:sz w:val="24"/>
        </w:rPr>
        <w:t>Wymagany termin realizacji zamówienia –w okresie od dnia podpisania umowy do 30.09.2019 r.</w:t>
      </w:r>
    </w:p>
    <w:p w:rsidR="000D23DE" w:rsidRPr="00246EC1" w:rsidRDefault="000D23DE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246EC1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246EC1">
        <w:rPr>
          <w:rFonts w:asciiTheme="minorHAnsi" w:hAnsiTheme="minorHAnsi"/>
          <w:b/>
        </w:rPr>
        <w:t xml:space="preserve">V. </w:t>
      </w:r>
      <w:r w:rsidRPr="00246EC1">
        <w:rPr>
          <w:rFonts w:asciiTheme="minorHAnsi" w:hAnsiTheme="minorHAnsi"/>
          <w:b/>
          <w:szCs w:val="24"/>
        </w:rPr>
        <w:t>WARUNKI UDZIAŁU W POSTĘPOWANIU</w:t>
      </w:r>
      <w:r w:rsidR="00BE237E" w:rsidRPr="00246EC1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246EC1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246EC1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246EC1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 xml:space="preserve">2. </w:t>
      </w:r>
      <w:r w:rsidRPr="00246EC1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246EC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246EC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246EC1">
        <w:rPr>
          <w:rFonts w:asciiTheme="minorHAnsi" w:hAnsiTheme="minorHAnsi" w:cs="Calibri"/>
        </w:rPr>
        <w:t>Zamawiający nie wyznacza szczegółowego warunku w tym zakresie;</w:t>
      </w:r>
    </w:p>
    <w:p w:rsidR="00312A0F" w:rsidRPr="00246EC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246EC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246EC1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246EC1">
        <w:rPr>
          <w:rFonts w:asciiTheme="minorHAnsi" w:hAnsiTheme="minorHAnsi" w:cs="Calibri"/>
        </w:rPr>
        <w:t>Zamawiający nie wyznacza szczegółowego warunku w tym zakresie;</w:t>
      </w:r>
    </w:p>
    <w:p w:rsidR="00312A0F" w:rsidRPr="00246EC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246EC1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246EC1">
        <w:rPr>
          <w:rFonts w:asciiTheme="minorHAnsi" w:hAnsiTheme="minorHAnsi" w:cs="Calibri"/>
        </w:rPr>
        <w:t>Zamawiający nie wyznacza szczegółowego warunku w tym zakresie;</w:t>
      </w:r>
    </w:p>
    <w:p w:rsidR="0044123D" w:rsidRPr="00246EC1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246EC1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 xml:space="preserve">3. </w:t>
      </w:r>
      <w:r w:rsidRPr="00246EC1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</w:t>
      </w:r>
      <w:r w:rsidRPr="00141017">
        <w:rPr>
          <w:rFonts w:asciiTheme="minorHAnsi" w:hAnsiTheme="minorHAnsi"/>
          <w:szCs w:val="24"/>
        </w:rPr>
        <w:lastRenderedPageBreak/>
        <w:t xml:space="preserve">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4E0FA6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CB7BD1" w:rsidRPr="00E25A11" w:rsidRDefault="00CB7BD1" w:rsidP="00CB7BD1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</w:t>
      </w:r>
      <w:r w:rsidR="00CB7BD1">
        <w:rPr>
          <w:rFonts w:asciiTheme="minorHAnsi" w:hAnsiTheme="minorHAnsi"/>
          <w:szCs w:val="24"/>
        </w:rPr>
        <w:t>z udziału w </w:t>
      </w:r>
      <w:r w:rsidR="006A6154" w:rsidRPr="00E25A11">
        <w:rPr>
          <w:rFonts w:asciiTheme="minorHAnsi" w:hAnsiTheme="minorHAnsi"/>
          <w:szCs w:val="24"/>
        </w:rPr>
        <w:t xml:space="preserve">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</w:t>
      </w:r>
      <w:r w:rsidRPr="00E25A11">
        <w:rPr>
          <w:rFonts w:asciiTheme="minorHAnsi" w:hAnsiTheme="minorHAnsi"/>
          <w:sz w:val="24"/>
          <w:szCs w:val="24"/>
        </w:rPr>
        <w:lastRenderedPageBreak/>
        <w:t xml:space="preserve">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</w:t>
      </w:r>
      <w:r w:rsidR="004E0FA6">
        <w:rPr>
          <w:rFonts w:asciiTheme="minorHAnsi" w:hAnsiTheme="minorHAnsi"/>
          <w:b w:val="0"/>
          <w:bCs/>
        </w:rPr>
        <w:t>znik nr  2</w:t>
      </w:r>
      <w:r w:rsidR="008B2198" w:rsidRPr="00E25A11">
        <w:rPr>
          <w:rFonts w:asciiTheme="minorHAnsi" w:hAnsiTheme="minorHAnsi"/>
          <w:b w:val="0"/>
          <w:bCs/>
        </w:rPr>
        <w:t xml:space="preserve"> i </w:t>
      </w:r>
      <w:r w:rsidR="004E0FA6">
        <w:rPr>
          <w:rFonts w:asciiTheme="minorHAnsi" w:hAnsiTheme="minorHAnsi"/>
          <w:b w:val="0"/>
          <w:bCs/>
        </w:rPr>
        <w:t>3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lastRenderedPageBreak/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4E0FA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4E0FA6">
        <w:rPr>
          <w:rFonts w:asciiTheme="minorHAnsi" w:hAnsiTheme="minorHAnsi" w:cs="Tahoma"/>
          <w:bCs/>
          <w:color w:val="000000"/>
          <w:szCs w:val="24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Pr="004E0FA6">
        <w:rPr>
          <w:rFonts w:asciiTheme="minorHAnsi" w:eastAsia="Arial" w:hAnsiTheme="minorHAnsi" w:cs="Arial"/>
          <w:bCs/>
          <w:color w:val="000000"/>
          <w:szCs w:val="24"/>
        </w:rPr>
        <w:t>świadczenie usług w zakresie niskotemperaturowej sterylizacji narzędzi i sprzętu medycznego (tlenkiem etylenu)</w:t>
      </w:r>
      <w:r w:rsidR="00D501EA" w:rsidRPr="004E0FA6">
        <w:rPr>
          <w:rFonts w:asciiTheme="minorHAnsi" w:eastAsia="Calibri" w:hAnsiTheme="minorHAnsi"/>
          <w:szCs w:val="24"/>
          <w:lang w:eastAsia="pl-PL"/>
        </w:rPr>
        <w:t xml:space="preserve"> </w:t>
      </w:r>
      <w:r w:rsidR="00D87781">
        <w:rPr>
          <w:rFonts w:asciiTheme="minorHAnsi" w:hAnsiTheme="minorHAnsi"/>
          <w:szCs w:val="24"/>
        </w:rPr>
        <w:t xml:space="preserve"> – 0</w:t>
      </w:r>
      <w:r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CB7BD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2</w:t>
      </w:r>
      <w:r w:rsidR="004E0FA6">
        <w:rPr>
          <w:rFonts w:asciiTheme="minorHAnsi" w:hAnsiTheme="minorHAnsi"/>
          <w:b w:val="0"/>
          <w:szCs w:val="24"/>
        </w:rPr>
        <w:t>9</w:t>
      </w:r>
      <w:r>
        <w:rPr>
          <w:rFonts w:asciiTheme="minorHAnsi" w:hAnsiTheme="minorHAnsi"/>
          <w:b w:val="0"/>
          <w:szCs w:val="24"/>
        </w:rPr>
        <w:t>.09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7 r. przed godz. 1</w:t>
      </w:r>
      <w:r w:rsidR="004E0FA6">
        <w:rPr>
          <w:rFonts w:asciiTheme="minorHAnsi" w:hAnsiTheme="minorHAnsi"/>
          <w:b w:val="0"/>
          <w:szCs w:val="24"/>
        </w:rPr>
        <w:t>1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CB7BD1">
        <w:rPr>
          <w:rFonts w:asciiTheme="minorHAnsi" w:hAnsiTheme="minorHAnsi"/>
          <w:b/>
          <w:szCs w:val="24"/>
        </w:rPr>
        <w:t>2</w:t>
      </w:r>
      <w:r w:rsidR="004E0FA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</w:t>
      </w:r>
      <w:r w:rsidR="00CB7BD1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do </w:t>
      </w:r>
      <w:r w:rsidRPr="00AB5255">
        <w:rPr>
          <w:rFonts w:asciiTheme="minorHAnsi" w:hAnsiTheme="minorHAnsi"/>
          <w:szCs w:val="24"/>
        </w:rPr>
        <w:lastRenderedPageBreak/>
        <w:t>godz.</w:t>
      </w:r>
      <w:r w:rsidR="004E0FA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334F88">
        <w:rPr>
          <w:rFonts w:asciiTheme="minorHAnsi" w:hAnsiTheme="minorHAnsi"/>
          <w:b/>
          <w:szCs w:val="24"/>
        </w:rPr>
        <w:t>2</w:t>
      </w:r>
      <w:r w:rsidR="004E0FA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</w:t>
      </w:r>
      <w:r w:rsidR="004E0FA6">
        <w:rPr>
          <w:rFonts w:asciiTheme="minorHAnsi" w:hAnsiTheme="minorHAnsi"/>
          <w:b/>
          <w:szCs w:val="24"/>
        </w:rPr>
        <w:t>1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E0FA6">
        <w:rPr>
          <w:rFonts w:asciiTheme="minorHAnsi" w:hAnsiTheme="minorHAnsi"/>
          <w:bCs/>
          <w:szCs w:val="24"/>
        </w:rPr>
        <w:t>cych załączniki odpowiednio nr 2 i nr 3</w:t>
      </w:r>
      <w:r w:rsidRPr="008B2198">
        <w:rPr>
          <w:rFonts w:asciiTheme="minorHAnsi" w:hAnsiTheme="minorHAnsi"/>
          <w:bCs/>
          <w:szCs w:val="24"/>
        </w:rPr>
        <w:t xml:space="preserve">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4E0FA6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Jakość</w:t>
      </w:r>
      <w:r w:rsidR="00D16B97">
        <w:rPr>
          <w:rFonts w:asciiTheme="minorHAnsi" w:hAnsiTheme="minorHAnsi"/>
          <w:b/>
        </w:rPr>
        <w:t xml:space="preserve"> (J</w:t>
      </w:r>
      <w:r w:rsidR="00E266C4">
        <w:rPr>
          <w:rFonts w:asciiTheme="minorHAnsi" w:hAnsiTheme="minorHAnsi"/>
          <w:b/>
        </w:rPr>
        <w:t>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232013">
        <w:rPr>
          <w:rFonts w:asciiTheme="minorHAnsi" w:hAnsiTheme="minorHAnsi"/>
          <w:b/>
          <w:sz w:val="24"/>
        </w:rPr>
        <w:t>jakość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="00D16B97" w:rsidRPr="00F25F06">
        <w:rPr>
          <w:rFonts w:asciiTheme="minorHAnsi" w:hAnsiTheme="minorHAnsi"/>
          <w:color w:val="000000"/>
          <w:sz w:val="24"/>
        </w:rPr>
        <w:t xml:space="preserve">Ocena jakości oferowanych usług </w:t>
      </w:r>
      <w:r w:rsidR="00D16B97">
        <w:rPr>
          <w:rFonts w:asciiTheme="minorHAnsi" w:hAnsiTheme="minorHAnsi"/>
          <w:color w:val="000000"/>
          <w:sz w:val="24"/>
        </w:rPr>
        <w:t>dokonywana w oparciu o załączone</w:t>
      </w:r>
      <w:r w:rsidR="00D16B97" w:rsidRPr="00F25F06">
        <w:rPr>
          <w:rFonts w:asciiTheme="minorHAnsi" w:hAnsiTheme="minorHAnsi"/>
          <w:color w:val="000000"/>
          <w:sz w:val="24"/>
        </w:rPr>
        <w:t xml:space="preserve"> do oferty </w:t>
      </w:r>
      <w:r w:rsidR="00D16B97" w:rsidRPr="00F25F06">
        <w:rPr>
          <w:rFonts w:asciiTheme="minorHAnsi" w:hAnsiTheme="minorHAnsi"/>
          <w:b/>
          <w:color w:val="000000"/>
          <w:sz w:val="24"/>
        </w:rPr>
        <w:t>certyfikat</w:t>
      </w:r>
      <w:r w:rsidR="00D16B97">
        <w:rPr>
          <w:rFonts w:asciiTheme="minorHAnsi" w:hAnsiTheme="minorHAnsi"/>
          <w:b/>
          <w:color w:val="000000"/>
          <w:sz w:val="24"/>
        </w:rPr>
        <w:t>y</w:t>
      </w:r>
      <w:r w:rsidR="00D16B97" w:rsidRPr="00F25F06">
        <w:rPr>
          <w:rFonts w:asciiTheme="minorHAnsi" w:hAnsiTheme="minorHAnsi"/>
          <w:b/>
          <w:color w:val="000000"/>
          <w:sz w:val="24"/>
        </w:rPr>
        <w:t xml:space="preserve"> ISO 13485</w:t>
      </w:r>
      <w:r w:rsidR="00D16B97">
        <w:rPr>
          <w:rFonts w:asciiTheme="minorHAnsi" w:hAnsiTheme="minorHAnsi"/>
          <w:b/>
          <w:color w:val="000000"/>
          <w:sz w:val="24"/>
        </w:rPr>
        <w:t>, ISO 14001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Sposób oceny: </w:t>
      </w: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D16B97" w:rsidRDefault="00D16B97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 w:rsidR="00D16B97">
        <w:rPr>
          <w:rFonts w:asciiTheme="minorHAnsi" w:hAnsiTheme="minorHAnsi"/>
          <w:sz w:val="24"/>
        </w:rPr>
        <w:t xml:space="preserve"> J</w:t>
      </w:r>
      <w:r>
        <w:rPr>
          <w:rFonts w:asciiTheme="minorHAnsi" w:hAnsiTheme="minorHAnsi"/>
          <w:sz w:val="24"/>
        </w:rPr>
        <w:t xml:space="preserve">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D16B97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</w:t>
      </w:r>
      <w:r w:rsidR="00E266C4">
        <w:rPr>
          <w:rFonts w:asciiTheme="minorHAnsi" w:hAnsiTheme="minorHAnsi"/>
          <w:sz w:val="24"/>
        </w:rPr>
        <w:t xml:space="preserve"> – wartość punktowa </w:t>
      </w:r>
      <w:r w:rsidR="00E266C4" w:rsidRPr="00E25A11">
        <w:rPr>
          <w:rFonts w:asciiTheme="minorHAnsi" w:hAnsiTheme="minorHAnsi"/>
          <w:sz w:val="24"/>
        </w:rPr>
        <w:t xml:space="preserve">uzyskana przez badaną </w:t>
      </w:r>
      <w:r w:rsidR="00E266C4"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jakość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lastRenderedPageBreak/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D16B97" w:rsidRDefault="00DC4294" w:rsidP="00D16B97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D16B97" w:rsidRDefault="00D16B97" w:rsidP="00D16B97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D16B97">
        <w:rPr>
          <w:sz w:val="24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D16B97">
        <w:rPr>
          <w:rFonts w:cs="Tahoma"/>
          <w:b/>
          <w:bCs/>
          <w:color w:val="000000"/>
          <w:sz w:val="24"/>
          <w:szCs w:val="24"/>
        </w:rPr>
        <w:t>Świadczenie usług dezynfekcji, mycia, przeglądu, konserwacji, pakowania i sterylizacji narzędzi chir</w:t>
      </w:r>
      <w:r>
        <w:rPr>
          <w:rFonts w:cs="Tahoma"/>
          <w:b/>
          <w:bCs/>
          <w:color w:val="000000"/>
          <w:sz w:val="24"/>
          <w:szCs w:val="24"/>
        </w:rPr>
        <w:t xml:space="preserve">urgicznych, sprzętu medycznego </w:t>
      </w:r>
      <w:r w:rsidRPr="00D16B97">
        <w:rPr>
          <w:rFonts w:cs="Tahoma"/>
          <w:b/>
          <w:bCs/>
          <w:color w:val="000000"/>
          <w:sz w:val="24"/>
          <w:szCs w:val="24"/>
        </w:rPr>
        <w:t xml:space="preserve">parą wodna pod ciśnieniem w temperaturach: 134. 0 ºC, 121. 0 ºC oraz </w:t>
      </w:r>
      <w:r w:rsidRPr="00D16B97">
        <w:rPr>
          <w:rFonts w:eastAsia="Arial" w:cs="Arial"/>
          <w:b/>
          <w:bCs/>
          <w:color w:val="000000"/>
          <w:sz w:val="24"/>
          <w:szCs w:val="24"/>
        </w:rPr>
        <w:t>świadczenie usług w zakresie niskotemperaturowej sterylizacji narzędzi i sprzętu medycznego (tlenkiem etylenu).</w:t>
      </w:r>
      <w:r w:rsidRPr="00D16B97">
        <w:rPr>
          <w:sz w:val="24"/>
          <w:szCs w:val="24"/>
        </w:rPr>
        <w:t xml:space="preserve">. W szczególności zakres ubezpieczenia musi obejmować odpowiedzialność cywilną kontraktową na kwotę nie mniejszą niż </w:t>
      </w:r>
      <w:r>
        <w:rPr>
          <w:sz w:val="24"/>
          <w:szCs w:val="24"/>
        </w:rPr>
        <w:t>15</w:t>
      </w:r>
      <w:r w:rsidRPr="00D16B97">
        <w:rPr>
          <w:sz w:val="24"/>
          <w:szCs w:val="24"/>
        </w:rPr>
        <w:t xml:space="preserve">0 000,00 zł (słownie: sto </w:t>
      </w:r>
      <w:r>
        <w:rPr>
          <w:sz w:val="24"/>
          <w:szCs w:val="24"/>
        </w:rPr>
        <w:t xml:space="preserve">pięćdziesiąt </w:t>
      </w:r>
      <w:r w:rsidRPr="00D16B97">
        <w:rPr>
          <w:sz w:val="24"/>
          <w:szCs w:val="24"/>
        </w:rPr>
        <w:t xml:space="preserve">tysięcy złotych 00/100), przy czym wartość ubezpieczenia nie może ulegać zmniejszeniu przez cały okres obowiązywania umowy. </w:t>
      </w:r>
    </w:p>
    <w:p w:rsidR="00D16B97" w:rsidRPr="00D16B97" w:rsidRDefault="00D16B97" w:rsidP="00D16B97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D16B97">
        <w:rPr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:rsidR="002D6886" w:rsidRPr="00246EC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</w:t>
      </w:r>
      <w:r w:rsidRPr="00246EC1">
        <w:rPr>
          <w:rFonts w:asciiTheme="minorHAnsi" w:hAnsiTheme="minorHAnsi"/>
          <w:sz w:val="24"/>
          <w:szCs w:val="24"/>
        </w:rPr>
        <w:t>(jeśli nie była dołączona do oferty).</w:t>
      </w:r>
    </w:p>
    <w:p w:rsidR="00EB4C08" w:rsidRPr="00246EC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46EC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46EC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246EC1">
        <w:rPr>
          <w:rFonts w:asciiTheme="minorHAnsi" w:hAnsiTheme="minorHAnsi"/>
          <w:bCs/>
          <w:sz w:val="24"/>
          <w:szCs w:val="24"/>
        </w:rPr>
        <w:t>6</w:t>
      </w:r>
      <w:r w:rsidRPr="00246EC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246EC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246EC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246EC1" w:rsidRPr="00246EC1" w:rsidRDefault="00246EC1" w:rsidP="00246EC1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246EC1">
        <w:rPr>
          <w:rFonts w:asciiTheme="minorHAnsi" w:hAnsiTheme="minorHAnsi"/>
          <w:bCs/>
          <w:i/>
          <w:iCs/>
        </w:rPr>
        <w:t>Załącznik nr 1 – Opis przedmiotu zamówienia</w:t>
      </w:r>
    </w:p>
    <w:p w:rsidR="001C14ED" w:rsidRPr="00246EC1" w:rsidRDefault="00246EC1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46EC1">
        <w:rPr>
          <w:rFonts w:asciiTheme="minorHAnsi" w:hAnsiTheme="minorHAnsi"/>
          <w:bCs/>
          <w:i/>
          <w:iCs/>
          <w:sz w:val="20"/>
        </w:rPr>
        <w:t>Załącznik  nr 2</w:t>
      </w:r>
      <w:r w:rsidR="001C14ED" w:rsidRPr="00246EC1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246EC1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46EC1" w:rsidRDefault="00246EC1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46EC1">
        <w:rPr>
          <w:rFonts w:asciiTheme="minorHAnsi" w:hAnsiTheme="minorHAnsi"/>
          <w:bCs/>
          <w:i/>
          <w:iCs/>
          <w:sz w:val="20"/>
        </w:rPr>
        <w:t>Załącznik nr 3</w:t>
      </w:r>
      <w:r w:rsidR="002D6886" w:rsidRPr="00246EC1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1C14ED" w:rsidRPr="00246EC1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46EC1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46EC1" w:rsidRPr="00246EC1">
        <w:rPr>
          <w:rFonts w:asciiTheme="minorHAnsi" w:hAnsiTheme="minorHAnsi"/>
          <w:bCs/>
          <w:i/>
          <w:iCs/>
          <w:sz w:val="20"/>
        </w:rPr>
        <w:t>4</w:t>
      </w:r>
      <w:r w:rsidRPr="00246EC1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246EC1">
        <w:rPr>
          <w:rFonts w:asciiTheme="minorHAnsi" w:hAnsiTheme="minorHAnsi" w:cs="Arial"/>
          <w:i/>
          <w:kern w:val="22"/>
          <w:sz w:val="20"/>
        </w:rPr>
        <w:t xml:space="preserve">Oświadczenie </w:t>
      </w:r>
      <w:r w:rsidR="00F97749" w:rsidRPr="00246EC1">
        <w:rPr>
          <w:rFonts w:asciiTheme="minorHAnsi" w:hAnsiTheme="minorHAnsi" w:cs="Arial"/>
          <w:i/>
          <w:sz w:val="20"/>
        </w:rPr>
        <w:t>dotyczące przesłanek wykluczenia z postępowania</w:t>
      </w:r>
    </w:p>
    <w:p w:rsidR="001C14ED" w:rsidRPr="00246EC1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46EC1">
        <w:rPr>
          <w:rFonts w:asciiTheme="minorHAnsi" w:hAnsiTheme="minorHAnsi"/>
          <w:bCs/>
          <w:i/>
          <w:sz w:val="20"/>
        </w:rPr>
        <w:t xml:space="preserve">Załącznik nr </w:t>
      </w:r>
      <w:r w:rsidR="00246EC1" w:rsidRPr="00246EC1">
        <w:rPr>
          <w:rFonts w:asciiTheme="minorHAnsi" w:hAnsiTheme="minorHAnsi"/>
          <w:bCs/>
          <w:i/>
          <w:sz w:val="20"/>
        </w:rPr>
        <w:t>5</w:t>
      </w:r>
      <w:r w:rsidRPr="00246EC1">
        <w:rPr>
          <w:rFonts w:asciiTheme="minorHAnsi" w:hAnsiTheme="minorHAnsi"/>
          <w:bCs/>
          <w:i/>
          <w:sz w:val="20"/>
        </w:rPr>
        <w:t xml:space="preserve"> – </w:t>
      </w:r>
      <w:r w:rsidR="0082031A" w:rsidRPr="00246EC1">
        <w:rPr>
          <w:rFonts w:asciiTheme="minorHAnsi" w:hAnsiTheme="minorHAnsi" w:cs="Arial"/>
          <w:i/>
          <w:kern w:val="22"/>
          <w:sz w:val="20"/>
        </w:rPr>
        <w:t>Oświadczenie – grupa kapitałowa</w:t>
      </w:r>
    </w:p>
    <w:p w:rsidR="00CE323B" w:rsidRPr="00246EC1" w:rsidRDefault="00CE323B" w:rsidP="00CE323B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246EC1">
        <w:rPr>
          <w:rFonts w:asciiTheme="minorHAnsi" w:hAnsiTheme="minorHAnsi"/>
          <w:bCs/>
          <w:i/>
          <w:iCs/>
        </w:rPr>
        <w:lastRenderedPageBreak/>
        <w:t>Załącznik nr 6– Główne postanowienia umowy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33442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Iwona </w:t>
      </w:r>
      <w:proofErr w:type="spellStart"/>
      <w:r>
        <w:rPr>
          <w:rFonts w:asciiTheme="minorHAnsi" w:hAnsiTheme="minorHAnsi"/>
          <w:sz w:val="24"/>
        </w:rPr>
        <w:t>Kalitowska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CB7BD1">
        <w:rPr>
          <w:rFonts w:asciiTheme="minorHAnsi" w:hAnsiTheme="minorHAnsi"/>
          <w:sz w:val="24"/>
        </w:rPr>
        <w:t>go</w:t>
      </w:r>
      <w:r w:rsidR="001869A8">
        <w:rPr>
          <w:rFonts w:asciiTheme="minorHAnsi" w:hAnsiTheme="minorHAnsi"/>
          <w:sz w:val="24"/>
        </w:rPr>
        <w:t>szcz, dn. 20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CB7BD1">
        <w:rPr>
          <w:rFonts w:asciiTheme="minorHAnsi" w:hAnsiTheme="minorHAnsi"/>
          <w:sz w:val="24"/>
        </w:rPr>
        <w:t>września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D7F30">
        <w:rPr>
          <w:rFonts w:asciiTheme="minorHAnsi" w:hAnsiTheme="minorHAnsi"/>
          <w:sz w:val="24"/>
        </w:rPr>
        <w:t>7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F2A6E" w:rsidRPr="00334424" w:rsidRDefault="006C14AE" w:rsidP="00E363B1">
      <w:pPr>
        <w:pStyle w:val="Akapitzlist"/>
        <w:numPr>
          <w:ilvl w:val="0"/>
          <w:numId w:val="1"/>
        </w:numPr>
        <w:tabs>
          <w:tab w:val="clear" w:pos="0"/>
        </w:tabs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  <w:r w:rsidRPr="00334424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334424" w:rsidRPr="00D16B97" w:rsidRDefault="006820EF" w:rsidP="0033442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D16B97">
        <w:rPr>
          <w:rFonts w:asciiTheme="minorHAnsi" w:hAnsiTheme="minorHAnsi"/>
          <w:szCs w:val="24"/>
        </w:rPr>
        <w:lastRenderedPageBreak/>
        <w:t>Ozn</w:t>
      </w:r>
      <w:proofErr w:type="spellEnd"/>
      <w:r w:rsidRPr="00D16B97">
        <w:rPr>
          <w:rFonts w:asciiTheme="minorHAnsi" w:hAnsiTheme="minorHAnsi"/>
          <w:szCs w:val="24"/>
        </w:rPr>
        <w:t>. Postępowania 09</w:t>
      </w:r>
      <w:r w:rsidR="00334424" w:rsidRPr="00D16B97">
        <w:rPr>
          <w:rFonts w:asciiTheme="minorHAnsi" w:hAnsiTheme="minorHAnsi"/>
          <w:szCs w:val="24"/>
        </w:rPr>
        <w:t>/201</w:t>
      </w:r>
      <w:r w:rsidRPr="00D16B97">
        <w:rPr>
          <w:rFonts w:asciiTheme="minorHAnsi" w:hAnsiTheme="minorHAnsi"/>
          <w:szCs w:val="24"/>
        </w:rPr>
        <w:t>7</w:t>
      </w:r>
      <w:r w:rsidR="00334424" w:rsidRPr="00D16B97">
        <w:rPr>
          <w:rFonts w:asciiTheme="minorHAnsi" w:hAnsiTheme="minorHAnsi"/>
          <w:szCs w:val="24"/>
        </w:rPr>
        <w:tab/>
      </w:r>
      <w:r w:rsidR="00334424" w:rsidRPr="00D16B97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334424" w:rsidRPr="00D16B97">
        <w:rPr>
          <w:rFonts w:asciiTheme="minorHAnsi" w:hAnsiTheme="minorHAnsi"/>
          <w:bCs/>
          <w:szCs w:val="24"/>
        </w:rPr>
        <w:t>siwz</w:t>
      </w:r>
      <w:proofErr w:type="spellEnd"/>
    </w:p>
    <w:p w:rsidR="00334424" w:rsidRPr="00D16B97" w:rsidRDefault="00334424" w:rsidP="00334424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334424" w:rsidRPr="00D16B97" w:rsidRDefault="00334424" w:rsidP="0033442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D16B97">
        <w:rPr>
          <w:rFonts w:asciiTheme="minorHAnsi" w:hAnsiTheme="minorHAnsi"/>
          <w:b/>
          <w:sz w:val="24"/>
          <w:szCs w:val="24"/>
          <w:u w:val="single"/>
        </w:rPr>
        <w:t>Opis przedmiotu zamówienia</w:t>
      </w:r>
    </w:p>
    <w:p w:rsidR="00334424" w:rsidRPr="00D16B97" w:rsidRDefault="00334424" w:rsidP="00334424">
      <w:pPr>
        <w:jc w:val="center"/>
        <w:rPr>
          <w:rFonts w:asciiTheme="minorHAnsi" w:hAnsiTheme="minorHAnsi"/>
          <w:b/>
          <w:u w:val="single"/>
        </w:rPr>
      </w:pPr>
    </w:p>
    <w:p w:rsidR="00334424" w:rsidRPr="00D16B97" w:rsidRDefault="00334424" w:rsidP="00334424">
      <w:pPr>
        <w:rPr>
          <w:rFonts w:asciiTheme="minorHAnsi" w:hAnsiTheme="minorHAnsi"/>
          <w:b/>
        </w:rPr>
      </w:pPr>
      <w:r w:rsidRPr="00D16B97">
        <w:rPr>
          <w:rFonts w:asciiTheme="minorHAnsi" w:hAnsiTheme="minorHAnsi"/>
          <w:b/>
        </w:rPr>
        <w:t>I. Zakres Usługi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  <w:b/>
          <w:u w:val="single"/>
        </w:rPr>
      </w:pPr>
      <w:r w:rsidRPr="00D16B97">
        <w:rPr>
          <w:rFonts w:asciiTheme="minorHAnsi" w:hAnsiTheme="minorHAnsi"/>
        </w:rPr>
        <w:t>Przedmiotem zamówienia jest</w:t>
      </w:r>
    </w:p>
    <w:p w:rsidR="00334424" w:rsidRPr="00D16B97" w:rsidRDefault="00CF09B5" w:rsidP="00057B4F">
      <w:pPr>
        <w:pStyle w:val="Tekstpodstawowy"/>
        <w:numPr>
          <w:ilvl w:val="0"/>
          <w:numId w:val="52"/>
        </w:numPr>
        <w:ind w:left="709"/>
        <w:jc w:val="both"/>
        <w:rPr>
          <w:rFonts w:asciiTheme="minorHAnsi" w:hAnsiTheme="minorHAnsi"/>
          <w:b w:val="0"/>
          <w:sz w:val="20"/>
        </w:rPr>
      </w:pPr>
      <w:r w:rsidRPr="00D16B97">
        <w:rPr>
          <w:rFonts w:asciiTheme="minorHAnsi" w:hAnsiTheme="minorHAnsi"/>
          <w:b w:val="0"/>
          <w:sz w:val="20"/>
        </w:rPr>
        <w:t>pełen proces technologiczny obróbki przed sterylizacją i sterylizacja wysokotemperaturowa narzędzi chirurgicznych, sprzętu medycznego: - usługa dezynfekcji, mycia, przeglądu, konserwacji, pakowania i sterylizacji narzędzi chirurgicznych parą wodna pod ciśnieniem w temperaturach : 134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r w:rsidRPr="00D16B97">
        <w:rPr>
          <w:rFonts w:asciiTheme="minorHAnsi" w:hAnsiTheme="minorHAnsi"/>
          <w:b w:val="0"/>
          <w:sz w:val="20"/>
        </w:rPr>
        <w:t>C, 121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r w:rsidRPr="00D16B97">
        <w:rPr>
          <w:rFonts w:asciiTheme="minorHAnsi" w:hAnsiTheme="minorHAnsi"/>
          <w:b w:val="0"/>
          <w:sz w:val="20"/>
        </w:rPr>
        <w:t>C - usługa dezynfekcji, mycia, przeglądu, pakowania i sterylizacji sprzętu medycznego parą wodną pod ciśnieniem w temperaturach: 134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r w:rsidRPr="00D16B97">
        <w:rPr>
          <w:rFonts w:asciiTheme="minorHAnsi" w:hAnsiTheme="minorHAnsi"/>
          <w:b w:val="0"/>
          <w:sz w:val="20"/>
        </w:rPr>
        <w:t>C, 121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r w:rsidRPr="00D16B97">
        <w:rPr>
          <w:rFonts w:asciiTheme="minorHAnsi" w:hAnsiTheme="minorHAnsi"/>
          <w:b w:val="0"/>
          <w:sz w:val="20"/>
        </w:rPr>
        <w:t>C.</w:t>
      </w:r>
      <w:r w:rsidRPr="00D16B97">
        <w:rPr>
          <w:rFonts w:asciiTheme="minorHAnsi" w:hAnsiTheme="minorHAnsi"/>
          <w:b w:val="0"/>
          <w:bCs/>
          <w:color w:val="000000"/>
          <w:sz w:val="20"/>
        </w:rPr>
        <w:t xml:space="preserve"> oraz </w:t>
      </w:r>
      <w:r w:rsidRPr="00D16B97">
        <w:rPr>
          <w:rFonts w:asciiTheme="minorHAnsi" w:eastAsia="Arial" w:hAnsiTheme="minorHAnsi"/>
          <w:b w:val="0"/>
          <w:bCs/>
          <w:color w:val="000000"/>
          <w:sz w:val="20"/>
        </w:rPr>
        <w:t>świadczenie usług w zakresie niskotemperaturowej sterylizacji narzędzi i sprzętu medycznego (tlenkiem etylenu),</w:t>
      </w:r>
    </w:p>
    <w:p w:rsidR="00334424" w:rsidRPr="00D16B97" w:rsidRDefault="00CF09B5" w:rsidP="00057B4F">
      <w:pPr>
        <w:pStyle w:val="Tekstpodstawowy"/>
        <w:numPr>
          <w:ilvl w:val="0"/>
          <w:numId w:val="52"/>
        </w:numPr>
        <w:ind w:left="709"/>
        <w:jc w:val="both"/>
        <w:rPr>
          <w:rFonts w:asciiTheme="minorHAnsi" w:hAnsiTheme="minorHAnsi"/>
          <w:b w:val="0"/>
          <w:sz w:val="20"/>
        </w:rPr>
      </w:pPr>
      <w:r w:rsidRPr="00D16B97">
        <w:rPr>
          <w:rFonts w:asciiTheme="minorHAnsi" w:hAnsiTheme="minorHAnsi"/>
          <w:b w:val="0"/>
          <w:sz w:val="20"/>
        </w:rPr>
        <w:t xml:space="preserve">transport od Zamawiającego narzędzi chirurgicznych i sprzętu </w:t>
      </w:r>
      <w:r w:rsidRPr="00D16B97">
        <w:rPr>
          <w:rFonts w:asciiTheme="minorHAnsi" w:hAnsiTheme="minorHAnsi"/>
          <w:b w:val="0"/>
          <w:sz w:val="20"/>
        </w:rPr>
        <w:t>medycznego po wstępnej obróbce;</w:t>
      </w:r>
    </w:p>
    <w:p w:rsidR="00334424" w:rsidRPr="00D16B97" w:rsidRDefault="00CF09B5" w:rsidP="00057B4F">
      <w:pPr>
        <w:pStyle w:val="Tekstpodstawowy"/>
        <w:numPr>
          <w:ilvl w:val="0"/>
          <w:numId w:val="52"/>
        </w:numPr>
        <w:ind w:left="709"/>
        <w:jc w:val="both"/>
        <w:rPr>
          <w:rFonts w:asciiTheme="minorHAnsi" w:hAnsiTheme="minorHAnsi"/>
          <w:b w:val="0"/>
          <w:sz w:val="20"/>
        </w:rPr>
      </w:pPr>
      <w:r w:rsidRPr="00D16B97">
        <w:rPr>
          <w:rFonts w:asciiTheme="minorHAnsi" w:hAnsiTheme="minorHAnsi"/>
          <w:b w:val="0"/>
          <w:sz w:val="20"/>
        </w:rPr>
        <w:t>t</w:t>
      </w:r>
      <w:r w:rsidR="00334424" w:rsidRPr="00D16B97">
        <w:rPr>
          <w:rFonts w:asciiTheme="minorHAnsi" w:hAnsiTheme="minorHAnsi"/>
          <w:b w:val="0"/>
          <w:sz w:val="20"/>
        </w:rPr>
        <w:t>ransport do Zamawiającego sterylnych pakietów.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Zamawiający będzie przekazywał sprzęt do sterylizacji z częstotliwością 5 razy w tygodniu (od poniedziałku do piątku w godzinach 18.00 – 19.00.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Zwrot sterylnego materiału odbywać się będzie 6 razy w tygodniu (od poniedziałku do soboty) w godzinach 6.00-7.00.</w:t>
      </w:r>
    </w:p>
    <w:p w:rsidR="00BA229B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uzasadnionych przypadkach dotyczących użycia zestawów, których kolejne użycie jest konieczne przed najbliższym transportem lub nie ma zabezpieczenia na dyżur, strony przewidują mo</w:t>
      </w:r>
      <w:r w:rsidR="00CF09B5" w:rsidRPr="00D16B97">
        <w:rPr>
          <w:rFonts w:asciiTheme="minorHAnsi" w:hAnsiTheme="minorHAnsi"/>
        </w:rPr>
        <w:t>żliwość świadczenia usługi na „</w:t>
      </w:r>
      <w:r w:rsidRPr="00D16B97">
        <w:rPr>
          <w:rFonts w:asciiTheme="minorHAnsi" w:hAnsiTheme="minorHAnsi"/>
        </w:rPr>
        <w:t>cito” po wcześniejszym telefonicznym powiadomieniu pracownika Wykonawcy przez pracownika Zamawiającego.</w:t>
      </w:r>
      <w:r w:rsidR="00CF09B5" w:rsidRPr="00D16B97">
        <w:rPr>
          <w:rFonts w:asciiTheme="minorHAnsi" w:hAnsiTheme="minorHAnsi"/>
        </w:rPr>
        <w:t xml:space="preserve"> </w:t>
      </w:r>
      <w:r w:rsidRPr="00D16B97">
        <w:rPr>
          <w:rFonts w:asciiTheme="minorHAnsi" w:hAnsiTheme="minorHAnsi"/>
        </w:rPr>
        <w:t>Jeżeli powiadomienie nastąpiło (od poniedziałku –</w:t>
      </w:r>
      <w:r w:rsidR="00CF09B5" w:rsidRPr="00D16B97">
        <w:rPr>
          <w:rFonts w:asciiTheme="minorHAnsi" w:hAnsiTheme="minorHAnsi"/>
        </w:rPr>
        <w:t xml:space="preserve"> </w:t>
      </w:r>
      <w:r w:rsidRPr="00D16B97">
        <w:rPr>
          <w:rFonts w:asciiTheme="minorHAnsi" w:hAnsiTheme="minorHAnsi"/>
        </w:rPr>
        <w:t xml:space="preserve">piątku) w godz. od 6 00 do 22 00 pracownik Wykonawcy odbierze narzędzia po wstępnej dezynfekcji z Punktu </w:t>
      </w:r>
      <w:r w:rsidR="00CF09B5" w:rsidRPr="00D16B97">
        <w:rPr>
          <w:rFonts w:asciiTheme="minorHAnsi" w:hAnsiTheme="minorHAnsi"/>
        </w:rPr>
        <w:t>przyjmowania narzędzi brudnych</w:t>
      </w:r>
      <w:r w:rsidRPr="00D16B97">
        <w:rPr>
          <w:rFonts w:asciiTheme="minorHAnsi" w:hAnsiTheme="minorHAnsi"/>
        </w:rPr>
        <w:t xml:space="preserve"> w ciągu 1 godziny i po obróbce technologicznej dostarczy do punktu dystrybucji</w:t>
      </w:r>
      <w:r w:rsidR="00BA229B" w:rsidRPr="00D16B97">
        <w:rPr>
          <w:rFonts w:asciiTheme="minorHAnsi" w:hAnsiTheme="minorHAnsi"/>
        </w:rPr>
        <w:t xml:space="preserve"> narzędzi czystych</w:t>
      </w:r>
      <w:r w:rsidRPr="00D16B97">
        <w:rPr>
          <w:rFonts w:asciiTheme="minorHAnsi" w:hAnsiTheme="minorHAnsi"/>
        </w:rPr>
        <w:t xml:space="preserve"> w czasie do 4,5 g</w:t>
      </w:r>
      <w:r w:rsidR="00BA229B" w:rsidRPr="00D16B97">
        <w:rPr>
          <w:rFonts w:asciiTheme="minorHAnsi" w:hAnsiTheme="minorHAnsi"/>
        </w:rPr>
        <w:t>odziny od momentu ich odebrania.</w:t>
      </w:r>
    </w:p>
    <w:p w:rsidR="00BA229B" w:rsidRPr="00D16B97" w:rsidRDefault="00BA229B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Jeżeli zgłoszenie nastąpiło w godz. od 22 00 do 6 00 przedstawiciel Wykonawcy odbierze narzędzia po wstępnej dezynfekcji z bloku operacyjnego</w:t>
      </w:r>
      <w:r w:rsidRPr="00D16B97">
        <w:rPr>
          <w:rFonts w:asciiTheme="minorHAnsi" w:hAnsiTheme="minorHAnsi"/>
        </w:rPr>
        <w:t xml:space="preserve"> </w:t>
      </w:r>
      <w:r w:rsidRPr="00D16B97">
        <w:rPr>
          <w:rFonts w:asciiTheme="minorHAnsi" w:hAnsiTheme="minorHAnsi"/>
        </w:rPr>
        <w:t>w ciągu 2 godzin i po obróbce technologicznej dostarczy bezpośrednio na blok operacyjny w czasie do 4,5 godziny od momentu ich odebrania.</w:t>
      </w:r>
    </w:p>
    <w:p w:rsidR="00BA229B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zobowiązany będzie zapewnić dodatkowy transport, zarówno do odbioru jak i dostawy gotowych zestawów.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Odbiór narzędzi i materiałów do sterylizacji oraz ich dostawa po sterylizacji odbywać się będzie w miejscu wyznaczonym przez Zamawiającego w jego siedzibie.</w:t>
      </w:r>
    </w:p>
    <w:p w:rsidR="00334424" w:rsidRPr="00D16B97" w:rsidRDefault="00334424" w:rsidP="00334424">
      <w:pPr>
        <w:tabs>
          <w:tab w:val="left" w:pos="360"/>
        </w:tabs>
        <w:jc w:val="both"/>
        <w:rPr>
          <w:rFonts w:asciiTheme="minorHAnsi" w:hAnsiTheme="minorHAnsi"/>
          <w:b/>
          <w:u w:val="single"/>
        </w:rPr>
      </w:pPr>
    </w:p>
    <w:p w:rsidR="00334424" w:rsidRPr="00D16B97" w:rsidRDefault="00334424" w:rsidP="00334424">
      <w:pPr>
        <w:rPr>
          <w:rFonts w:asciiTheme="minorHAnsi" w:hAnsiTheme="minorHAnsi"/>
          <w:b/>
        </w:rPr>
      </w:pPr>
      <w:r w:rsidRPr="00D16B97">
        <w:rPr>
          <w:rFonts w:asciiTheme="minorHAnsi" w:hAnsiTheme="minorHAnsi"/>
          <w:b/>
        </w:rPr>
        <w:t xml:space="preserve">II. Wymagania </w:t>
      </w:r>
      <w:proofErr w:type="spellStart"/>
      <w:r w:rsidRPr="00D16B97">
        <w:rPr>
          <w:rFonts w:asciiTheme="minorHAnsi" w:hAnsiTheme="minorHAnsi"/>
          <w:b/>
        </w:rPr>
        <w:t>techniczno</w:t>
      </w:r>
      <w:proofErr w:type="spellEnd"/>
      <w:r w:rsidRPr="00D16B97">
        <w:rPr>
          <w:rFonts w:asciiTheme="minorHAnsi" w:hAnsiTheme="minorHAnsi"/>
          <w:b/>
        </w:rPr>
        <w:t xml:space="preserve"> – użytkowe i warunki realizacji zamówienia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Stosowana technologia jest zgodna z Rozporządzeniem Ministra Zdrowia i Opieki Społecznej z dnia 26 czerwca 2012 roku, w sprawie szczegółowych wymagań, jakim pow</w:t>
      </w:r>
      <w:r w:rsidR="007268F8" w:rsidRPr="00D16B97">
        <w:rPr>
          <w:rFonts w:asciiTheme="minorHAnsi" w:hAnsiTheme="minorHAnsi"/>
        </w:rPr>
        <w:t>inny odpowiadać pomieszczenia i </w:t>
      </w:r>
      <w:r w:rsidRPr="00D16B97">
        <w:rPr>
          <w:rFonts w:asciiTheme="minorHAnsi" w:hAnsiTheme="minorHAnsi"/>
        </w:rPr>
        <w:t>urządzenia podmiotu wykonującego działalność leczniczą.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posiada decyzję Państwowego Powiatowego Inspektora Sanitarnego zezwalającą na świadczenie usług sterylizacyjnych podmiotom zewnętrznym.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pozostaje pod nadzorem  Państwowego Inspektora Sanitarnego na świadczenie usługi transportu materiału objętego usługą.</w:t>
      </w:r>
    </w:p>
    <w:p w:rsidR="00334424" w:rsidRPr="00D16B97" w:rsidRDefault="007268F8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Posiada system zarządzania jakością ISO 9001</w:t>
      </w:r>
      <w:r w:rsidR="00334424" w:rsidRPr="00D16B97">
        <w:rPr>
          <w:rFonts w:asciiTheme="minorHAnsi" w:hAnsiTheme="minorHAnsi"/>
        </w:rPr>
        <w:t>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Dokumentacja przeprowadzanych procesów sterylizacji tworzona jest automatycznie w postaci wykresów graficznych i wydruków alfanumerycznych przez dwa niezależne od siebie źródła.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Proces sterylizacji jest walidowany zgodnie z aktualnie obowiązującymi normami.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Urządzenia: myjnie dezynfektory, sterylizatory są wytwarzane zgodnie z: </w:t>
      </w:r>
    </w:p>
    <w:p w:rsidR="00334424" w:rsidRPr="00D16B97" w:rsidRDefault="00334424" w:rsidP="00057B4F">
      <w:pPr>
        <w:widowControl/>
        <w:numPr>
          <w:ilvl w:val="0"/>
          <w:numId w:val="47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Dyrektywą Rady Unii Europejskiej 93/42/EEC dotyczącą wyposażenia medycznego </w:t>
      </w:r>
    </w:p>
    <w:p w:rsidR="00334424" w:rsidRPr="00D16B97" w:rsidRDefault="00334424" w:rsidP="00057B4F">
      <w:pPr>
        <w:widowControl/>
        <w:numPr>
          <w:ilvl w:val="0"/>
          <w:numId w:val="47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Normą Europejską EN 292:1991 “Pojęcia podstawowe – ogólne zasady projektowania“ odwołującą się do Dyrektywy o maszynach </w:t>
      </w:r>
      <w:r w:rsidR="007268F8" w:rsidRPr="00D16B97">
        <w:rPr>
          <w:rFonts w:asciiTheme="minorHAnsi" w:hAnsiTheme="minorHAnsi"/>
        </w:rPr>
        <w:t>12100-1</w:t>
      </w:r>
      <w:r w:rsidR="007268F8" w:rsidRPr="00D16B97">
        <w:rPr>
          <w:rFonts w:asciiTheme="minorHAnsi" w:hAnsiTheme="minorHAnsi"/>
        </w:rPr>
        <w:t>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Sterylizatory odpowiadają wymaganiom normy PN EN 285 +A1: 2009 sterylizacja - sterylizatory na parę wodną - duże sterylizatory.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Wszystkie urządzenia posiadają znak CE.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Mycie i dezynfekcja odbywa się w automatycznych przelotowych urządze</w:t>
      </w:r>
      <w:r w:rsidR="007268F8" w:rsidRPr="00D16B97">
        <w:rPr>
          <w:rFonts w:asciiTheme="minorHAnsi" w:hAnsiTheme="minorHAnsi"/>
        </w:rPr>
        <w:t>niach z zachowaniem zgodności z </w:t>
      </w:r>
      <w:r w:rsidRPr="00D16B97">
        <w:rPr>
          <w:rFonts w:asciiTheme="minorHAnsi" w:hAnsiTheme="minorHAnsi"/>
        </w:rPr>
        <w:t>normą BGA (A + B) i przebiegiem procesu udokumentowanym wydrukiem.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zapewnia odpowiednie opakowania do transportu materiału sterylnego i skażonego w ilości ustalonej przez Zamawiającego.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lastRenderedPageBreak/>
        <w:t>Opakowania do transportu pakietów z materiałem sterylnym zapewniają warunki właściwe dla transportowanego materiału.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Sterylne pakiety oznakowane będą etykietą zawierającą następujące informacje: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Data sterylizacji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Termin ważności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produktu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klienta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Numer identyfikacyjny produktu zapewniający jednoznaczną identyfikację.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Pakiety ze sprzętem poddanym dezynfekcji będą oznakowane etykietą zawierającą następujące informacje: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Data dezynfekcji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Termin ważności 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produktu 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klienta 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Numer identyfikacyjny produktu zapewniający jednoznaczną identyfikację.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Zestawy będą kompletowane zgodnie z wytycznymi Zamawiającego.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Do pakietowania będą używane opakowania sterylizacyjne spełniające następujące wymagania:</w:t>
      </w:r>
    </w:p>
    <w:p w:rsidR="00334424" w:rsidRPr="00D16B97" w:rsidRDefault="00334424" w:rsidP="00057B4F">
      <w:pPr>
        <w:widowControl/>
        <w:numPr>
          <w:ilvl w:val="0"/>
          <w:numId w:val="50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opakowanie foliowo – papierowe: widoczna zawartość, napisy poza obszarem wypełnienia, napisy w języku polskim, zgodne z PN EN 868-5; PN EN 867 (wskaźniki sterylizacji na opakowaniu);</w:t>
      </w:r>
    </w:p>
    <w:p w:rsidR="00334424" w:rsidRPr="00D16B97" w:rsidRDefault="00334424" w:rsidP="00057B4F">
      <w:pPr>
        <w:widowControl/>
        <w:numPr>
          <w:ilvl w:val="0"/>
          <w:numId w:val="50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papier sterylizacyjny (krepowy) tzw. dwa kolory: opakowanie zewnętrzne - kolor biały, opakowanie wewnętrzne – kolor zielony, zgodne z PN-EN 868-2:2009 Materiały opakowaniowe dla finalnie sterylizowanych wyrobów medycznych – Część 2: Materiały opakowaniowe do sterylizacji - Wymagania i metody badań.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Usługa realizowana będzie terminowo.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Pełna dokumentacja zdawczo – odbiorcza oraz pełna dokumentacja procesowa uzyskiwana automatycznie będzie udostępniona Zleceniodawcy na każde żądanie.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ponosi odpowiedzialność cywilną za bezpieczeństwo epidemiologiczne świadczonej usługi.</w:t>
      </w:r>
    </w:p>
    <w:p w:rsidR="00334424" w:rsidRPr="00D16B97" w:rsidRDefault="007268F8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Narzędzia, sprzęt medyczny</w:t>
      </w:r>
      <w:r w:rsidR="00334424" w:rsidRPr="00D16B97">
        <w:rPr>
          <w:rFonts w:asciiTheme="minorHAnsi" w:hAnsiTheme="minorHAnsi"/>
        </w:rPr>
        <w:t xml:space="preserve"> w czasie transportu powinien być opakowany w sposób zabezpieczający go przed uszkodzeniem i spełniać wymagania dla materiału skażonego i sterylnego. Wykonawca ponosi ewentualne konsekwencje z tytułu nienależytego transportu lub powstałych strat ilościowych wykrytych przez Zamawiającego na poziomie otwierania sterylnych pakietów, nie wykrytych i nie zgłoszonych przez Wykonawcę.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Zamawiający będzie przekazy</w:t>
      </w:r>
      <w:r w:rsidR="007268F8" w:rsidRPr="00D16B97">
        <w:rPr>
          <w:rFonts w:asciiTheme="minorHAnsi" w:hAnsiTheme="minorHAnsi"/>
        </w:rPr>
        <w:t xml:space="preserve">wał narzędzia, sprzęt medyczny </w:t>
      </w:r>
      <w:r w:rsidRPr="00D16B97">
        <w:rPr>
          <w:rFonts w:asciiTheme="minorHAnsi" w:hAnsiTheme="minorHAnsi"/>
        </w:rPr>
        <w:t>do sterylizacji i dezynfekcji w ilościach określonych każdorazowo w protokole.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Zamawiający jest zobowiązany określić punkt wydawania i przyjęć narzędzi, sprzętu medycznego znajdujący się w siedzibie Zamawiającego oraz wyznaczyć osobę do kontaktów z Wykonawcą.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Koszty transportu wraz z kontenerami i wózkami transportowymi są zawarte w cenie usługi.</w:t>
      </w:r>
    </w:p>
    <w:p w:rsidR="00334424" w:rsidRPr="00D16B97" w:rsidRDefault="006820EF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Na czas trwania umowy Wykonawca w uzgodnieniu z Zamawiającym, dostarczy Zamawiającemu niezbędną do zabezpieczenia warunków transportu materiału skażonego i sterylnego przekazywanych do sterylizacji, ilość kuwet transportowych. Kuwety transportowe pozostają własnością Wykonawcy. Zamawiający zobowiązuje się zwrócić kuwety transportowe znajdujące się aktualnie na terenie szpitala, najpóźniej następnego dnia po rozwiązaniu umowy.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dostarczy Zamawiającemu niezbędne informacje, instrukcje dotyczące sposobu obróbki technologicznej przekazywanego sprzętu.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Ze względów epidemiologicznych szczegółowe sprawdzenie pod względem ilościowym i jakościowym przekazanych narzędzi,</w:t>
      </w:r>
      <w:r w:rsidR="006820EF" w:rsidRPr="00D16B97">
        <w:rPr>
          <w:rFonts w:asciiTheme="minorHAnsi" w:hAnsiTheme="minorHAnsi"/>
        </w:rPr>
        <w:t xml:space="preserve"> sprzętu medycznego</w:t>
      </w:r>
      <w:r w:rsidRPr="00D16B97">
        <w:rPr>
          <w:rFonts w:asciiTheme="minorHAnsi" w:hAnsiTheme="minorHAnsi"/>
        </w:rPr>
        <w:t xml:space="preserve"> odbywać się będzie w punkcie przyjmowania u Wykonawcy. W przypadku wykrycia niezgodności Wyk</w:t>
      </w:r>
      <w:r w:rsidR="006820EF" w:rsidRPr="00D16B97">
        <w:rPr>
          <w:rFonts w:asciiTheme="minorHAnsi" w:hAnsiTheme="minorHAnsi"/>
        </w:rPr>
        <w:t>onawca powiadomi Zamawiającego</w:t>
      </w:r>
      <w:r w:rsidRPr="00D16B97">
        <w:rPr>
          <w:rFonts w:asciiTheme="minorHAnsi" w:hAnsiTheme="minorHAnsi"/>
        </w:rPr>
        <w:t xml:space="preserve"> telefonicznie oraz pisemnie sporządzając protokół niezgodności.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Zwrot wysterylizowanego sprzętu medycznego będzie potwierdzany dokumentem, potwierdzającym prawidłowość wykonania usługi, podpisanym przez przedstawicieli obu stron.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ponosi odpowiedzialność za przekazane narzędzia, sprzęt medyczny, oraz kuwety transportowe od przejęcia ich od Zamawiającego do momentu przekazania wysterylizowanych pakietów w kuwetach transportowych do Zamawiającego. Wykonawca przyjmuje odpowiedzialność za cały proces technologiczny w wyniku, którego powstaje materiał sterylny.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Wykonawca gwarantuje określony na opakowaniu okres sterylności sprzętu medycznego wyłącznie pod warunkiem przestrzegania przez Zamawiającego właściwych warunków przechowywania sterylnego materiału, sprzętu medycznego (pomieszczenia suche z dala od promieni słonecznych, optymalna </w:t>
      </w:r>
      <w:r w:rsidRPr="00D16B97">
        <w:rPr>
          <w:rFonts w:asciiTheme="minorHAnsi" w:hAnsiTheme="minorHAnsi"/>
        </w:rPr>
        <w:lastRenderedPageBreak/>
        <w:t>temperatura powietrza 18-22°C, optymalna wilgotność powietrza 40-55 %, materiał nie narażony na przesuwanie, zbędne przenoszenie, uszkodzenia mechaniczne).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ramach usługi prowadzona jest pełna dokumentacja zdawczo – odbiorcza, oraz pełna dokumentacja procesowa, uzyskiwana automatycznie bez udziału personelu z dwóch niezależnych źródeł. Kopia dokumentacji może być udostępniana Zamawiającemu na każde jego żądanie.</w:t>
      </w:r>
    </w:p>
    <w:p w:rsidR="00334424" w:rsidRPr="00D16B97" w:rsidRDefault="00334424" w:rsidP="00334424">
      <w:pPr>
        <w:widowControl/>
        <w:suppressAutoHyphens w:val="0"/>
        <w:overflowPunct/>
        <w:jc w:val="both"/>
        <w:textAlignment w:val="auto"/>
        <w:rPr>
          <w:rFonts w:asciiTheme="minorHAnsi" w:hAnsiTheme="minorHAnsi"/>
        </w:rPr>
      </w:pPr>
    </w:p>
    <w:p w:rsidR="00334424" w:rsidRPr="00D16B97" w:rsidRDefault="00334424" w:rsidP="00334424">
      <w:pPr>
        <w:rPr>
          <w:rFonts w:asciiTheme="minorHAnsi" w:hAnsiTheme="minorHAnsi"/>
          <w:b/>
        </w:rPr>
      </w:pPr>
      <w:r w:rsidRPr="00D16B97">
        <w:rPr>
          <w:rFonts w:asciiTheme="minorHAnsi" w:hAnsiTheme="minorHAnsi"/>
          <w:b/>
        </w:rPr>
        <w:t>III. Reklamacja</w:t>
      </w:r>
    </w:p>
    <w:p w:rsidR="00334424" w:rsidRPr="00D16B97" w:rsidRDefault="00334424" w:rsidP="00057B4F">
      <w:pPr>
        <w:widowControl/>
        <w:numPr>
          <w:ilvl w:val="0"/>
          <w:numId w:val="44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W przypadku reklamacji jakościowej lub ilościowej przekazanego materiału sterylnego Zamawiający jest zobowiązany zgłosić Wykonawcy reklamację w formie pisemnej w dniu stwierdzenia wad lub najpóźniej w dniu następnym. </w:t>
      </w:r>
    </w:p>
    <w:p w:rsidR="00334424" w:rsidRPr="00D16B97" w:rsidRDefault="00334424" w:rsidP="00057B4F">
      <w:pPr>
        <w:widowControl/>
        <w:numPr>
          <w:ilvl w:val="0"/>
          <w:numId w:val="44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Zgłoszenie musi zawierać: datę otwarcia zestawu/ narzędzia, dwie małe etykiety z kodem jednostki, opis wady – przyczyny reklamacji, podpis osoby stwierdzającej wadę. Do zgłoszenia musi być załączony przedmiot reklamacji lub dokumentacja fotograficzna dotycząca reklamacji (jeżeli reklamacja dotyczy opakowania, należy je dołączyć do zgłoszenia).</w:t>
      </w:r>
    </w:p>
    <w:p w:rsidR="00334424" w:rsidRPr="00D16B97" w:rsidRDefault="00334424" w:rsidP="00057B4F">
      <w:pPr>
        <w:widowControl/>
        <w:numPr>
          <w:ilvl w:val="0"/>
          <w:numId w:val="44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zobowiązany jest rozpatrzyć reklamację i przekazać odpowiedź na piśmie Zamawiającemu:</w:t>
      </w:r>
    </w:p>
    <w:p w:rsidR="00334424" w:rsidRPr="00D16B97" w:rsidRDefault="00334424" w:rsidP="00057B4F">
      <w:pPr>
        <w:widowControl/>
        <w:numPr>
          <w:ilvl w:val="1"/>
          <w:numId w:val="45"/>
        </w:numPr>
        <w:suppressAutoHyphens w:val="0"/>
        <w:overflowPunct/>
        <w:ind w:left="709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przypadku uznania reklamacji, Wykonawca jest zobowiązany dostarczyć materiał wolny od wad,</w:t>
      </w:r>
    </w:p>
    <w:p w:rsidR="00334424" w:rsidRPr="00D16B97" w:rsidRDefault="00334424" w:rsidP="00057B4F">
      <w:pPr>
        <w:widowControl/>
        <w:numPr>
          <w:ilvl w:val="1"/>
          <w:numId w:val="45"/>
        </w:numPr>
        <w:suppressAutoHyphens w:val="0"/>
        <w:overflowPunct/>
        <w:ind w:left="709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przypadku wad, których usunięcie może być wykonane w siedzibie Wykonawcy, Wykonawca jest zobowiązany usunąć wady w ciągu 24 godz. od zgłoszenia.</w:t>
      </w:r>
    </w:p>
    <w:p w:rsidR="00334424" w:rsidRPr="00D16B97" w:rsidRDefault="00334424" w:rsidP="00057B4F">
      <w:pPr>
        <w:widowControl/>
        <w:numPr>
          <w:ilvl w:val="1"/>
          <w:numId w:val="45"/>
        </w:numPr>
        <w:suppressAutoHyphens w:val="0"/>
        <w:overflowPunct/>
        <w:ind w:left="709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przypadku wad, których usunięcie wymaga udziału stron nie związanych niniejszą umową Wykonawca jest zobowiązany powiadomić Zamawiającego w ciągu 3 dni roboczych od daty zgłoszenia reklamacji o przewidywanym terminie usunięcia wad.</w:t>
      </w:r>
    </w:p>
    <w:p w:rsidR="00334424" w:rsidRPr="00D16B97" w:rsidRDefault="00334424" w:rsidP="00057B4F">
      <w:pPr>
        <w:numPr>
          <w:ilvl w:val="0"/>
          <w:numId w:val="44"/>
        </w:numPr>
        <w:ind w:left="426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przypadku uznania reklamacji Wykonawca ponosi wszelkie koszty związane z usunięciem zgłoszonych w reklamacji wad.</w:t>
      </w:r>
    </w:p>
    <w:p w:rsidR="00334424" w:rsidRDefault="00334424" w:rsidP="00334424">
      <w:pPr>
        <w:widowControl/>
        <w:suppressAutoHyphens w:val="0"/>
        <w:overflowPunct/>
        <w:jc w:val="both"/>
        <w:textAlignment w:val="auto"/>
      </w:pPr>
    </w:p>
    <w:p w:rsidR="00334424" w:rsidRDefault="00334424" w:rsidP="00334424">
      <w:pPr>
        <w:widowControl/>
        <w:suppressAutoHyphens w:val="0"/>
        <w:overflowPunct/>
        <w:jc w:val="both"/>
        <w:textAlignment w:val="auto"/>
        <w:sectPr w:rsidR="00334424" w:rsidSect="00334424">
          <w:headerReference w:type="default" r:id="rId12"/>
          <w:footerReference w:type="default" r:id="rId13"/>
          <w:footnotePr>
            <w:pos w:val="beneathText"/>
          </w:footnotePr>
          <w:pgSz w:w="11905" w:h="16837" w:code="9"/>
          <w:pgMar w:top="1418" w:right="1418" w:bottom="1418" w:left="1418" w:header="709" w:footer="708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96112B">
        <w:rPr>
          <w:rFonts w:asciiTheme="minorHAnsi" w:hAnsiTheme="minorHAnsi"/>
          <w:szCs w:val="24"/>
        </w:rPr>
        <w:t>. postępowania 09</w:t>
      </w:r>
      <w:r w:rsidR="00AF6570">
        <w:rPr>
          <w:rFonts w:asciiTheme="minorHAnsi" w:hAnsiTheme="minorHAnsi"/>
          <w:szCs w:val="24"/>
        </w:rPr>
        <w:t>/2017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334424">
        <w:rPr>
          <w:rFonts w:asciiTheme="minorHAnsi" w:hAnsiTheme="minorHAnsi"/>
          <w:bCs/>
          <w:szCs w:val="24"/>
        </w:rPr>
        <w:t>2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D16B97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D16B97">
        <w:rPr>
          <w:rFonts w:asciiTheme="minorHAnsi" w:hAnsiTheme="minorHAnsi"/>
          <w:sz w:val="22"/>
          <w:szCs w:val="22"/>
        </w:rPr>
        <w:t>Na</w:t>
      </w:r>
      <w:r w:rsidR="00AC092E" w:rsidRPr="00D16B97">
        <w:rPr>
          <w:rFonts w:asciiTheme="minorHAnsi" w:hAnsiTheme="minorHAnsi"/>
          <w:sz w:val="22"/>
          <w:szCs w:val="22"/>
        </w:rPr>
        <w:t>w</w:t>
      </w:r>
      <w:r w:rsidR="001869A8" w:rsidRPr="00D16B97">
        <w:rPr>
          <w:rFonts w:asciiTheme="minorHAnsi" w:hAnsiTheme="minorHAnsi"/>
          <w:sz w:val="22"/>
          <w:szCs w:val="22"/>
        </w:rPr>
        <w:t>iązując do ogłoszonego w dniu 2</w:t>
      </w:r>
      <w:r w:rsidR="00D16B97" w:rsidRPr="00D16B97">
        <w:rPr>
          <w:rFonts w:asciiTheme="minorHAnsi" w:hAnsiTheme="minorHAnsi"/>
          <w:sz w:val="22"/>
          <w:szCs w:val="22"/>
        </w:rPr>
        <w:t>1</w:t>
      </w:r>
      <w:r w:rsidRPr="00D16B97">
        <w:rPr>
          <w:rFonts w:asciiTheme="minorHAnsi" w:hAnsiTheme="minorHAnsi"/>
          <w:sz w:val="22"/>
          <w:szCs w:val="22"/>
        </w:rPr>
        <w:t xml:space="preserve"> </w:t>
      </w:r>
      <w:r w:rsidR="001869A8" w:rsidRPr="00D16B97">
        <w:rPr>
          <w:rFonts w:asciiTheme="minorHAnsi" w:hAnsiTheme="minorHAnsi"/>
          <w:sz w:val="22"/>
          <w:szCs w:val="22"/>
        </w:rPr>
        <w:t>września</w:t>
      </w:r>
      <w:r w:rsidRPr="00D16B97">
        <w:rPr>
          <w:rFonts w:asciiTheme="minorHAnsi" w:hAnsiTheme="minorHAnsi"/>
          <w:sz w:val="22"/>
          <w:szCs w:val="22"/>
        </w:rPr>
        <w:t xml:space="preserve"> 201</w:t>
      </w:r>
      <w:r w:rsidR="00AF6570" w:rsidRPr="00D16B97">
        <w:rPr>
          <w:rFonts w:asciiTheme="minorHAnsi" w:hAnsiTheme="minorHAnsi"/>
          <w:sz w:val="22"/>
          <w:szCs w:val="22"/>
        </w:rPr>
        <w:t>7</w:t>
      </w:r>
      <w:r w:rsidRPr="00D16B97">
        <w:rPr>
          <w:rFonts w:asciiTheme="minorHAnsi" w:hAnsiTheme="minorHAnsi"/>
          <w:sz w:val="22"/>
          <w:szCs w:val="22"/>
        </w:rPr>
        <w:t xml:space="preserve"> r. w Biuletynie Zamów</w:t>
      </w:r>
      <w:r w:rsidR="00B06E8C" w:rsidRPr="00D16B97">
        <w:rPr>
          <w:rFonts w:asciiTheme="minorHAnsi" w:hAnsiTheme="minorHAnsi"/>
          <w:sz w:val="22"/>
          <w:szCs w:val="22"/>
        </w:rPr>
        <w:t xml:space="preserve">ień Publicznych pod </w:t>
      </w:r>
      <w:r w:rsidR="00334424" w:rsidRPr="00D16B97">
        <w:rPr>
          <w:rFonts w:asciiTheme="minorHAnsi" w:hAnsiTheme="minorHAnsi"/>
          <w:sz w:val="22"/>
          <w:szCs w:val="22"/>
        </w:rPr>
        <w:t>nr 591930</w:t>
      </w:r>
      <w:r w:rsidR="000B7BDD" w:rsidRPr="00D16B97">
        <w:rPr>
          <w:rFonts w:asciiTheme="minorHAnsi" w:hAnsiTheme="minorHAnsi"/>
          <w:sz w:val="22"/>
          <w:szCs w:val="22"/>
        </w:rPr>
        <w:t>-N-</w:t>
      </w:r>
      <w:r w:rsidRPr="00D16B97">
        <w:rPr>
          <w:rFonts w:asciiTheme="minorHAnsi" w:hAnsiTheme="minorHAnsi"/>
          <w:sz w:val="22"/>
          <w:szCs w:val="22"/>
        </w:rPr>
        <w:t>201</w:t>
      </w:r>
      <w:r w:rsidR="00AF6570" w:rsidRPr="00D16B97">
        <w:rPr>
          <w:rFonts w:asciiTheme="minorHAnsi" w:hAnsiTheme="minorHAnsi"/>
          <w:sz w:val="22"/>
          <w:szCs w:val="22"/>
        </w:rPr>
        <w:t>7</w:t>
      </w:r>
      <w:r w:rsidRPr="00D16B97">
        <w:rPr>
          <w:rFonts w:asciiTheme="minorHAnsi" w:hAnsi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D16B97">
        <w:rPr>
          <w:rFonts w:asciiTheme="minorHAnsi" w:hAnsiTheme="minorHAnsi"/>
          <w:color w:val="0000FF"/>
          <w:sz w:val="22"/>
          <w:szCs w:val="22"/>
        </w:rPr>
        <w:t>www.szpital-msw.bydgoszcz.pl</w:t>
      </w:r>
      <w:r w:rsidRPr="00D16B97">
        <w:rPr>
          <w:rFonts w:asciiTheme="minorHAnsi" w:hAnsiTheme="minorHAnsi"/>
          <w:sz w:val="22"/>
          <w:szCs w:val="22"/>
        </w:rPr>
        <w:t xml:space="preserve"> na </w:t>
      </w:r>
      <w:r w:rsidRPr="00D16B97">
        <w:rPr>
          <w:rFonts w:asciiTheme="minorHAnsi" w:hAnsiTheme="minorHAnsi"/>
          <w:b/>
          <w:bCs/>
          <w:iCs/>
          <w:sz w:val="22"/>
          <w:szCs w:val="22"/>
        </w:rPr>
        <w:t>„</w:t>
      </w:r>
      <w:r w:rsidR="00D16B97" w:rsidRPr="00D16B97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D16B97" w:rsidRPr="00D16B97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świadczenie usług w zakresie niskotemperaturowej sterylizacji narzędzi i sprzętu medycznego (tlenkiem etylenu)</w:t>
      </w:r>
      <w:r w:rsidRPr="00D16B97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D16B97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279E5" w:rsidRPr="00D16B97">
        <w:rPr>
          <w:rFonts w:asciiTheme="minorHAnsi" w:hAnsiTheme="minorHAnsi"/>
          <w:sz w:val="22"/>
          <w:szCs w:val="22"/>
        </w:rPr>
        <w:t>– nr postępowania 0</w:t>
      </w:r>
      <w:r w:rsidR="0096112B" w:rsidRPr="00D16B97">
        <w:rPr>
          <w:rFonts w:asciiTheme="minorHAnsi" w:hAnsiTheme="minorHAnsi"/>
          <w:sz w:val="22"/>
          <w:szCs w:val="22"/>
        </w:rPr>
        <w:t>9</w:t>
      </w:r>
      <w:r w:rsidRPr="00D16B97">
        <w:rPr>
          <w:rFonts w:asciiTheme="minorHAnsi" w:hAnsiTheme="minorHAnsi"/>
          <w:sz w:val="22"/>
          <w:szCs w:val="22"/>
        </w:rPr>
        <w:t>/201</w:t>
      </w:r>
      <w:r w:rsidR="00C279E5" w:rsidRPr="00D16B97">
        <w:rPr>
          <w:rFonts w:asciiTheme="minorHAnsi" w:hAnsiTheme="minorHAnsi"/>
          <w:sz w:val="22"/>
          <w:szCs w:val="22"/>
        </w:rPr>
        <w:t>7</w:t>
      </w:r>
      <w:r w:rsidRPr="00D16B97">
        <w:rPr>
          <w:rFonts w:asciiTheme="minorHAnsi" w:hAnsiTheme="minorHAnsi"/>
          <w:sz w:val="22"/>
          <w:szCs w:val="22"/>
        </w:rPr>
        <w:t>,</w:t>
      </w:r>
    </w:p>
    <w:p w:rsidR="000D5F17" w:rsidRPr="001869A8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869A8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869A8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Nr faxu</w:t>
            </w:r>
          </w:p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0D5F17" w:rsidRPr="001869A8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869A8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Pr="001869A8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Za ryczałtową cenę </w:t>
      </w:r>
      <w:r w:rsidRPr="001869A8">
        <w:rPr>
          <w:rFonts w:asciiTheme="minorHAnsi" w:hAnsiTheme="minorHAnsi"/>
          <w:sz w:val="22"/>
          <w:szCs w:val="22"/>
        </w:rPr>
        <w:t>wykazaną w formularzach cenowych, stanowiących załączniki do niniejszej oferty</w:t>
      </w:r>
      <w:r w:rsidRPr="001869A8">
        <w:rPr>
          <w:rFonts w:asciiTheme="minorHAnsi" w:hAnsiTheme="minorHAnsi"/>
          <w:b/>
          <w:sz w:val="22"/>
          <w:szCs w:val="22"/>
        </w:rPr>
        <w:t>:</w:t>
      </w:r>
    </w:p>
    <w:p w:rsidR="00AF6570" w:rsidRPr="001869A8" w:rsidRDefault="00AF6570" w:rsidP="00AF6570">
      <w:pPr>
        <w:pStyle w:val="ust"/>
        <w:ind w:left="720" w:firstLine="0"/>
        <w:rPr>
          <w:rFonts w:asciiTheme="minorHAnsi" w:hAnsiTheme="minorHAnsi"/>
          <w:sz w:val="22"/>
          <w:szCs w:val="22"/>
        </w:rPr>
      </w:pPr>
    </w:p>
    <w:p w:rsidR="004758D6" w:rsidRDefault="004758D6" w:rsidP="004758D6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Posiadamy wdrożony system zarządzania jakością </w:t>
      </w:r>
      <w:r w:rsidRPr="00D07359">
        <w:rPr>
          <w:rFonts w:asciiTheme="minorHAnsi" w:hAnsiTheme="minorHAnsi" w:cs="Times New Roman"/>
          <w:b/>
        </w:rPr>
        <w:t>ISO 13485</w:t>
      </w:r>
      <w:r w:rsidRPr="00B15EEA">
        <w:rPr>
          <w:rFonts w:asciiTheme="minorHAnsi" w:hAnsiTheme="minorHAnsi" w:cs="Times New Roman"/>
        </w:rPr>
        <w:t xml:space="preserve">: </w:t>
      </w:r>
      <w:r w:rsidRPr="00B15EEA">
        <w:rPr>
          <w:rFonts w:asciiTheme="minorHAnsi" w:hAnsiTheme="minorHAnsi" w:cs="Times New Roman"/>
          <w:b/>
        </w:rPr>
        <w:t>…………………..</w:t>
      </w:r>
      <w:r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>(Tak/Nie).</w:t>
      </w:r>
    </w:p>
    <w:p w:rsidR="004758D6" w:rsidRDefault="004758D6" w:rsidP="004758D6">
      <w:pPr>
        <w:pStyle w:val="Akapitzlist"/>
        <w:rPr>
          <w:rFonts w:asciiTheme="minorHAnsi" w:hAnsiTheme="minorHAnsi"/>
          <w:b/>
        </w:rPr>
      </w:pPr>
    </w:p>
    <w:p w:rsidR="004758D6" w:rsidRPr="00B15EEA" w:rsidRDefault="004758D6" w:rsidP="004758D6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Posiadamy wdrożony system zarządzania jakością </w:t>
      </w:r>
      <w:r>
        <w:rPr>
          <w:rFonts w:asciiTheme="minorHAnsi" w:hAnsiTheme="minorHAnsi" w:cs="Times New Roman"/>
          <w:b/>
        </w:rPr>
        <w:t>ISO 14001</w:t>
      </w:r>
      <w:r w:rsidRPr="00B15EEA">
        <w:rPr>
          <w:rFonts w:asciiTheme="minorHAnsi" w:hAnsiTheme="minorHAnsi" w:cs="Times New Roman"/>
        </w:rPr>
        <w:t xml:space="preserve">: </w:t>
      </w:r>
      <w:r w:rsidRPr="00B15EEA">
        <w:rPr>
          <w:rFonts w:asciiTheme="minorHAnsi" w:hAnsiTheme="minorHAnsi" w:cs="Times New Roman"/>
          <w:b/>
        </w:rPr>
        <w:t>…………………..</w:t>
      </w:r>
      <w:r>
        <w:rPr>
          <w:rFonts w:asciiTheme="minorHAnsi" w:hAnsiTheme="minorHAnsi" w:cs="Times New Roman"/>
          <w:b/>
        </w:rPr>
        <w:t xml:space="preserve"> (Tak/Nie).</w:t>
      </w:r>
    </w:p>
    <w:p w:rsidR="004758D6" w:rsidRPr="00B15EEA" w:rsidRDefault="004758D6" w:rsidP="004758D6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4758D6" w:rsidRDefault="004758D6" w:rsidP="004758D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AF6570" w:rsidRPr="001869A8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lastRenderedPageBreak/>
        <w:t xml:space="preserve">Termin płatności ……………….. </w:t>
      </w:r>
      <w:r w:rsidRPr="001869A8">
        <w:rPr>
          <w:rFonts w:asciiTheme="minorHAnsi" w:hAnsiTheme="minorHAnsi"/>
          <w:sz w:val="22"/>
          <w:szCs w:val="22"/>
        </w:rPr>
        <w:t>licząc od daty przyjęcia towaru do magazynu i otrzymania faktury wystawionej zgodnie z warunkami zawartej umowy.</w:t>
      </w:r>
    </w:p>
    <w:p w:rsidR="00AF6570" w:rsidRPr="001869A8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sz w:val="22"/>
          <w:szCs w:val="22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1869A8">
        <w:rPr>
          <w:rFonts w:asciiTheme="minorHAnsi" w:hAnsiTheme="minorHAnsi"/>
          <w:b/>
          <w:sz w:val="22"/>
          <w:szCs w:val="22"/>
        </w:rPr>
        <w:t>(Zamawiający informuje, że</w:t>
      </w:r>
      <w:r w:rsidRPr="00072704">
        <w:rPr>
          <w:rFonts w:asciiTheme="minorHAnsi" w:hAnsiTheme="minorHAnsi"/>
          <w:b/>
          <w:sz w:val="24"/>
          <w:szCs w:val="24"/>
        </w:rPr>
        <w:t xml:space="preserve">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1869A8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1869A8" w:rsidRDefault="000D5F17" w:rsidP="000D5F17">
      <w:p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 Oświadczamy, że: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2.3.uważamy się za związanych niniejszą ofertą przez okres 30 dni od upływu terminu składania ofert.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5F6FD8" w:rsidRPr="001869A8" w:rsidRDefault="00AD7F30" w:rsidP="005F6FD8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</w:t>
      </w:r>
      <w:r w:rsidR="004758D6">
        <w:rPr>
          <w:rFonts w:asciiTheme="minorHAnsi" w:hAnsiTheme="minorHAnsi"/>
          <w:sz w:val="22"/>
          <w:szCs w:val="22"/>
        </w:rPr>
        <w:t>5</w:t>
      </w:r>
      <w:r w:rsidR="005F6FD8" w:rsidRPr="001869A8">
        <w:rPr>
          <w:rFonts w:asciiTheme="minorHAnsi" w:hAnsiTheme="minorHAnsi"/>
          <w:sz w:val="22"/>
          <w:szCs w:val="22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Pr="001869A8" w:rsidRDefault="00B15EEA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3</w:t>
      </w:r>
      <w:r w:rsidR="000D5F17" w:rsidRPr="001869A8">
        <w:rPr>
          <w:rFonts w:asciiTheme="minorHAnsi" w:hAnsiTheme="minorHAnsi"/>
          <w:sz w:val="22"/>
          <w:szCs w:val="22"/>
        </w:rPr>
        <w:t>. Integralną częścią oferty są poniższe dokumenty:</w:t>
      </w:r>
    </w:p>
    <w:p w:rsidR="000D5F17" w:rsidRPr="001869A8" w:rsidRDefault="000D5F17" w:rsidP="000D5F17">
      <w:pPr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0D5F17" w:rsidRPr="001869A8" w:rsidRDefault="000D5F17" w:rsidP="000D5F1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4</w:t>
      </w:r>
      <w:r w:rsidR="000D5F17" w:rsidRPr="001869A8">
        <w:rPr>
          <w:rFonts w:asciiTheme="minorHAnsi" w:hAnsiTheme="minorHAnsi"/>
          <w:sz w:val="22"/>
          <w:szCs w:val="22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headerReference w:type="default" r:id="rId14"/>
          <w:footerReference w:type="default" r:id="rId15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820EF" w:rsidRPr="00450288" w:rsidRDefault="006820EF" w:rsidP="006820EF">
      <w:pPr>
        <w:pStyle w:val="Nagwek2"/>
        <w:tabs>
          <w:tab w:val="clear" w:pos="2520"/>
          <w:tab w:val="right" w:pos="9072"/>
          <w:tab w:val="right" w:pos="13984"/>
        </w:tabs>
        <w:rPr>
          <w:rFonts w:ascii="Times New Roman" w:hAnsi="Times New Roman"/>
          <w:bCs/>
          <w:iCs/>
          <w:szCs w:val="24"/>
        </w:rPr>
      </w:pPr>
      <w:proofErr w:type="spellStart"/>
      <w:r w:rsidRPr="006B0F74">
        <w:rPr>
          <w:rFonts w:ascii="Arial" w:hAnsi="Arial" w:cs="Arial"/>
          <w:sz w:val="22"/>
          <w:szCs w:val="22"/>
        </w:rPr>
        <w:lastRenderedPageBreak/>
        <w:t>Ozn</w:t>
      </w:r>
      <w:proofErr w:type="spellEnd"/>
      <w:r w:rsidRPr="006B0F74">
        <w:rPr>
          <w:rFonts w:ascii="Arial" w:hAnsi="Arial" w:cs="Arial"/>
          <w:sz w:val="22"/>
          <w:szCs w:val="22"/>
        </w:rPr>
        <w:t xml:space="preserve">. postępowania </w:t>
      </w:r>
      <w:r w:rsidR="004758D6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/201</w:t>
      </w:r>
      <w:r w:rsidR="004758D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</w:t>
      </w:r>
      <w:r w:rsidRPr="00450288">
        <w:rPr>
          <w:rFonts w:ascii="Times New Roman" w:hAnsi="Times New Roman"/>
          <w:bCs/>
          <w:szCs w:val="24"/>
        </w:rPr>
        <w:t xml:space="preserve">ałącznik nr </w:t>
      </w:r>
      <w:r>
        <w:rPr>
          <w:rFonts w:ascii="Times New Roman" w:hAnsi="Times New Roman"/>
          <w:bCs/>
          <w:szCs w:val="24"/>
        </w:rPr>
        <w:t>3</w:t>
      </w:r>
      <w:r w:rsidRPr="00450288">
        <w:rPr>
          <w:rFonts w:ascii="Times New Roman" w:hAnsi="Times New Roman"/>
          <w:bCs/>
          <w:szCs w:val="24"/>
        </w:rPr>
        <w:t xml:space="preserve"> do </w:t>
      </w:r>
      <w:proofErr w:type="spellStart"/>
      <w:r>
        <w:rPr>
          <w:rFonts w:ascii="Times New Roman" w:hAnsi="Times New Roman"/>
          <w:bCs/>
          <w:szCs w:val="24"/>
        </w:rPr>
        <w:t>siwz</w:t>
      </w:r>
      <w:proofErr w:type="spellEnd"/>
    </w:p>
    <w:p w:rsidR="006820EF" w:rsidRDefault="006820EF" w:rsidP="006820EF">
      <w:pPr>
        <w:pStyle w:val="Nagwek3"/>
        <w:rPr>
          <w:rFonts w:ascii="Arial" w:hAnsi="Arial" w:cs="Arial"/>
          <w:szCs w:val="24"/>
        </w:rPr>
      </w:pPr>
    </w:p>
    <w:p w:rsidR="006820EF" w:rsidRDefault="006820EF" w:rsidP="006820EF">
      <w:pPr>
        <w:pStyle w:val="Nagwek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FORMULARZ CENOWY</w:t>
      </w:r>
    </w:p>
    <w:p w:rsidR="006820EF" w:rsidRDefault="006820EF" w:rsidP="006820EF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</w:p>
    <w:p w:rsidR="006820EF" w:rsidRDefault="006820EF" w:rsidP="006820EF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</w:p>
    <w:p w:rsidR="006820EF" w:rsidRPr="004F2C41" w:rsidRDefault="006820EF" w:rsidP="006820EF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 – Sterylizacja Wysokotemperaturowa</w:t>
      </w:r>
    </w:p>
    <w:p w:rsidR="006820EF" w:rsidRDefault="006820EF" w:rsidP="006820EF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981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374"/>
        <w:gridCol w:w="795"/>
        <w:gridCol w:w="795"/>
        <w:gridCol w:w="1605"/>
        <w:gridCol w:w="1591"/>
      </w:tblGrid>
      <w:tr w:rsidR="006820EF" w:rsidRPr="00507E05" w:rsidTr="00C919A5">
        <w:trPr>
          <w:trHeight w:val="33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sz w:val="16"/>
                <w:szCs w:val="16"/>
              </w:rPr>
              <w:t>J. m.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6820EF" w:rsidRPr="00507E05" w:rsidTr="00C919A5">
        <w:trPr>
          <w:trHeight w:val="217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820EF" w:rsidRPr="00507E05" w:rsidTr="00C919A5">
        <w:trPr>
          <w:trHeight w:val="2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6 = 4 x 5</w:t>
            </w:r>
          </w:p>
        </w:tc>
      </w:tr>
      <w:tr w:rsidR="006820EF" w:rsidRPr="00507E05" w:rsidTr="00C919A5">
        <w:trPr>
          <w:trHeight w:val="353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b/>
              </w:rPr>
            </w:pPr>
            <w:r w:rsidRPr="00507E05">
              <w:rPr>
                <w:b/>
              </w:rPr>
              <w:t>ZESTAWY PAKOWANE W DWIE WARSTWY PAPIERU KREPOWANEGO LUB RĘKAW PAPIEROWO-FOLIOWY</w:t>
            </w: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 xml:space="preserve">&lt;20 narzędzi w zestawie - pakiet, kontener 1/2 </w:t>
            </w:r>
            <w:proofErr w:type="spellStart"/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19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 xml:space="preserve">&lt;20 narzędzi w zestawie - pakiet, kontener 1 </w:t>
            </w:r>
            <w:proofErr w:type="spellStart"/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3.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 xml:space="preserve">&lt;40 narzędzi w zestawie - pakiet, kontener 3/4 </w:t>
            </w:r>
            <w:proofErr w:type="spellStart"/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 xml:space="preserve">&lt;80 narzędzi w zestawie - pakiet, kontener 3/4 </w:t>
            </w:r>
            <w:proofErr w:type="spellStart"/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5.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 xml:space="preserve">&lt;80 narzędzi w zestawie - pakiet, kontener 1 </w:t>
            </w:r>
            <w:proofErr w:type="spellStart"/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19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b/>
              </w:rPr>
            </w:pPr>
            <w:r w:rsidRPr="00507E05">
              <w:rPr>
                <w:b/>
              </w:rPr>
              <w:t>NARZĘDZIA POJEDYNCZE, DROBNE PAKIETY ZABIEGOWE PAKOWANE W RĘKAW PAPIEROWO-FOLIOWY</w:t>
            </w: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8.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7,5 cm x dł. Do 20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19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9.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10 cm x dł. Do 20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10.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12 cm x dł. Do 20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11.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15 cm x dł. Do 20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12.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7,5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13.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10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14.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12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15.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15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16.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r w:rsidRPr="00507E05">
              <w:t>Szer. 20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17.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r w:rsidRPr="00507E05">
              <w:t>Szer. 25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18.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r w:rsidRPr="00507E05">
              <w:t>Szer. 32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19.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r w:rsidRPr="00507E05">
              <w:t>Szer. 32 cm x dł. Do 60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20.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r w:rsidRPr="00507E05">
              <w:t>Szer. 42 cm x dł. Do 60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  <w:r w:rsidRPr="00507E05"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96112B" w:rsidP="00C919A5">
            <w:pPr>
              <w:pStyle w:val="NormalnyWeb"/>
              <w:spacing w:before="0" w:beforeAutospacing="0" w:after="0" w:line="19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C919A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</w:pPr>
          </w:p>
        </w:tc>
      </w:tr>
      <w:tr w:rsidR="006820EF" w:rsidRPr="00507E05" w:rsidTr="00C919A5">
        <w:trPr>
          <w:trHeight w:val="396"/>
        </w:trPr>
        <w:tc>
          <w:tcPr>
            <w:tcW w:w="8220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6820EF" w:rsidRPr="00507E05" w:rsidRDefault="006820EF" w:rsidP="00C919A5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7E05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20EF" w:rsidRPr="00507E05" w:rsidRDefault="006820EF" w:rsidP="00C91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20EF" w:rsidRDefault="006820EF" w:rsidP="006820EF"/>
    <w:p w:rsidR="006820EF" w:rsidRDefault="006820EF" w:rsidP="006820EF"/>
    <w:p w:rsidR="006820EF" w:rsidRDefault="006820EF" w:rsidP="006820EF"/>
    <w:p w:rsidR="006820EF" w:rsidRPr="00EF0C34" w:rsidRDefault="006820EF" w:rsidP="006820EF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6820EF" w:rsidRPr="00EF0C34" w:rsidRDefault="006820EF" w:rsidP="006820EF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6820EF" w:rsidRPr="002D5FC0" w:rsidRDefault="006820EF" w:rsidP="006820EF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6820EF" w:rsidRDefault="006820EF" w:rsidP="006820EF">
      <w:pPr>
        <w:sectPr w:rsidR="006820EF" w:rsidSect="00A01125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820EF" w:rsidRPr="00CD555D" w:rsidRDefault="006820EF" w:rsidP="006820EF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CD555D">
        <w:rPr>
          <w:rFonts w:asciiTheme="minorHAnsi" w:hAnsiTheme="minorHAnsi" w:cs="Arial"/>
          <w:b/>
        </w:rPr>
        <w:lastRenderedPageBreak/>
        <w:t>Pakiet nr 2 – Sterylizacja niskotemperaturowa</w:t>
      </w:r>
    </w:p>
    <w:p w:rsidR="006820EF" w:rsidRPr="00CD555D" w:rsidRDefault="006820EF" w:rsidP="006820EF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tbl>
      <w:tblPr>
        <w:tblW w:w="989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374"/>
        <w:gridCol w:w="795"/>
        <w:gridCol w:w="881"/>
        <w:gridCol w:w="1605"/>
        <w:gridCol w:w="1591"/>
      </w:tblGrid>
      <w:tr w:rsidR="006820EF" w:rsidRPr="00CD555D" w:rsidTr="00C919A5">
        <w:trPr>
          <w:trHeight w:val="33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L.p.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J. m.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Ilość pakietów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6820EF" w:rsidRPr="00CD555D" w:rsidTr="00C919A5">
        <w:trPr>
          <w:trHeight w:val="217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6820EF" w:rsidRPr="00CD555D" w:rsidTr="00C919A5">
        <w:trPr>
          <w:trHeight w:val="2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 = 4 x 5</w:t>
            </w:r>
          </w:p>
        </w:tc>
      </w:tr>
      <w:tr w:rsidR="006820EF" w:rsidRPr="00CD555D" w:rsidTr="00C919A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/>
              </w:rPr>
            </w:pPr>
            <w:r w:rsidRPr="00CD555D">
              <w:rPr>
                <w:rFonts w:asciiTheme="minorHAnsi" w:hAnsiTheme="minorHAnsi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C919A5">
            <w:pPr>
              <w:pStyle w:val="Bezodstpw"/>
              <w:snapToGri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CD555D">
              <w:rPr>
                <w:rFonts w:asciiTheme="minorHAnsi" w:hAnsiTheme="minorHAnsi" w:cs="Times New Roman"/>
                <w:sz w:val="20"/>
                <w:szCs w:val="20"/>
              </w:rPr>
              <w:t>Sterylizacja niskotemperaturowa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/>
              </w:rPr>
            </w:pPr>
            <w:r w:rsidRPr="00CD555D">
              <w:rPr>
                <w:rFonts w:asciiTheme="minorHAnsi" w:hAnsiTheme="minorHAnsi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pStyle w:val="NormalnyWeb"/>
              <w:spacing w:before="0" w:beforeAutospacing="0" w:after="0" w:line="195" w:lineRule="atLeast"/>
              <w:rPr>
                <w:rFonts w:asciiTheme="minorHAnsi" w:hAnsiTheme="minorHAnsi"/>
                <w:sz w:val="20"/>
                <w:szCs w:val="20"/>
              </w:rPr>
            </w:pPr>
            <w:r w:rsidRPr="00CD555D">
              <w:rPr>
                <w:rFonts w:asciiTheme="minorHAnsi" w:hAnsiTheme="minorHAnsi"/>
                <w:sz w:val="20"/>
                <w:szCs w:val="20"/>
              </w:rPr>
              <w:t>4800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/>
              </w:rPr>
            </w:pPr>
          </w:p>
        </w:tc>
      </w:tr>
      <w:tr w:rsidR="006820EF" w:rsidRPr="00CD555D" w:rsidTr="00C919A5">
        <w:trPr>
          <w:trHeight w:val="396"/>
        </w:trPr>
        <w:tc>
          <w:tcPr>
            <w:tcW w:w="8306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6820EF" w:rsidRPr="00CD555D" w:rsidRDefault="006820EF" w:rsidP="00C919A5">
            <w:pPr>
              <w:ind w:right="29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555D">
              <w:rPr>
                <w:rFonts w:asciiTheme="minorHAnsi" w:hAnsiTheme="minorHAnsi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20EF" w:rsidRPr="00CD555D" w:rsidRDefault="006820EF" w:rsidP="00C91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820EF" w:rsidRPr="00CD555D" w:rsidRDefault="006820EF" w:rsidP="006820EF">
      <w:pPr>
        <w:rPr>
          <w:rFonts w:asciiTheme="minorHAnsi" w:hAnsiTheme="minorHAnsi"/>
        </w:rPr>
      </w:pPr>
    </w:p>
    <w:p w:rsidR="006820EF" w:rsidRPr="00CD555D" w:rsidRDefault="006820EF" w:rsidP="006820EF">
      <w:pPr>
        <w:rPr>
          <w:rFonts w:asciiTheme="minorHAnsi" w:hAnsiTheme="minorHAnsi"/>
        </w:rPr>
      </w:pPr>
    </w:p>
    <w:p w:rsidR="006820EF" w:rsidRPr="00CD555D" w:rsidRDefault="006820EF" w:rsidP="006820EF">
      <w:pPr>
        <w:rPr>
          <w:rFonts w:asciiTheme="minorHAnsi" w:hAnsiTheme="minorHAnsi"/>
        </w:rPr>
      </w:pPr>
    </w:p>
    <w:p w:rsidR="006820EF" w:rsidRPr="00CD555D" w:rsidRDefault="006820EF" w:rsidP="006820EF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CD555D">
        <w:rPr>
          <w:rFonts w:asciiTheme="minorHAnsi" w:hAnsiTheme="minorHAnsi"/>
          <w:sz w:val="24"/>
          <w:szCs w:val="24"/>
        </w:rPr>
        <w:t>Data …………………..</w:t>
      </w:r>
      <w:r w:rsidRPr="00CD555D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6820EF" w:rsidRPr="00CD555D" w:rsidRDefault="006820EF" w:rsidP="006820EF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CD555D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CD555D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CD555D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CD555D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6820EF" w:rsidRPr="00CD555D" w:rsidRDefault="006820EF" w:rsidP="006820EF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CD555D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6820EF" w:rsidRDefault="006820EF" w:rsidP="006820EF"/>
    <w:p w:rsidR="006820EF" w:rsidRDefault="006820EF" w:rsidP="006820EF"/>
    <w:p w:rsidR="006820EF" w:rsidRDefault="006820EF" w:rsidP="006820EF">
      <w:pPr>
        <w:rPr>
          <w:iCs/>
          <w:sz w:val="18"/>
          <w:szCs w:val="18"/>
        </w:rPr>
      </w:pPr>
    </w:p>
    <w:p w:rsidR="006820EF" w:rsidRDefault="006820EF" w:rsidP="006820EF">
      <w:pPr>
        <w:pStyle w:val="Nagwek2"/>
        <w:tabs>
          <w:tab w:val="right" w:pos="9071"/>
        </w:tabs>
        <w:rPr>
          <w:rFonts w:ascii="Arial" w:hAnsi="Arial" w:cs="Arial"/>
          <w:sz w:val="22"/>
          <w:szCs w:val="22"/>
        </w:rPr>
        <w:sectPr w:rsidR="006820EF" w:rsidSect="00BC725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1169DF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CD555D">
        <w:rPr>
          <w:rFonts w:asciiTheme="minorHAnsi" w:hAnsiTheme="minorHAnsi"/>
          <w:szCs w:val="24"/>
        </w:rPr>
        <w:t>9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96112B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CD555D" w:rsidRDefault="00B15EEA" w:rsidP="00B15EEA">
      <w:pPr>
        <w:jc w:val="both"/>
        <w:rPr>
          <w:rFonts w:asciiTheme="minorHAnsi" w:hAnsiTheme="minorHAnsi" w:cs="Arial"/>
        </w:rPr>
      </w:pPr>
    </w:p>
    <w:p w:rsidR="00B15EEA" w:rsidRPr="00CD555D" w:rsidRDefault="00B15EEA" w:rsidP="00B15EEA">
      <w:pPr>
        <w:jc w:val="both"/>
        <w:rPr>
          <w:rFonts w:asciiTheme="minorHAnsi" w:hAnsiTheme="minorHAnsi"/>
        </w:rPr>
      </w:pPr>
      <w:r w:rsidRPr="00CD555D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CD555D">
        <w:rPr>
          <w:rFonts w:asciiTheme="minorHAnsi" w:hAnsiTheme="minorHAnsi"/>
        </w:rPr>
        <w:t>pn</w:t>
      </w:r>
      <w:proofErr w:type="spellEnd"/>
      <w:r w:rsidR="00B06E8C" w:rsidRPr="00CD555D">
        <w:rPr>
          <w:rFonts w:asciiTheme="minorHAnsi" w:eastAsia="Calibri" w:hAnsiTheme="minorHAnsi"/>
          <w:b/>
          <w:lang w:eastAsia="pl-PL"/>
        </w:rPr>
        <w:t xml:space="preserve"> </w:t>
      </w:r>
      <w:r w:rsidR="00CD555D" w:rsidRPr="00CD555D">
        <w:rPr>
          <w:rFonts w:asciiTheme="minorHAnsi" w:hAnsiTheme="minorHAnsi" w:cs="Tahoma"/>
          <w:b/>
          <w:bCs/>
          <w:color w:val="000000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CD555D" w:rsidRPr="00CD555D">
        <w:rPr>
          <w:rFonts w:asciiTheme="minorHAnsi" w:eastAsia="Arial" w:hAnsiTheme="minorHAnsi" w:cs="Arial"/>
          <w:b/>
          <w:bCs/>
          <w:color w:val="000000"/>
        </w:rPr>
        <w:t>świadczenie usług w zakresie niskotemperaturowej sterylizacji narzędzi i sprzętu medycznego (tlenkiem etylenu)</w:t>
      </w:r>
      <w:r w:rsidRPr="00CD555D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lastRenderedPageBreak/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1169DF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CD555D"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CD555D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6"/>
          <w:footerReference w:type="default" r:id="rId17"/>
          <w:footerReference w:type="first" r:id="rId18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169DF">
        <w:rPr>
          <w:rFonts w:asciiTheme="minorHAnsi" w:hAnsiTheme="minorHAnsi"/>
          <w:szCs w:val="24"/>
        </w:rPr>
        <w:t>0</w:t>
      </w:r>
      <w:r w:rsidR="00CD555D">
        <w:rPr>
          <w:rFonts w:asciiTheme="minorHAnsi" w:hAnsiTheme="minorHAnsi"/>
          <w:szCs w:val="24"/>
        </w:rPr>
        <w:t>9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169DF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CD555D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169DF" w:rsidRPr="00DB1364">
        <w:rPr>
          <w:rFonts w:asciiTheme="minorHAnsi" w:hAnsiTheme="minorHAnsi"/>
          <w:sz w:val="22"/>
          <w:szCs w:val="22"/>
        </w:rPr>
        <w:t>7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1869A8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</w:t>
      </w:r>
      <w:r w:rsidRPr="001869A8">
        <w:rPr>
          <w:rFonts w:asciiTheme="minorHAnsi" w:hAnsiTheme="minorHAnsi"/>
          <w:sz w:val="22"/>
          <w:szCs w:val="22"/>
        </w:rPr>
        <w:t xml:space="preserve">wyniku rozstrzygnięcia postępowania przetargowego na </w:t>
      </w:r>
      <w:r w:rsidRPr="001869A8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1869A8">
        <w:rPr>
          <w:rFonts w:asciiTheme="minorHAnsi" w:hAnsiTheme="minorHAnsi"/>
          <w:sz w:val="22"/>
          <w:szCs w:val="22"/>
        </w:rPr>
        <w:t xml:space="preserve">na </w:t>
      </w:r>
      <w:r w:rsidR="00CD555D" w:rsidRPr="00D16B97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CD555D" w:rsidRPr="00D16B97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świadczenie usług w zakresie niskotemperaturowej sterylizacji narzędzi i sprzętu medycznego (tlenkiem etylenu)</w:t>
      </w:r>
      <w:r w:rsidR="001869A8" w:rsidRPr="001869A8">
        <w:rPr>
          <w:rFonts w:asciiTheme="minorHAnsi" w:hAnsiTheme="minorHAnsi"/>
          <w:sz w:val="22"/>
          <w:szCs w:val="22"/>
        </w:rPr>
        <w:t xml:space="preserve"> </w:t>
      </w:r>
      <w:r w:rsidR="001169DF" w:rsidRPr="001869A8">
        <w:rPr>
          <w:rFonts w:asciiTheme="minorHAnsi" w:hAnsiTheme="minorHAnsi"/>
          <w:sz w:val="22"/>
          <w:szCs w:val="22"/>
        </w:rPr>
        <w:t>(0</w:t>
      </w:r>
      <w:r w:rsidR="00CD555D">
        <w:rPr>
          <w:rFonts w:asciiTheme="minorHAnsi" w:hAnsiTheme="minorHAnsi"/>
          <w:sz w:val="22"/>
          <w:szCs w:val="22"/>
        </w:rPr>
        <w:t>9</w:t>
      </w:r>
      <w:r w:rsidRPr="001869A8">
        <w:rPr>
          <w:rFonts w:asciiTheme="minorHAnsi" w:hAnsiTheme="minorHAnsi"/>
          <w:sz w:val="22"/>
          <w:szCs w:val="22"/>
        </w:rPr>
        <w:t>/201</w:t>
      </w:r>
      <w:r w:rsidR="001169DF" w:rsidRPr="001869A8">
        <w:rPr>
          <w:rFonts w:asciiTheme="minorHAnsi" w:hAnsiTheme="minorHAnsi"/>
          <w:sz w:val="22"/>
          <w:szCs w:val="22"/>
        </w:rPr>
        <w:t>7</w:t>
      </w:r>
      <w:r w:rsidRPr="001869A8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1869A8">
        <w:rPr>
          <w:rFonts w:asciiTheme="minorHAnsi" w:hAnsiTheme="minorHAnsi"/>
          <w:sz w:val="22"/>
          <w:szCs w:val="22"/>
        </w:rPr>
        <w:t xml:space="preserve">j.t. </w:t>
      </w:r>
      <w:r w:rsidR="001869A8">
        <w:rPr>
          <w:rFonts w:asciiTheme="minorHAnsi" w:hAnsiTheme="minorHAnsi"/>
          <w:bCs/>
          <w:sz w:val="22"/>
          <w:szCs w:val="22"/>
        </w:rPr>
        <w:t>Dz. U. z 2017 r., poz. 1579</w:t>
      </w:r>
      <w:r w:rsidRPr="001869A8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CD555D" w:rsidRPr="00CD555D" w:rsidRDefault="00CD555D" w:rsidP="00CD555D">
      <w:pPr>
        <w:jc w:val="center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b/>
          <w:sz w:val="22"/>
          <w:szCs w:val="22"/>
        </w:rPr>
        <w:t>§ 1</w:t>
      </w:r>
    </w:p>
    <w:p w:rsidR="00CD555D" w:rsidRPr="00CD555D" w:rsidRDefault="00CD555D" w:rsidP="00057B4F">
      <w:pPr>
        <w:widowControl/>
        <w:numPr>
          <w:ilvl w:val="0"/>
          <w:numId w:val="55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Przedmiotem niniejszej umowy jest </w:t>
      </w:r>
      <w:r w:rsidRPr="00CD555D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świadczenie usług dezynfekcji, mycia, przeglądu, konserwacji, pakowania i sterylizacji narzędzi chirurgicznych, sprzętu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medycznego </w:t>
      </w:r>
      <w:r w:rsidRPr="00CD555D">
        <w:rPr>
          <w:rFonts w:asciiTheme="minorHAnsi" w:hAnsiTheme="minorHAnsi" w:cs="Tahoma"/>
          <w:b/>
          <w:bCs/>
          <w:color w:val="000000"/>
          <w:sz w:val="22"/>
          <w:szCs w:val="22"/>
        </w:rPr>
        <w:t>parą wodna pod ciśnieniem w temperaturach: 134. 0 ºC, 121. 0 ºC oraz/lub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Pr="00CD555D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świadczenie usług w zakresie niskotemperaturowej sterylizacji narzędzi i sprzętu medycznego (tlenkiem etylenu)</w:t>
      </w:r>
    </w:p>
    <w:p w:rsidR="00CD555D" w:rsidRPr="00CD555D" w:rsidRDefault="00CD555D" w:rsidP="00057B4F">
      <w:pPr>
        <w:widowControl/>
        <w:numPr>
          <w:ilvl w:val="0"/>
          <w:numId w:val="55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oświadcza, że będzie świadczył usługę zgodnie ze szczegółowymi wymaganiami określonymi w zał. nr 2 (opis przedmiotu zamówienia) oraz właściwymi przepisami sanitarno-epidemiologicznymi.</w:t>
      </w:r>
    </w:p>
    <w:p w:rsidR="00CD555D" w:rsidRPr="00CD555D" w:rsidRDefault="00CD555D" w:rsidP="00057B4F">
      <w:pPr>
        <w:widowControl/>
        <w:numPr>
          <w:ilvl w:val="0"/>
          <w:numId w:val="55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oświadcza, że posiada wszystkie zezwolenia przewidziane prawem i posiada odpowiednie zaplecze techniczne, w szczególności, że będzie dysponował sprzętem, który gwarantuje prawidłowe prowadzenie procesów sterylizacji odpowiadających normom i przepisom obowiązującym w tym zakresie.</w:t>
      </w:r>
    </w:p>
    <w:p w:rsidR="00CD555D" w:rsidRPr="00CD555D" w:rsidRDefault="00CD555D" w:rsidP="00CD555D">
      <w:pPr>
        <w:jc w:val="both"/>
        <w:rPr>
          <w:rFonts w:asciiTheme="minorHAnsi" w:hAnsiTheme="minorHAnsi"/>
          <w:sz w:val="22"/>
          <w:szCs w:val="22"/>
        </w:rPr>
      </w:pPr>
    </w:p>
    <w:p w:rsidR="00CD555D" w:rsidRPr="00CD555D" w:rsidRDefault="00CD555D" w:rsidP="00CD555D">
      <w:pPr>
        <w:pStyle w:val="Akapitzlist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b/>
          <w:sz w:val="22"/>
          <w:szCs w:val="22"/>
        </w:rPr>
        <w:t>§ 2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Zamawiający zastrzega sobie prawo do kontroli wykonawstwa usług będących przedmiotem umowy oraz materiałów i urządzeń niezbędnych do ich realizacji. W przypadku stwierdzenia uchybień w jakości wykonanej usługi, każdorazowo zostanie sporządzony protokół zakwestionowania jakości usługi.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odpowiada wobec Zamawiającego za należyte wykonanie przedmiotu umowy jak również za działania osób przez siebie zatrudnionych.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</w:t>
      </w:r>
      <w:r>
        <w:rPr>
          <w:rFonts w:asciiTheme="minorHAnsi" w:hAnsiTheme="minorHAnsi"/>
          <w:sz w:val="22"/>
          <w:szCs w:val="22"/>
        </w:rPr>
        <w:t>wą na kwotę nie mniejszą niż  15</w:t>
      </w:r>
      <w:r w:rsidRPr="00CD555D">
        <w:rPr>
          <w:rFonts w:asciiTheme="minorHAnsi" w:hAnsiTheme="minorHAnsi"/>
          <w:sz w:val="22"/>
          <w:szCs w:val="22"/>
        </w:rPr>
        <w:t xml:space="preserve">0.000,00 (słownie: sto </w:t>
      </w:r>
      <w:r>
        <w:rPr>
          <w:rFonts w:asciiTheme="minorHAnsi" w:hAnsiTheme="minorHAnsi"/>
          <w:sz w:val="22"/>
          <w:szCs w:val="22"/>
        </w:rPr>
        <w:lastRenderedPageBreak/>
        <w:t xml:space="preserve">pięćdziesiąt </w:t>
      </w:r>
      <w:r w:rsidRPr="00CD555D">
        <w:rPr>
          <w:rFonts w:asciiTheme="minorHAnsi" w:hAnsiTheme="minorHAnsi"/>
          <w:sz w:val="22"/>
          <w:szCs w:val="22"/>
        </w:rPr>
        <w:t>tysięcy zł), przy czym wartość ubezpieczenia nie może ulegać zmniejszeniu przez cały okres obowiązywania umowy</w:t>
      </w:r>
      <w:r w:rsidRPr="00CD555D">
        <w:rPr>
          <w:rFonts w:asciiTheme="minorHAnsi" w:hAnsiTheme="minorHAnsi"/>
          <w:b/>
          <w:sz w:val="22"/>
          <w:szCs w:val="22"/>
        </w:rPr>
        <w:t>.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umownej, o której mowa w § 6 ust.3. Prawo rozwiązania umowy ze skutkiem natychmiastowym i naliczenia kary umownej przysługuje także Zamawiającemu w przypadku zmniejszenia kwoty ubezpieczenia poniżej wartości opisanej w niniejszym paragrafie</w:t>
      </w:r>
    </w:p>
    <w:p w:rsidR="00CD555D" w:rsidRPr="00CD555D" w:rsidRDefault="00CD555D" w:rsidP="00CD555D">
      <w:pPr>
        <w:jc w:val="both"/>
        <w:rPr>
          <w:rFonts w:asciiTheme="minorHAnsi" w:hAnsiTheme="minorHAnsi"/>
          <w:b/>
          <w:sz w:val="22"/>
          <w:szCs w:val="22"/>
        </w:rPr>
      </w:pPr>
    </w:p>
    <w:p w:rsidR="00CD555D" w:rsidRPr="00CD555D" w:rsidRDefault="00CD555D" w:rsidP="00CD555D">
      <w:pPr>
        <w:jc w:val="center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b/>
          <w:sz w:val="22"/>
          <w:szCs w:val="22"/>
        </w:rPr>
        <w:t>§ 3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CD555D">
        <w:rPr>
          <w:rFonts w:asciiTheme="minorHAnsi" w:hAnsiTheme="minorHAnsi"/>
          <w:b/>
          <w:sz w:val="22"/>
          <w:szCs w:val="22"/>
        </w:rPr>
        <w:t>.............. zł</w:t>
      </w:r>
      <w:r w:rsidRPr="00CD555D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Strony dopuszczają możliwość zmiany wynagrodzenia W</w:t>
      </w:r>
      <w:r>
        <w:rPr>
          <w:rFonts w:asciiTheme="minorHAnsi" w:hAnsiTheme="minorHAnsi"/>
          <w:sz w:val="22"/>
          <w:szCs w:val="22"/>
        </w:rPr>
        <w:t>ykonawcy określonego w umowie w </w:t>
      </w:r>
      <w:r w:rsidRPr="00CD555D">
        <w:rPr>
          <w:rFonts w:asciiTheme="minorHAnsi" w:hAnsiTheme="minorHAnsi"/>
          <w:sz w:val="22"/>
          <w:szCs w:val="22"/>
        </w:rPr>
        <w:t>przypadku zmiany:</w:t>
      </w:r>
    </w:p>
    <w:p w:rsidR="00CD555D" w:rsidRPr="00CD555D" w:rsidRDefault="00CD555D" w:rsidP="00057B4F">
      <w:pPr>
        <w:widowControl/>
        <w:numPr>
          <w:ilvl w:val="0"/>
          <w:numId w:val="42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stawki podatku od towarów i usług,</w:t>
      </w:r>
    </w:p>
    <w:p w:rsidR="00CD555D" w:rsidRPr="00CD555D" w:rsidRDefault="00CD555D" w:rsidP="00057B4F">
      <w:pPr>
        <w:widowControl/>
        <w:numPr>
          <w:ilvl w:val="0"/>
          <w:numId w:val="42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CD555D" w:rsidRPr="00CD555D" w:rsidRDefault="00CD555D" w:rsidP="00057B4F">
      <w:pPr>
        <w:widowControl/>
        <w:numPr>
          <w:ilvl w:val="0"/>
          <w:numId w:val="42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CD555D" w:rsidRPr="00CD555D" w:rsidRDefault="00CD555D" w:rsidP="00CD555D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Zmiana wynagrodzenia wskutek okoliczności, o których mowa w ust. 3 następuje proporcjonalnie do zmiany kosztów wykonania zamówienia zaistniałej wskutek ww. okoliczności.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Zamawiający nie jest zobowiązany do zlecenia całej przewidzianej ilości usług, z tego tytułu Wykonawcy nie przysługują wobec Zamawiającego roszczenia odszkodowawcze.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Płatność za usługę dokonana zostanie p</w:t>
      </w:r>
      <w:r w:rsidR="006B3767">
        <w:rPr>
          <w:rFonts w:asciiTheme="minorHAnsi" w:hAnsiTheme="minorHAnsi"/>
          <w:sz w:val="22"/>
          <w:szCs w:val="22"/>
        </w:rPr>
        <w:t>rzelewem na konto Wykonawcy do …..</w:t>
      </w:r>
      <w:r w:rsidRPr="00CD555D">
        <w:rPr>
          <w:rFonts w:asciiTheme="minorHAnsi" w:hAnsiTheme="minorHAnsi"/>
          <w:sz w:val="22"/>
          <w:szCs w:val="22"/>
        </w:rPr>
        <w:t xml:space="preserve"> dni od daty dostarczenia faktury.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Faktura będzie wystawiana za 1 miesiąc kalendarzowy na podstawie zbiorczego zestawienia wykonania usługi za dany miesiąc.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CD555D" w:rsidRPr="00CD555D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CD555D" w:rsidRDefault="00CD555D" w:rsidP="00CD555D">
      <w:pPr>
        <w:tabs>
          <w:tab w:val="num" w:pos="750"/>
        </w:tabs>
        <w:rPr>
          <w:rFonts w:asciiTheme="minorHAnsi" w:hAnsiTheme="minorHAnsi"/>
          <w:sz w:val="22"/>
          <w:szCs w:val="22"/>
        </w:rPr>
      </w:pPr>
    </w:p>
    <w:p w:rsidR="00890DC9" w:rsidRDefault="00890DC9" w:rsidP="00890DC9">
      <w:pPr>
        <w:tabs>
          <w:tab w:val="num" w:pos="750"/>
        </w:tabs>
        <w:jc w:val="center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b/>
          <w:sz w:val="22"/>
          <w:szCs w:val="22"/>
        </w:rPr>
        <w:t>§ 4</w:t>
      </w:r>
    </w:p>
    <w:p w:rsidR="00890DC9" w:rsidRPr="00FF7137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Zamawiający wymaga zatrudnienia przez Wykonawcę lub Podwykonawcę na podstawie umowy o pracę osób 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wykonujących 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czynności w zakresie realizacji zamówienia, tj. </w:t>
      </w:r>
      <w:r w:rsidRPr="00246EC1">
        <w:rPr>
          <w:rFonts w:asciiTheme="minorHAnsi" w:hAnsiTheme="minorHAnsi" w:cs="Arial"/>
          <w:sz w:val="24"/>
          <w:szCs w:val="24"/>
          <w:lang w:eastAsia="pl-PL"/>
        </w:rPr>
        <w:t xml:space="preserve">transportu pakietów do sterylizacji (w tym także załadunek, rozładunek), </w:t>
      </w:r>
      <w:r w:rsidRPr="00246EC1">
        <w:rPr>
          <w:rFonts w:asciiTheme="minorHAnsi" w:hAnsiTheme="minorHAnsi" w:cs="Tahoma"/>
          <w:bCs/>
          <w:color w:val="000000"/>
          <w:sz w:val="24"/>
          <w:szCs w:val="24"/>
        </w:rPr>
        <w:t>dezynfekcji, mycia, przeglądu, konserwacji, pakowania i sterylizacji narzędzi chirurgicznych, sprzętu medycznego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>, pod groźbą zapłaty kary umownej lub – w przypadku powtarzających się naruszeń w tym zakresie – rozwiązania umowy ze skutkiem natychmiastowym</w:t>
      </w:r>
      <w:r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890DC9" w:rsidRPr="00FF7137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sz w:val="24"/>
          <w:szCs w:val="24"/>
          <w:lang w:eastAsia="pl-PL"/>
        </w:rPr>
        <w:t>Zamawiaj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ą</w:t>
      </w:r>
      <w:r>
        <w:rPr>
          <w:rFonts w:asciiTheme="minorHAnsi" w:hAnsiTheme="minorHAnsi"/>
          <w:sz w:val="24"/>
          <w:szCs w:val="24"/>
          <w:lang w:eastAsia="pl-PL"/>
        </w:rPr>
        <w:t xml:space="preserve">cy zastrzega sobie 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prawo do kontroli spełnienia przez 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lub Podwykonawc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>
        <w:rPr>
          <w:rFonts w:asciiTheme="minorHAnsi" w:hAnsiTheme="minorHAnsi"/>
          <w:sz w:val="24"/>
          <w:szCs w:val="24"/>
          <w:lang w:eastAsia="pl-PL"/>
        </w:rPr>
        <w:t>wymagania wskazanego w ust. 1</w:t>
      </w:r>
      <w:r>
        <w:rPr>
          <w:rFonts w:asciiTheme="minorHAnsi" w:hAnsiTheme="minorHAnsi"/>
          <w:sz w:val="24"/>
          <w:szCs w:val="24"/>
          <w:lang w:eastAsia="pl-PL"/>
        </w:rPr>
        <w:t>,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w szczególno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ś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ci poprzez 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FF7137">
        <w:rPr>
          <w:rFonts w:asciiTheme="minorHAnsi" w:hAnsiTheme="minorHAnsi" w:cs="Arial"/>
          <w:sz w:val="24"/>
          <w:szCs w:val="24"/>
          <w:lang w:eastAsia="pl-PL"/>
        </w:rPr>
        <w:t>t.j</w:t>
      </w:r>
      <w:proofErr w:type="spellEnd"/>
      <w:r w:rsidRPr="00FF7137">
        <w:rPr>
          <w:rFonts w:asciiTheme="minorHAnsi" w:hAnsiTheme="minorHAnsi" w:cs="Arial"/>
          <w:sz w:val="24"/>
          <w:szCs w:val="24"/>
          <w:lang w:eastAsia="pl-PL"/>
        </w:rPr>
        <w:t xml:space="preserve">. z 2015 r. Dz. U. poz. 2008) przez cały okres realizacji przedmiotu zamówienia. Wykonawca 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lastRenderedPageBreak/>
        <w:t>lub Podwykonawca zobowiązany jest przedstawić stosowne dokumenty, w terminie 2 dni roboczych od momentu wezwania przez Zamawiającego.</w:t>
      </w:r>
    </w:p>
    <w:p w:rsidR="00890DC9" w:rsidRPr="00FF7137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 w:cs="Arial"/>
          <w:sz w:val="24"/>
          <w:szCs w:val="24"/>
          <w:lang w:eastAsia="pl-PL"/>
        </w:rPr>
        <w:t>Zamawiający w każdym czasie może zażądać dodatkowych dokumentów lub wyjaśnień, jeżeli stwierdzi, że dokumenty przedstawione przez Wykonawcę budzą wątpliwości co do ich autentyczności lub codo okoliczności, które powinny potwierdzać. W takim przypadku Wykonawca zobowiązany jest do przedstawienia dodatkowych dokumentów w terminie wyznaczonym przez Zamawiającego.</w:t>
      </w:r>
    </w:p>
    <w:p w:rsidR="00890DC9" w:rsidRPr="00FF7137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Zamawiający zastrzega sobie prawo do</w:t>
      </w:r>
      <w:r w:rsidRPr="00FF7137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 xml:space="preserve"> naliczenia kar umownych:</w:t>
      </w:r>
    </w:p>
    <w:p w:rsidR="00890DC9" w:rsidRPr="00D20E33" w:rsidRDefault="00890DC9" w:rsidP="00057B4F">
      <w:pPr>
        <w:widowControl/>
        <w:numPr>
          <w:ilvl w:val="0"/>
          <w:numId w:val="6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CD555D">
        <w:rPr>
          <w:rFonts w:asciiTheme="minorHAnsi" w:hAnsiTheme="minorHAnsi"/>
          <w:sz w:val="22"/>
          <w:szCs w:val="22"/>
        </w:rPr>
        <w:t>w wysokości 0,2% wartości brutto niewykonanej w terminie usługi, za każdą rozpoczętą godzinę opóźnienia</w:t>
      </w:r>
      <w:r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890DC9" w:rsidRPr="00FF7137" w:rsidRDefault="00890DC9" w:rsidP="00057B4F">
      <w:pPr>
        <w:widowControl/>
        <w:numPr>
          <w:ilvl w:val="0"/>
          <w:numId w:val="6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 w:cs="Arial"/>
          <w:sz w:val="24"/>
          <w:szCs w:val="24"/>
        </w:rPr>
        <w:t>w przypadku nie wywiązania się Wykonawcy z obowiązku zatrudniania osób wykonujących czynności opisane w przedmiarze robot na umowę o pracę</w:t>
      </w:r>
      <w:r w:rsidRPr="00FF7137">
        <w:rPr>
          <w:rFonts w:asciiTheme="minorHAnsi" w:hAnsiTheme="minorHAnsi"/>
          <w:bCs/>
          <w:iCs/>
          <w:sz w:val="24"/>
          <w:szCs w:val="24"/>
        </w:rPr>
        <w:t>, Wykonawca z</w:t>
      </w:r>
      <w:r>
        <w:rPr>
          <w:rFonts w:asciiTheme="minorHAnsi" w:hAnsiTheme="minorHAnsi"/>
          <w:bCs/>
          <w:iCs/>
          <w:sz w:val="24"/>
          <w:szCs w:val="24"/>
        </w:rPr>
        <w:t>apłaci karę umowną w wysokości 2</w:t>
      </w:r>
      <w:r w:rsidRPr="00FF7137">
        <w:rPr>
          <w:rFonts w:asciiTheme="minorHAnsi" w:hAnsiTheme="minorHAnsi"/>
          <w:bCs/>
          <w:iCs/>
          <w:sz w:val="24"/>
          <w:szCs w:val="24"/>
        </w:rPr>
        <w:t> 000,00 zł za każdy przypadek</w:t>
      </w:r>
      <w:r w:rsidRPr="00FF7137">
        <w:rPr>
          <w:rFonts w:asciiTheme="minorHAnsi" w:hAnsiTheme="minorHAnsi" w:cs="Arial"/>
          <w:sz w:val="24"/>
          <w:szCs w:val="24"/>
        </w:rPr>
        <w:t>;</w:t>
      </w:r>
    </w:p>
    <w:p w:rsidR="00890DC9" w:rsidRPr="00FF7137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Niezależnie od kar umownych określonych w ust </w:t>
      </w:r>
      <w:r>
        <w:rPr>
          <w:rFonts w:asciiTheme="minorHAnsi" w:hAnsiTheme="minorHAnsi"/>
          <w:color w:val="000000" w:themeColor="text1"/>
          <w:sz w:val="24"/>
          <w:szCs w:val="24"/>
        </w:rPr>
        <w:t>5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>) Wykonawcy nie przysługuje wynagrodzenie za partie prania, której wystawiono negatywną ocenę.</w:t>
      </w:r>
    </w:p>
    <w:p w:rsidR="00890DC9" w:rsidRPr="003E2ACB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Wykonawca zastrzega sobie prawo do naliczenia kar w wysokości 10 % wartości brutto przedmiotu umowy, w przypadku odstąpienia od umowy z przyczyn zależnych od Zamawiającego, z wyjątkiem sytuacji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unormowanej w art. 145 ust.1 ustawy z dnia 29 stycznia 2004r Prawo zamówień publicznych.</w:t>
      </w:r>
    </w:p>
    <w:p w:rsidR="00890DC9" w:rsidRPr="003E2ACB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może potrącić należności wynikające z kar umownych przy opłacaniu faktury za realizację przedmiotu umowy.</w:t>
      </w:r>
    </w:p>
    <w:p w:rsidR="00890DC9" w:rsidRPr="003E2ACB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890DC9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:rsidR="00890DC9" w:rsidRPr="00890DC9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90DC9">
        <w:rPr>
          <w:rFonts w:asciiTheme="minorHAnsi" w:hAnsiTheme="minorHAnsi"/>
          <w:color w:val="000000" w:themeColor="text1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890DC9" w:rsidRDefault="00890DC9" w:rsidP="00CD555D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</w:p>
    <w:p w:rsidR="00CD555D" w:rsidRPr="00CD555D" w:rsidRDefault="00890DC9" w:rsidP="00CD555D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W takim przypadku </w:t>
      </w:r>
      <w:r w:rsidRPr="00CD555D">
        <w:rPr>
          <w:rFonts w:asciiTheme="minorHAnsi" w:hAnsiTheme="minorHAnsi"/>
          <w:bCs/>
          <w:sz w:val="22"/>
          <w:szCs w:val="22"/>
        </w:rPr>
        <w:t>Wykonawcy</w:t>
      </w:r>
      <w:r w:rsidRPr="00CD555D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usług.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CD555D" w:rsidRPr="00CD555D" w:rsidRDefault="00CD555D" w:rsidP="00CD555D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D555D" w:rsidRPr="00CD555D" w:rsidRDefault="00890DC9" w:rsidP="00CD555D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:rsidR="00CD555D" w:rsidRPr="00CD555D" w:rsidRDefault="00CD555D" w:rsidP="00057B4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CD555D" w:rsidRPr="00CD555D" w:rsidRDefault="00CD555D" w:rsidP="00057B4F">
      <w:pPr>
        <w:pStyle w:val="Tekstpodstawowywcity2"/>
        <w:widowControl/>
        <w:numPr>
          <w:ilvl w:val="1"/>
          <w:numId w:val="54"/>
        </w:numPr>
        <w:tabs>
          <w:tab w:val="clear" w:pos="144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CD555D" w:rsidRPr="00CD555D" w:rsidRDefault="00CD555D" w:rsidP="00057B4F">
      <w:pPr>
        <w:pStyle w:val="Tekstpodstawowy2"/>
        <w:numPr>
          <w:ilvl w:val="1"/>
          <w:numId w:val="54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Wykonawca dopuszcza się niewykonania lub nienależytego wykonania umowy, w szczególności w przypadku dwukrotnego podrząd nie dotrzymania terminów wykonania </w:t>
      </w:r>
      <w:r w:rsidRPr="00CD555D">
        <w:rPr>
          <w:rFonts w:asciiTheme="minorHAnsi" w:hAnsiTheme="minorHAnsi"/>
          <w:sz w:val="22"/>
          <w:szCs w:val="22"/>
        </w:rPr>
        <w:lastRenderedPageBreak/>
        <w:t>usługi, opóźnienia w załatwieniu reklamacji.</w:t>
      </w:r>
    </w:p>
    <w:p w:rsidR="00CD555D" w:rsidRPr="00CD555D" w:rsidRDefault="00CD555D" w:rsidP="00057B4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CD555D" w:rsidRPr="00CD555D" w:rsidRDefault="00CD555D" w:rsidP="00057B4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CD555D" w:rsidRPr="00CD555D" w:rsidRDefault="00CD555D" w:rsidP="00CD555D">
      <w:pPr>
        <w:tabs>
          <w:tab w:val="num" w:pos="750"/>
        </w:tabs>
        <w:jc w:val="center"/>
        <w:rPr>
          <w:rFonts w:asciiTheme="minorHAnsi" w:hAnsiTheme="minorHAnsi"/>
          <w:sz w:val="22"/>
          <w:szCs w:val="22"/>
        </w:rPr>
      </w:pPr>
    </w:p>
    <w:p w:rsidR="00CD555D" w:rsidRPr="00CD555D" w:rsidRDefault="00890DC9" w:rsidP="00CD555D">
      <w:pPr>
        <w:tabs>
          <w:tab w:val="num" w:pos="75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CD555D" w:rsidRPr="00CD555D" w:rsidRDefault="00CD555D" w:rsidP="00890DC9">
      <w:pPr>
        <w:jc w:val="both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 przypadku braku możliwości wykonania usługi przez Wykonawcę zapewni on wykonanie usługi przez osobę trzecią z zachowaniem warunków opisanych w umowie, w terminie do 48 godzin od odbioru sprzętu do sterylizacji od Zamawiającego. Zapłatę należną z tego tytułu osobie trzeciej w całości uiszcza Wykonawca</w:t>
      </w:r>
    </w:p>
    <w:p w:rsidR="00CD555D" w:rsidRPr="00CD555D" w:rsidRDefault="00CD555D" w:rsidP="00CD555D">
      <w:pPr>
        <w:pStyle w:val="Tekstpodstawowy"/>
        <w:widowControl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8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Strony nie ponoszą odpowiedzialności za częściowe lub całkowite nie wykonanie umowy powstałe na skutek działania siły wyższej (klęski żywiołowej, niepokojów społecznych itd.)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Strona powołująca się na okoliczności działania siły wyższej, zobowiązana jest do niezwłocznego, jednakże nie później niż 7 dni od daty wystąpienia okoliczności siły wyższej, zawiadomienia o tym fakcie drugiej strony faksem i potwierdzenia listem poleconym.</w:t>
      </w:r>
    </w:p>
    <w:p w:rsidR="00CD555D" w:rsidRPr="00CD555D" w:rsidRDefault="00CD555D" w:rsidP="00CD555D">
      <w:pPr>
        <w:pStyle w:val="Tekstpodstawowy"/>
        <w:jc w:val="left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9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Umowa została zawarta na czas określony od dnia …………. r. do dnia …………………….. r. z zastrzeżeniem ustępu 2. niniejszego paragrafu.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Umowa wygasa w przypadku wykonania na rzecz Zamawiającego usługi opisanej w § 1 oraz załączniku nr 2, o wartości określonej w umowie.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Załączniki do umowy stanowią jej integralną część: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Formularz cenowy (załącznik nr 1),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Opis przedmiotu zamówienia (załącznik nr 2),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Polisa OC (załącznik nr 3).</w:t>
      </w:r>
    </w:p>
    <w:p w:rsidR="00CD555D" w:rsidRPr="00CD555D" w:rsidRDefault="00CD555D" w:rsidP="00CD555D">
      <w:pPr>
        <w:pStyle w:val="Tekstpodstawowy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10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Przedstawicielem Zamawiającego w odniesieniu do przedmiotu niniejszej umowy jest ………….……………….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Przedstawicielem Wykonawcy w odniesieniu do przedmiotu niniejszej umowy jest .....................................</w:t>
      </w:r>
    </w:p>
    <w:p w:rsidR="00CD555D" w:rsidRPr="00CD555D" w:rsidRDefault="00CD555D" w:rsidP="00CD555D">
      <w:pPr>
        <w:pStyle w:val="Tekstpodstawowy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11</w:t>
      </w:r>
    </w:p>
    <w:p w:rsidR="00CD555D" w:rsidRPr="00CD555D" w:rsidRDefault="00CD555D" w:rsidP="00CD555D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CD555D" w:rsidRPr="00CD555D" w:rsidRDefault="00CD555D" w:rsidP="00CD555D">
      <w:pPr>
        <w:pStyle w:val="Tekstpodstawowy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12</w:t>
      </w:r>
    </w:p>
    <w:p w:rsidR="00CD555D" w:rsidRPr="00CD555D" w:rsidRDefault="00CD555D" w:rsidP="00CD555D">
      <w:pPr>
        <w:jc w:val="both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W sprawach nie uregulowanych niniejszą umową stosuje się przepisy ustawy zamówień 29 stycznia 2004 r. Prawo zamówień publicznych (tekst jednolity Dz. U. z 2013 r., poz. 907 z </w:t>
      </w:r>
      <w:proofErr w:type="spellStart"/>
      <w:r w:rsidRPr="00CD555D">
        <w:rPr>
          <w:rFonts w:asciiTheme="minorHAnsi" w:hAnsiTheme="minorHAnsi"/>
          <w:sz w:val="22"/>
          <w:szCs w:val="22"/>
        </w:rPr>
        <w:t>późn</w:t>
      </w:r>
      <w:proofErr w:type="spellEnd"/>
      <w:r w:rsidRPr="00CD555D">
        <w:rPr>
          <w:rFonts w:asciiTheme="minorHAnsi" w:hAnsiTheme="minorHAnsi"/>
          <w:sz w:val="22"/>
          <w:szCs w:val="22"/>
        </w:rPr>
        <w:t>. zm.) oraz Kodeksu Cywilnego..</w:t>
      </w:r>
    </w:p>
    <w:p w:rsidR="00CD555D" w:rsidRPr="00CD555D" w:rsidRDefault="00CD555D" w:rsidP="00CD555D">
      <w:pPr>
        <w:pStyle w:val="Tekstpodstawowy"/>
        <w:jc w:val="left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13</w:t>
      </w:r>
      <w:bookmarkStart w:id="0" w:name="_GoBack"/>
      <w:bookmarkEnd w:id="0"/>
    </w:p>
    <w:p w:rsidR="00CD555D" w:rsidRPr="00CD555D" w:rsidRDefault="00CD555D" w:rsidP="00CD555D">
      <w:pPr>
        <w:jc w:val="both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CE323B">
      <w:headerReference w:type="default" r:id="rId19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4F" w:rsidRDefault="00057B4F">
      <w:r>
        <w:separator/>
      </w:r>
    </w:p>
  </w:endnote>
  <w:endnote w:type="continuationSeparator" w:id="0">
    <w:p w:rsidR="00057B4F" w:rsidRDefault="0005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24" w:rsidRDefault="0033442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90DC9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90DC9">
      <w:rPr>
        <w:b/>
        <w:noProof/>
      </w:rPr>
      <w:t>25</w:t>
    </w:r>
    <w:r>
      <w:rPr>
        <w:b/>
        <w:sz w:val="24"/>
        <w:szCs w:val="24"/>
      </w:rPr>
      <w:fldChar w:fldCharType="end"/>
    </w:r>
  </w:p>
  <w:p w:rsidR="00334424" w:rsidRDefault="00334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24" w:rsidRDefault="0033442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90DC9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90DC9">
      <w:rPr>
        <w:b/>
        <w:noProof/>
      </w:rPr>
      <w:t>25</w:t>
    </w:r>
    <w:r>
      <w:rPr>
        <w:b/>
        <w:sz w:val="24"/>
        <w:szCs w:val="24"/>
      </w:rPr>
      <w:fldChar w:fldCharType="end"/>
    </w:r>
  </w:p>
  <w:p w:rsidR="00334424" w:rsidRDefault="00334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24" w:rsidRDefault="00334424" w:rsidP="0033442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90DC9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90DC9">
      <w:rPr>
        <w:b/>
        <w:noProof/>
      </w:rPr>
      <w:t>25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24" w:rsidRPr="00FF06CF" w:rsidRDefault="00334424" w:rsidP="007A14E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24" w:rsidRPr="00871C20" w:rsidRDefault="00334424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4F" w:rsidRDefault="00057B4F">
      <w:r>
        <w:separator/>
      </w:r>
    </w:p>
  </w:footnote>
  <w:footnote w:type="continuationSeparator" w:id="0">
    <w:p w:rsidR="00057B4F" w:rsidRDefault="0005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24" w:rsidRDefault="00334424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24" w:rsidRDefault="00334424">
    <w:pPr>
      <w:pStyle w:val="Nagwek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24" w:rsidRDefault="00334424">
    <w:pPr>
      <w:pStyle w:val="Nagwek"/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24" w:rsidRPr="006938B2" w:rsidRDefault="00334424" w:rsidP="006938B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24" w:rsidRPr="00B7234B" w:rsidRDefault="00334424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2F51FE5"/>
    <w:multiLevelType w:val="hybridMultilevel"/>
    <w:tmpl w:val="7B528F78"/>
    <w:name w:val="WW8Num232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5703D8"/>
    <w:multiLevelType w:val="hybridMultilevel"/>
    <w:tmpl w:val="595234A4"/>
    <w:lvl w:ilvl="0" w:tplc="BBB82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08A2E9E"/>
    <w:multiLevelType w:val="hybridMultilevel"/>
    <w:tmpl w:val="3D2E6100"/>
    <w:name w:val="WW8Num2322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1272A0B"/>
    <w:multiLevelType w:val="hybridMultilevel"/>
    <w:tmpl w:val="5AD62FCC"/>
    <w:name w:val="WW8Num23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2004FF7"/>
    <w:multiLevelType w:val="hybridMultilevel"/>
    <w:tmpl w:val="6A7C943E"/>
    <w:lvl w:ilvl="0" w:tplc="14A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335D"/>
    <w:multiLevelType w:val="hybridMultilevel"/>
    <w:tmpl w:val="5ED815F0"/>
    <w:lvl w:ilvl="0" w:tplc="AB288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6E398D"/>
    <w:multiLevelType w:val="hybridMultilevel"/>
    <w:tmpl w:val="C8D65B54"/>
    <w:name w:val="WW8Num2322222222"/>
    <w:lvl w:ilvl="0" w:tplc="4BD45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096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1" w15:restartNumberingAfterBreak="0">
    <w:nsid w:val="448F60E1"/>
    <w:multiLevelType w:val="hybridMultilevel"/>
    <w:tmpl w:val="210EA15A"/>
    <w:lvl w:ilvl="0" w:tplc="8F1A664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0312B7"/>
    <w:multiLevelType w:val="hybridMultilevel"/>
    <w:tmpl w:val="4050A600"/>
    <w:lvl w:ilvl="0" w:tplc="3008F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15C74BB"/>
    <w:multiLevelType w:val="hybridMultilevel"/>
    <w:tmpl w:val="53B6E7C8"/>
    <w:name w:val="WW8Num232222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5F1203EE"/>
    <w:multiLevelType w:val="hybridMultilevel"/>
    <w:tmpl w:val="C8A631DA"/>
    <w:name w:val="WW8Num2322"/>
    <w:lvl w:ilvl="0" w:tplc="4BD45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BD7221"/>
    <w:multiLevelType w:val="hybridMultilevel"/>
    <w:tmpl w:val="5A665558"/>
    <w:lvl w:ilvl="0" w:tplc="04150017">
      <w:start w:val="1"/>
      <w:numFmt w:val="lowerLetter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4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6301C3"/>
    <w:multiLevelType w:val="hybridMultilevel"/>
    <w:tmpl w:val="80163058"/>
    <w:name w:val="WW8Num23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4D10273"/>
    <w:multiLevelType w:val="hybridMultilevel"/>
    <w:tmpl w:val="4CAE443E"/>
    <w:lvl w:ilvl="0" w:tplc="3B14F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1"/>
  </w:num>
  <w:num w:numId="6">
    <w:abstractNumId w:val="59"/>
  </w:num>
  <w:num w:numId="7">
    <w:abstractNumId w:val="25"/>
  </w:num>
  <w:num w:numId="8">
    <w:abstractNumId w:val="54"/>
  </w:num>
  <w:num w:numId="9">
    <w:abstractNumId w:val="57"/>
  </w:num>
  <w:num w:numId="10">
    <w:abstractNumId w:val="73"/>
  </w:num>
  <w:num w:numId="11">
    <w:abstractNumId w:val="46"/>
  </w:num>
  <w:num w:numId="12">
    <w:abstractNumId w:val="30"/>
  </w:num>
  <w:num w:numId="13">
    <w:abstractNumId w:val="68"/>
  </w:num>
  <w:num w:numId="14">
    <w:abstractNumId w:val="52"/>
  </w:num>
  <w:num w:numId="15">
    <w:abstractNumId w:val="74"/>
  </w:num>
  <w:num w:numId="16">
    <w:abstractNumId w:val="23"/>
  </w:num>
  <w:num w:numId="17">
    <w:abstractNumId w:val="47"/>
  </w:num>
  <w:num w:numId="18">
    <w:abstractNumId w:val="44"/>
  </w:num>
  <w:num w:numId="19">
    <w:abstractNumId w:val="67"/>
  </w:num>
  <w:num w:numId="20">
    <w:abstractNumId w:val="21"/>
  </w:num>
  <w:num w:numId="21">
    <w:abstractNumId w:val="20"/>
  </w:num>
  <w:num w:numId="22">
    <w:abstractNumId w:val="37"/>
  </w:num>
  <w:num w:numId="23">
    <w:abstractNumId w:val="64"/>
  </w:num>
  <w:num w:numId="24">
    <w:abstractNumId w:val="38"/>
  </w:num>
  <w:num w:numId="25">
    <w:abstractNumId w:val="69"/>
  </w:num>
  <w:num w:numId="26">
    <w:abstractNumId w:val="42"/>
  </w:num>
  <w:num w:numId="27">
    <w:abstractNumId w:val="5"/>
  </w:num>
  <w:num w:numId="28">
    <w:abstractNumId w:val="36"/>
  </w:num>
  <w:num w:numId="29">
    <w:abstractNumId w:val="33"/>
  </w:num>
  <w:num w:numId="30">
    <w:abstractNumId w:val="26"/>
  </w:num>
  <w:num w:numId="31">
    <w:abstractNumId w:val="61"/>
  </w:num>
  <w:num w:numId="32">
    <w:abstractNumId w:val="48"/>
  </w:num>
  <w:num w:numId="33">
    <w:abstractNumId w:val="24"/>
  </w:num>
  <w:num w:numId="34">
    <w:abstractNumId w:val="60"/>
  </w:num>
  <w:num w:numId="35">
    <w:abstractNumId w:val="19"/>
  </w:num>
  <w:num w:numId="36">
    <w:abstractNumId w:val="32"/>
  </w:num>
  <w:num w:numId="37">
    <w:abstractNumId w:val="71"/>
  </w:num>
  <w:num w:numId="38">
    <w:abstractNumId w:val="5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51"/>
  </w:num>
  <w:num w:numId="44">
    <w:abstractNumId w:val="40"/>
  </w:num>
  <w:num w:numId="45">
    <w:abstractNumId w:val="55"/>
  </w:num>
  <w:num w:numId="46">
    <w:abstractNumId w:val="62"/>
  </w:num>
  <w:num w:numId="47">
    <w:abstractNumId w:val="65"/>
  </w:num>
  <w:num w:numId="48">
    <w:abstractNumId w:val="28"/>
  </w:num>
  <w:num w:numId="49">
    <w:abstractNumId w:val="18"/>
  </w:num>
  <w:num w:numId="50">
    <w:abstractNumId w:val="27"/>
  </w:num>
  <w:num w:numId="51">
    <w:abstractNumId w:val="22"/>
  </w:num>
  <w:num w:numId="52">
    <w:abstractNumId w:val="63"/>
  </w:num>
  <w:num w:numId="53">
    <w:abstractNumId w:val="72"/>
  </w:num>
  <w:num w:numId="54">
    <w:abstractNumId w:val="58"/>
  </w:num>
  <w:num w:numId="55">
    <w:abstractNumId w:val="56"/>
  </w:num>
  <w:num w:numId="56">
    <w:abstractNumId w:val="29"/>
  </w:num>
  <w:num w:numId="57">
    <w:abstractNumId w:val="39"/>
  </w:num>
  <w:num w:numId="58">
    <w:abstractNumId w:val="66"/>
  </w:num>
  <w:num w:numId="59">
    <w:abstractNumId w:val="53"/>
  </w:num>
  <w:num w:numId="60">
    <w:abstractNumId w:val="34"/>
  </w:num>
  <w:num w:numId="61">
    <w:abstractNumId w:val="45"/>
  </w:num>
  <w:num w:numId="62">
    <w:abstractNumId w:val="4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7B4F"/>
    <w:rsid w:val="0007217D"/>
    <w:rsid w:val="000801DA"/>
    <w:rsid w:val="0008216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23DE"/>
    <w:rsid w:val="000D43B4"/>
    <w:rsid w:val="000D5F17"/>
    <w:rsid w:val="000D62C2"/>
    <w:rsid w:val="000E0074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622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869A8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13"/>
    <w:rsid w:val="002320BC"/>
    <w:rsid w:val="002340C0"/>
    <w:rsid w:val="00240A89"/>
    <w:rsid w:val="00241135"/>
    <w:rsid w:val="00241476"/>
    <w:rsid w:val="0024656C"/>
    <w:rsid w:val="00246EC1"/>
    <w:rsid w:val="00253E27"/>
    <w:rsid w:val="00271BEE"/>
    <w:rsid w:val="00275D81"/>
    <w:rsid w:val="00291D07"/>
    <w:rsid w:val="00295A5A"/>
    <w:rsid w:val="00297B6B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175A6"/>
    <w:rsid w:val="00320A80"/>
    <w:rsid w:val="00321929"/>
    <w:rsid w:val="00327490"/>
    <w:rsid w:val="0033287E"/>
    <w:rsid w:val="00333347"/>
    <w:rsid w:val="00334424"/>
    <w:rsid w:val="00334578"/>
    <w:rsid w:val="00334F88"/>
    <w:rsid w:val="00337162"/>
    <w:rsid w:val="003436E1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E661F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201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58D6"/>
    <w:rsid w:val="00476D84"/>
    <w:rsid w:val="0047763F"/>
    <w:rsid w:val="0048544D"/>
    <w:rsid w:val="004945A6"/>
    <w:rsid w:val="00494E83"/>
    <w:rsid w:val="004969E9"/>
    <w:rsid w:val="004977AC"/>
    <w:rsid w:val="004A23B9"/>
    <w:rsid w:val="004A3CD8"/>
    <w:rsid w:val="004D2CB8"/>
    <w:rsid w:val="004D4B57"/>
    <w:rsid w:val="004D64D2"/>
    <w:rsid w:val="004E0FA6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A73D7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33F2"/>
    <w:rsid w:val="00675192"/>
    <w:rsid w:val="0068182D"/>
    <w:rsid w:val="00681E06"/>
    <w:rsid w:val="006820EF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3767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268F8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1896"/>
    <w:rsid w:val="00874F6D"/>
    <w:rsid w:val="00877EE9"/>
    <w:rsid w:val="008842B8"/>
    <w:rsid w:val="008854B8"/>
    <w:rsid w:val="00890DC9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112B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03B3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229B"/>
    <w:rsid w:val="00BA420E"/>
    <w:rsid w:val="00BA66E1"/>
    <w:rsid w:val="00BB39F3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1EFA"/>
    <w:rsid w:val="00CD3C8E"/>
    <w:rsid w:val="00CD555D"/>
    <w:rsid w:val="00CE0176"/>
    <w:rsid w:val="00CE323B"/>
    <w:rsid w:val="00CE38B8"/>
    <w:rsid w:val="00CE5528"/>
    <w:rsid w:val="00CE75D5"/>
    <w:rsid w:val="00CE761E"/>
    <w:rsid w:val="00CF09B5"/>
    <w:rsid w:val="00CF2789"/>
    <w:rsid w:val="00CF5920"/>
    <w:rsid w:val="00CF6795"/>
    <w:rsid w:val="00D015EF"/>
    <w:rsid w:val="00D07E53"/>
    <w:rsid w:val="00D11F72"/>
    <w:rsid w:val="00D12F01"/>
    <w:rsid w:val="00D16B97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117C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Podpis2">
    <w:name w:val="Podpis2"/>
    <w:basedOn w:val="Normalny"/>
    <w:rsid w:val="00BA229B"/>
    <w:pPr>
      <w:widowControl/>
      <w:suppressLineNumbers/>
      <w:overflowPunct/>
      <w:autoSpaceDE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6820EF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32AA-585D-4842-9015-E59233A1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25</Pages>
  <Words>8858</Words>
  <Characters>53148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61883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6</cp:revision>
  <cp:lastPrinted>2016-09-08T14:39:00Z</cp:lastPrinted>
  <dcterms:created xsi:type="dcterms:W3CDTF">2017-09-21T21:09:00Z</dcterms:created>
  <dcterms:modified xsi:type="dcterms:W3CDTF">2017-09-24T23:44:00Z</dcterms:modified>
</cp:coreProperties>
</file>