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0E" w:rsidRDefault="0089540E" w:rsidP="0089540E">
      <w:pPr>
        <w:ind w:left="-567"/>
        <w:jc w:val="center"/>
        <w:rPr>
          <w:b/>
          <w:i/>
          <w:shadow/>
          <w:color w:val="000080"/>
          <w:sz w:val="28"/>
          <w:szCs w:val="28"/>
        </w:rPr>
      </w:pPr>
      <w:r>
        <w:rPr>
          <w:b/>
          <w:i/>
          <w:shadow/>
          <w:noProof/>
          <w:color w:val="000080"/>
        </w:rPr>
        <w:drawing>
          <wp:anchor distT="0" distB="0" distL="114300" distR="114300" simplePos="0" relativeHeight="251660288" behindDoc="0" locked="0" layoutInCell="1" allowOverlap="1">
            <wp:simplePos x="0" y="0"/>
            <wp:positionH relativeFrom="column">
              <wp:posOffset>-52705</wp:posOffset>
            </wp:positionH>
            <wp:positionV relativeFrom="paragraph">
              <wp:posOffset>105410</wp:posOffset>
            </wp:positionV>
            <wp:extent cx="758190" cy="1000125"/>
            <wp:effectExtent l="19050" t="0" r="3810" b="0"/>
            <wp:wrapNone/>
            <wp:docPr id="8"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758190" cy="1000125"/>
                    </a:xfrm>
                    <a:prstGeom prst="rect">
                      <a:avLst/>
                    </a:prstGeom>
                    <a:noFill/>
                    <a:ln w="9525">
                      <a:noFill/>
                      <a:miter lim="800000"/>
                      <a:headEnd/>
                      <a:tailEnd/>
                    </a:ln>
                  </pic:spPr>
                </pic:pic>
              </a:graphicData>
            </a:graphic>
          </wp:anchor>
        </w:drawing>
      </w:r>
    </w:p>
    <w:p w:rsidR="0089540E" w:rsidRDefault="005E73C0" w:rsidP="0089540E">
      <w:pPr>
        <w:ind w:left="-567"/>
        <w:jc w:val="center"/>
        <w:rPr>
          <w:b/>
          <w:i/>
          <w:shadow/>
          <w:color w:val="000080"/>
        </w:rPr>
      </w:pPr>
      <w:r>
        <w:rPr>
          <w:b/>
          <w:i/>
          <w:shadow/>
          <w:noProof/>
          <w:color w:val="000080"/>
          <w:lang w:eastAsia="en-US"/>
        </w:rPr>
        <w:pict>
          <v:shapetype id="_x0000_t202" coordsize="21600,21600" o:spt="202" path="m,l,21600r21600,l21600,xe">
            <v:stroke joinstyle="miter"/>
            <v:path gradientshapeok="t" o:connecttype="rect"/>
          </v:shapetype>
          <v:shape id="_x0000_s1031" type="#_x0000_t202" style="position:absolute;left:0;text-align:left;margin-left:375.2pt;margin-top:1.2pt;width:110.35pt;height:73pt;z-index:251661312;mso-width-relative:margin;mso-height-relative:margin" stroked="f">
            <v:textbox style="mso-next-textbox:#_x0000_s1031">
              <w:txbxContent>
                <w:p w:rsidR="005E73C0" w:rsidRDefault="005E73C0" w:rsidP="0089540E">
                  <w:pPr>
                    <w:jc w:val="center"/>
                  </w:pPr>
                  <w:r>
                    <w:rPr>
                      <w:noProof/>
                    </w:rPr>
                    <w:drawing>
                      <wp:inline distT="0" distB="0" distL="0" distR="0">
                        <wp:extent cx="565666" cy="533400"/>
                        <wp:effectExtent l="19050" t="0" r="5834"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5369" cy="533120"/>
                                </a:xfrm>
                                <a:prstGeom prst="rect">
                                  <a:avLst/>
                                </a:prstGeom>
                                <a:noFill/>
                                <a:ln w="9525">
                                  <a:noFill/>
                                  <a:miter lim="800000"/>
                                  <a:headEnd/>
                                  <a:tailEnd/>
                                </a:ln>
                              </pic:spPr>
                            </pic:pic>
                          </a:graphicData>
                        </a:graphic>
                      </wp:inline>
                    </w:drawing>
                  </w:r>
                  <w:r>
                    <w:rPr>
                      <w:noProof/>
                    </w:rPr>
                    <w:drawing>
                      <wp:inline distT="0" distB="0" distL="0" distR="0">
                        <wp:extent cx="476250" cy="528637"/>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6616" cy="529043"/>
                                </a:xfrm>
                                <a:prstGeom prst="rect">
                                  <a:avLst/>
                                </a:prstGeom>
                                <a:noFill/>
                                <a:ln w="9525">
                                  <a:noFill/>
                                  <a:miter lim="800000"/>
                                  <a:headEnd/>
                                  <a:tailEnd/>
                                </a:ln>
                              </pic:spPr>
                            </pic:pic>
                          </a:graphicData>
                        </a:graphic>
                      </wp:inline>
                    </w:drawing>
                  </w:r>
                </w:p>
                <w:p w:rsidR="005E73C0" w:rsidRPr="00DE4367" w:rsidRDefault="005E73C0" w:rsidP="0089540E">
                  <w:pPr>
                    <w:jc w:val="center"/>
                    <w:rPr>
                      <w:color w:val="808080"/>
                      <w:sz w:val="12"/>
                      <w:szCs w:val="12"/>
                      <w:lang w:val="de-DE"/>
                    </w:rPr>
                  </w:pPr>
                  <w:r w:rsidRPr="00DE4367">
                    <w:rPr>
                      <w:color w:val="808080"/>
                      <w:sz w:val="12"/>
                      <w:szCs w:val="12"/>
                      <w:lang w:val="de-DE"/>
                    </w:rPr>
                    <w:t>ISO 9001:2008</w:t>
                  </w:r>
                </w:p>
                <w:p w:rsidR="005E73C0" w:rsidRPr="00DE4367" w:rsidRDefault="005E73C0" w:rsidP="0089540E">
                  <w:pPr>
                    <w:jc w:val="center"/>
                    <w:rPr>
                      <w:color w:val="808080"/>
                      <w:sz w:val="12"/>
                      <w:szCs w:val="12"/>
                      <w:lang w:val="de-DE"/>
                    </w:rPr>
                  </w:pPr>
                  <w:r w:rsidRPr="00DE4367">
                    <w:rPr>
                      <w:color w:val="808080"/>
                      <w:sz w:val="12"/>
                      <w:szCs w:val="12"/>
                      <w:lang w:val="de-DE"/>
                    </w:rPr>
                    <w:t>ISO 14001:2004</w:t>
                  </w:r>
                </w:p>
                <w:p w:rsidR="005E73C0" w:rsidRPr="00DE4367" w:rsidRDefault="005E73C0" w:rsidP="0089540E">
                  <w:pPr>
                    <w:jc w:val="center"/>
                    <w:rPr>
                      <w:sz w:val="12"/>
                      <w:szCs w:val="12"/>
                    </w:rPr>
                  </w:pPr>
                  <w:r w:rsidRPr="00DE4367">
                    <w:rPr>
                      <w:color w:val="808080"/>
                      <w:sz w:val="12"/>
                      <w:szCs w:val="12"/>
                      <w:lang w:val="de-DE"/>
                    </w:rPr>
                    <w:t>BS OHSAS 18001:2007</w:t>
                  </w:r>
                </w:p>
              </w:txbxContent>
            </v:textbox>
          </v:shape>
        </w:pict>
      </w:r>
      <w:r>
        <w:rPr>
          <w:b/>
          <w:i/>
          <w:shadow/>
          <w:noProof/>
          <w:color w:val="000080"/>
        </w:rPr>
        <w:pict>
          <v:shape id="_x0000_s1032" type="#_x0000_t202" style="position:absolute;left:0;text-align:left;margin-left:-184.05pt;margin-top:-134.1pt;width:7.2pt;height:14.4pt;z-index:251662336" o:allowincell="f" stroked="f">
            <v:textbox style="mso-next-textbox:#_x0000_s1032">
              <w:txbxContent>
                <w:p w:rsidR="005E73C0" w:rsidRDefault="005E73C0" w:rsidP="0089540E"/>
              </w:txbxContent>
            </v:textbox>
          </v:shape>
        </w:pict>
      </w:r>
      <w:r w:rsidR="0089540E" w:rsidRPr="007C5F93">
        <w:rPr>
          <w:b/>
          <w:i/>
          <w:shadow/>
          <w:color w:val="000080"/>
        </w:rPr>
        <w:t xml:space="preserve">Samodzielny Publiczny </w:t>
      </w:r>
    </w:p>
    <w:p w:rsidR="0089540E" w:rsidRPr="007C5F93" w:rsidRDefault="0089540E" w:rsidP="0089540E">
      <w:pPr>
        <w:ind w:left="-567"/>
        <w:jc w:val="center"/>
        <w:rPr>
          <w:b/>
          <w:i/>
          <w:shadow/>
          <w:color w:val="000080"/>
        </w:rPr>
      </w:pPr>
      <w:r w:rsidRPr="007C5F93">
        <w:rPr>
          <w:b/>
          <w:i/>
          <w:shadow/>
          <w:color w:val="000080"/>
        </w:rPr>
        <w:t>Wielospecjalistyczny</w:t>
      </w:r>
      <w:r>
        <w:rPr>
          <w:b/>
          <w:i/>
          <w:shadow/>
          <w:color w:val="000080"/>
        </w:rPr>
        <w:t xml:space="preserve"> </w:t>
      </w:r>
      <w:r w:rsidRPr="007C5F93">
        <w:rPr>
          <w:b/>
          <w:i/>
          <w:shadow/>
          <w:color w:val="000080"/>
        </w:rPr>
        <w:t xml:space="preserve">Zakład Opieki Zdrowotnej </w:t>
      </w:r>
    </w:p>
    <w:p w:rsidR="0089540E" w:rsidRPr="000C5D83" w:rsidRDefault="0089540E" w:rsidP="0089540E">
      <w:pPr>
        <w:ind w:left="-567"/>
        <w:jc w:val="center"/>
        <w:rPr>
          <w:color w:val="000080"/>
          <w:sz w:val="16"/>
          <w:szCs w:val="16"/>
        </w:rPr>
      </w:pPr>
      <w:r w:rsidRPr="007C5F93">
        <w:rPr>
          <w:b/>
          <w:i/>
          <w:shadow/>
          <w:color w:val="000080"/>
        </w:rPr>
        <w:t>Ministerstwa Spraw Wewnętrznych w Bydgoszczy</w:t>
      </w:r>
      <w:r w:rsidRPr="007C5F93">
        <w:rPr>
          <w:b/>
          <w:i/>
          <w:shadow/>
          <w:color w:val="000080"/>
        </w:rPr>
        <w:br/>
      </w:r>
      <w:r w:rsidRPr="000C5D83">
        <w:rPr>
          <w:color w:val="000080"/>
          <w:sz w:val="16"/>
          <w:szCs w:val="16"/>
        </w:rPr>
        <w:t xml:space="preserve">ul. Ks. </w:t>
      </w:r>
      <w:proofErr w:type="spellStart"/>
      <w:r w:rsidRPr="000C5D83">
        <w:rPr>
          <w:color w:val="000080"/>
          <w:sz w:val="16"/>
          <w:szCs w:val="16"/>
        </w:rPr>
        <w:t>Markwarta</w:t>
      </w:r>
      <w:proofErr w:type="spellEnd"/>
      <w:r w:rsidRPr="000C5D83">
        <w:rPr>
          <w:color w:val="000080"/>
          <w:sz w:val="16"/>
          <w:szCs w:val="16"/>
        </w:rPr>
        <w:t xml:space="preserve"> 4-6, 85-015 Bydgoszcz</w:t>
      </w:r>
    </w:p>
    <w:p w:rsidR="0089540E" w:rsidRPr="000C5D83" w:rsidRDefault="0089540E" w:rsidP="0089540E">
      <w:pPr>
        <w:ind w:left="-567"/>
        <w:jc w:val="center"/>
        <w:rPr>
          <w:color w:val="000080"/>
          <w:sz w:val="16"/>
          <w:szCs w:val="16"/>
        </w:rPr>
      </w:pPr>
      <w:r w:rsidRPr="000C5D83">
        <w:rPr>
          <w:color w:val="000080"/>
          <w:sz w:val="16"/>
          <w:szCs w:val="16"/>
        </w:rPr>
        <w:t>tel. centrala 52 / 58-26-200, sekretariat 52 / 58-26-205, fax: 52 / 58-26-209</w:t>
      </w:r>
    </w:p>
    <w:p w:rsidR="0089540E" w:rsidRPr="00845DA4" w:rsidRDefault="0089540E" w:rsidP="0089540E">
      <w:pPr>
        <w:ind w:left="-567"/>
        <w:jc w:val="center"/>
        <w:rPr>
          <w:color w:val="000080"/>
          <w:sz w:val="16"/>
          <w:szCs w:val="16"/>
          <w:lang w:val="en-US"/>
        </w:rPr>
      </w:pPr>
      <w:r w:rsidRPr="00845DA4">
        <w:rPr>
          <w:color w:val="000080"/>
          <w:sz w:val="16"/>
          <w:szCs w:val="16"/>
          <w:lang w:val="en-US"/>
        </w:rPr>
        <w:t xml:space="preserve">e-mail: </w:t>
      </w:r>
      <w:hyperlink r:id="rId11" w:history="1">
        <w:r w:rsidRPr="00845DA4">
          <w:rPr>
            <w:rStyle w:val="Hipercze"/>
            <w:sz w:val="16"/>
            <w:szCs w:val="16"/>
            <w:lang w:val="en-US"/>
          </w:rPr>
          <w:t>sek.byd.msw@wp.pl</w:t>
        </w:r>
      </w:hyperlink>
    </w:p>
    <w:p w:rsidR="0089540E" w:rsidRPr="000C5D83" w:rsidRDefault="0089540E" w:rsidP="0089540E">
      <w:pPr>
        <w:ind w:left="-567"/>
        <w:jc w:val="center"/>
        <w:rPr>
          <w:color w:val="000080"/>
          <w:sz w:val="16"/>
          <w:szCs w:val="16"/>
        </w:rPr>
      </w:pPr>
      <w:r w:rsidRPr="000C5D83">
        <w:rPr>
          <w:color w:val="000080"/>
          <w:sz w:val="16"/>
          <w:szCs w:val="16"/>
        </w:rPr>
        <w:t>NIP: 554-22-01-453, REGON: 092325348, ISO 9001:2000</w:t>
      </w:r>
    </w:p>
    <w:p w:rsidR="0089540E" w:rsidRPr="009456D2" w:rsidRDefault="0089540E" w:rsidP="0089540E">
      <w:pPr>
        <w:pBdr>
          <w:bottom w:val="single" w:sz="4" w:space="1" w:color="auto"/>
        </w:pBdr>
        <w:ind w:left="-567" w:right="-2"/>
        <w:jc w:val="center"/>
        <w:rPr>
          <w:b/>
          <w:i/>
          <w:shadow/>
          <w:color w:val="000080"/>
          <w:sz w:val="16"/>
          <w:szCs w:val="16"/>
        </w:rPr>
      </w:pPr>
      <w:r w:rsidRPr="000C5D83">
        <w:rPr>
          <w:color w:val="000080"/>
          <w:sz w:val="16"/>
          <w:szCs w:val="16"/>
        </w:rPr>
        <w:t>Konto: 62 1500 1360 121</w:t>
      </w:r>
      <w:r>
        <w:rPr>
          <w:color w:val="000080"/>
          <w:sz w:val="16"/>
          <w:szCs w:val="16"/>
        </w:rPr>
        <w:t>3 6002 9914 0000 BZ WBK</w:t>
      </w:r>
      <w:r w:rsidRPr="000C5D83">
        <w:rPr>
          <w:color w:val="000080"/>
          <w:sz w:val="16"/>
          <w:szCs w:val="16"/>
        </w:rPr>
        <w:t xml:space="preserve"> S.A.</w:t>
      </w:r>
    </w:p>
    <w:p w:rsidR="004D7559" w:rsidRPr="000B7E9B" w:rsidRDefault="00F13376" w:rsidP="004D7559">
      <w:pPr>
        <w:ind w:left="4956"/>
        <w:jc w:val="right"/>
        <w:rPr>
          <w:sz w:val="20"/>
          <w:szCs w:val="20"/>
        </w:rPr>
      </w:pPr>
      <w:r>
        <w:rPr>
          <w:sz w:val="20"/>
          <w:szCs w:val="20"/>
        </w:rPr>
        <w:t>Bydgoszcz, dnia 21</w:t>
      </w:r>
      <w:r w:rsidR="004D7559" w:rsidRPr="000B7E9B">
        <w:rPr>
          <w:sz w:val="20"/>
          <w:szCs w:val="20"/>
        </w:rPr>
        <w:t xml:space="preserve"> </w:t>
      </w:r>
      <w:r>
        <w:rPr>
          <w:sz w:val="20"/>
          <w:szCs w:val="20"/>
        </w:rPr>
        <w:t>kwietnia</w:t>
      </w:r>
      <w:r w:rsidR="004D7559" w:rsidRPr="000B7E9B">
        <w:rPr>
          <w:sz w:val="20"/>
          <w:szCs w:val="20"/>
        </w:rPr>
        <w:t xml:space="preserve"> 201</w:t>
      </w:r>
      <w:r>
        <w:rPr>
          <w:sz w:val="20"/>
          <w:szCs w:val="20"/>
        </w:rPr>
        <w:t>6</w:t>
      </w:r>
      <w:r w:rsidR="004D7559" w:rsidRPr="000B7E9B">
        <w:rPr>
          <w:sz w:val="20"/>
          <w:szCs w:val="20"/>
        </w:rPr>
        <w:t xml:space="preserve"> r.</w:t>
      </w:r>
    </w:p>
    <w:p w:rsidR="004D7559" w:rsidRPr="000B7E9B" w:rsidRDefault="004D7559" w:rsidP="004D7559">
      <w:pPr>
        <w:pStyle w:val="Tekstpodstawowywcity"/>
        <w:spacing w:line="240" w:lineRule="auto"/>
        <w:ind w:firstLine="0"/>
        <w:rPr>
          <w:b/>
          <w:i/>
          <w:sz w:val="20"/>
        </w:rPr>
      </w:pPr>
      <w:r w:rsidRPr="000B7E9B">
        <w:rPr>
          <w:i/>
          <w:sz w:val="20"/>
        </w:rPr>
        <w:t xml:space="preserve">Znak sprawy: </w:t>
      </w:r>
      <w:r w:rsidR="00556696">
        <w:rPr>
          <w:b/>
          <w:i/>
          <w:sz w:val="20"/>
        </w:rPr>
        <w:t>0</w:t>
      </w:r>
      <w:r w:rsidR="00F13376">
        <w:rPr>
          <w:b/>
          <w:i/>
          <w:sz w:val="20"/>
        </w:rPr>
        <w:t>6</w:t>
      </w:r>
      <w:r w:rsidR="000B7E9B" w:rsidRPr="000B7E9B">
        <w:rPr>
          <w:b/>
          <w:i/>
          <w:sz w:val="20"/>
        </w:rPr>
        <w:t>/201</w:t>
      </w:r>
      <w:r w:rsidR="00F13376">
        <w:rPr>
          <w:b/>
          <w:i/>
          <w:sz w:val="20"/>
        </w:rPr>
        <w:t>6</w:t>
      </w:r>
    </w:p>
    <w:p w:rsidR="004D7559" w:rsidRDefault="004D7559" w:rsidP="004D7559">
      <w:pPr>
        <w:pStyle w:val="Tekstpodstawowywcity"/>
        <w:spacing w:line="240" w:lineRule="auto"/>
        <w:ind w:firstLine="0"/>
        <w:rPr>
          <w:sz w:val="20"/>
        </w:rPr>
      </w:pPr>
    </w:p>
    <w:p w:rsidR="000B7E9B" w:rsidRPr="000B7E9B" w:rsidRDefault="000B7E9B" w:rsidP="000B7E9B">
      <w:pPr>
        <w:pStyle w:val="Tekstpodstawowywcity"/>
        <w:spacing w:line="240" w:lineRule="auto"/>
        <w:ind w:firstLine="0"/>
        <w:jc w:val="center"/>
        <w:rPr>
          <w:b/>
          <w:sz w:val="20"/>
        </w:rPr>
      </w:pPr>
      <w:r w:rsidRPr="000B7E9B">
        <w:rPr>
          <w:b/>
          <w:sz w:val="20"/>
        </w:rPr>
        <w:t>Do Wykonawców</w:t>
      </w:r>
    </w:p>
    <w:p w:rsidR="00556696" w:rsidRPr="000B7E9B" w:rsidRDefault="00556696" w:rsidP="000B7E9B">
      <w:pPr>
        <w:pStyle w:val="Tekstpodstawowywcity"/>
        <w:spacing w:line="240" w:lineRule="auto"/>
        <w:ind w:firstLine="0"/>
        <w:jc w:val="center"/>
        <w:rPr>
          <w:b/>
          <w:sz w:val="20"/>
        </w:rPr>
      </w:pPr>
    </w:p>
    <w:p w:rsidR="0089540E" w:rsidRPr="0089540E" w:rsidRDefault="0089540E" w:rsidP="0089540E">
      <w:pPr>
        <w:pStyle w:val="Standard"/>
        <w:jc w:val="both"/>
        <w:rPr>
          <w:sz w:val="20"/>
        </w:rPr>
      </w:pPr>
      <w:r w:rsidRPr="0089540E">
        <w:rPr>
          <w:sz w:val="20"/>
        </w:rPr>
        <w:t>Dotyczy: postępowania o udzielenie zamówienia publicznego na „</w:t>
      </w:r>
      <w:r w:rsidRPr="0089540E">
        <w:rPr>
          <w:b/>
          <w:sz w:val="20"/>
        </w:rPr>
        <w:t xml:space="preserve">Zakup i dostawa sprzętu medycznego jednorazowego użytku, w tym: zestawy do higieny pacjenta, , elektrody, cewniki, dreny, igły, zestawy do znieczulania, rurki intubacyjne i </w:t>
      </w:r>
      <w:proofErr w:type="spellStart"/>
      <w:r w:rsidRPr="0089540E">
        <w:rPr>
          <w:b/>
          <w:sz w:val="20"/>
        </w:rPr>
        <w:t>tracheostomijne</w:t>
      </w:r>
      <w:proofErr w:type="spellEnd"/>
      <w:r w:rsidRPr="0089540E">
        <w:rPr>
          <w:b/>
          <w:sz w:val="20"/>
        </w:rPr>
        <w:t xml:space="preserve">, kaniule, klipy, wzierniki, końcówka noża harmonicznego, system regulowanej opaski żołądkowej, </w:t>
      </w:r>
      <w:proofErr w:type="spellStart"/>
      <w:r w:rsidRPr="0089540E">
        <w:rPr>
          <w:b/>
          <w:sz w:val="20"/>
        </w:rPr>
        <w:t>próżnociąg</w:t>
      </w:r>
      <w:proofErr w:type="spellEnd"/>
      <w:r w:rsidRPr="0089540E">
        <w:rPr>
          <w:b/>
          <w:sz w:val="20"/>
        </w:rPr>
        <w:t xml:space="preserve"> położniczy, siatka do przepukliny, strzykawki, zestaw do infuzji, trokary, fartuchy, serwety, pościel z włókniny, filtry oddechowe, maski, rękawiczki, i. in.”. </w:t>
      </w:r>
      <w:r w:rsidRPr="0089540E">
        <w:rPr>
          <w:sz w:val="20"/>
        </w:rPr>
        <w:t xml:space="preserve">Ogłoszenie w Dzienniku Urzędowym Unii Europejskiej pod nr </w:t>
      </w:r>
      <w:r w:rsidRPr="0089540E">
        <w:rPr>
          <w:b/>
          <w:bCs/>
          <w:sz w:val="20"/>
        </w:rPr>
        <w:t>201</w:t>
      </w:r>
      <w:r w:rsidR="00F13376">
        <w:rPr>
          <w:b/>
          <w:bCs/>
          <w:sz w:val="20"/>
        </w:rPr>
        <w:t>6/S 03</w:t>
      </w:r>
      <w:r w:rsidR="00EB1176">
        <w:rPr>
          <w:b/>
          <w:bCs/>
          <w:sz w:val="20"/>
        </w:rPr>
        <w:t>3</w:t>
      </w:r>
      <w:r w:rsidRPr="0089540E">
        <w:rPr>
          <w:b/>
          <w:bCs/>
          <w:sz w:val="20"/>
        </w:rPr>
        <w:t>-</w:t>
      </w:r>
      <w:r w:rsidR="00F13376">
        <w:rPr>
          <w:b/>
          <w:bCs/>
          <w:sz w:val="20"/>
        </w:rPr>
        <w:t>108110</w:t>
      </w:r>
      <w:r w:rsidR="00F13376">
        <w:rPr>
          <w:sz w:val="20"/>
        </w:rPr>
        <w:t xml:space="preserve"> z dnia 31</w:t>
      </w:r>
      <w:r w:rsidRPr="0089540E">
        <w:rPr>
          <w:sz w:val="20"/>
        </w:rPr>
        <w:t xml:space="preserve"> </w:t>
      </w:r>
      <w:r w:rsidR="00EB1176">
        <w:rPr>
          <w:sz w:val="20"/>
        </w:rPr>
        <w:t>marca</w:t>
      </w:r>
      <w:r w:rsidRPr="0089540E">
        <w:rPr>
          <w:sz w:val="20"/>
        </w:rPr>
        <w:t xml:space="preserve"> 201</w:t>
      </w:r>
      <w:r w:rsidR="00F13376">
        <w:rPr>
          <w:sz w:val="20"/>
        </w:rPr>
        <w:t>6</w:t>
      </w:r>
      <w:r w:rsidR="00EB1176">
        <w:rPr>
          <w:sz w:val="20"/>
        </w:rPr>
        <w:t xml:space="preserve"> </w:t>
      </w:r>
      <w:r w:rsidRPr="0089540E">
        <w:rPr>
          <w:sz w:val="20"/>
        </w:rPr>
        <w:t xml:space="preserve">r., stronie internetowej Zamawiającego </w:t>
      </w:r>
      <w:hyperlink r:id="rId12" w:history="1">
        <w:r w:rsidRPr="0089540E">
          <w:rPr>
            <w:rStyle w:val="Hipercze"/>
            <w:sz w:val="20"/>
          </w:rPr>
          <w:t>www.szpital-msw.bydgoszcz.pl</w:t>
        </w:r>
      </w:hyperlink>
      <w:r w:rsidRPr="0089540E">
        <w:rPr>
          <w:sz w:val="20"/>
        </w:rPr>
        <w:t xml:space="preserve"> oraz na tablicy ogłoszeń w siedzibie Zamawiającego.</w:t>
      </w:r>
    </w:p>
    <w:p w:rsidR="004D7559" w:rsidRDefault="004D7559" w:rsidP="004D7559">
      <w:pPr>
        <w:jc w:val="both"/>
        <w:rPr>
          <w:b/>
          <w:color w:val="FF0000"/>
          <w:sz w:val="20"/>
          <w:szCs w:val="20"/>
        </w:rPr>
      </w:pPr>
    </w:p>
    <w:p w:rsidR="004D7559" w:rsidRPr="000B7E9B" w:rsidRDefault="004D7559" w:rsidP="004D7559">
      <w:pPr>
        <w:pStyle w:val="Tekstpodstawowywcity"/>
        <w:spacing w:line="240" w:lineRule="auto"/>
        <w:ind w:firstLine="0"/>
        <w:jc w:val="center"/>
        <w:rPr>
          <w:b/>
          <w:sz w:val="20"/>
        </w:rPr>
      </w:pPr>
      <w:r w:rsidRPr="000B7E9B">
        <w:rPr>
          <w:b/>
          <w:sz w:val="20"/>
        </w:rPr>
        <w:t>ZAWIADOMIENIE</w:t>
      </w:r>
    </w:p>
    <w:p w:rsidR="004D7559" w:rsidRPr="000B7E9B" w:rsidRDefault="004D7559" w:rsidP="004D7559">
      <w:pPr>
        <w:pStyle w:val="Tekstpodstawowywcity"/>
        <w:spacing w:line="240" w:lineRule="auto"/>
        <w:ind w:firstLine="0"/>
        <w:jc w:val="both"/>
        <w:rPr>
          <w:sz w:val="20"/>
        </w:rPr>
      </w:pPr>
    </w:p>
    <w:p w:rsidR="004D7559" w:rsidRPr="00F16889" w:rsidRDefault="004D7559" w:rsidP="004D7559">
      <w:pPr>
        <w:jc w:val="both"/>
        <w:rPr>
          <w:sz w:val="20"/>
          <w:szCs w:val="20"/>
        </w:rPr>
      </w:pPr>
      <w:r w:rsidRPr="000B7E9B">
        <w:rPr>
          <w:sz w:val="20"/>
          <w:szCs w:val="20"/>
        </w:rPr>
        <w:tab/>
      </w:r>
      <w:r w:rsidRPr="00F16889">
        <w:rPr>
          <w:sz w:val="20"/>
          <w:szCs w:val="20"/>
        </w:rPr>
        <w:t>W związku ze złożonymi pytaniami, na podstawie art. 38 ust. 1, 2 i 4 ustawy Prawo zamówień publicznych (</w:t>
      </w:r>
      <w:r w:rsidR="00F16889" w:rsidRPr="00F16889">
        <w:rPr>
          <w:sz w:val="20"/>
          <w:szCs w:val="20"/>
        </w:rPr>
        <w:t xml:space="preserve">tekst jednolity Dz. U. z 2013 r. poz. 907 z </w:t>
      </w:r>
      <w:proofErr w:type="spellStart"/>
      <w:r w:rsidR="00F16889" w:rsidRPr="00F16889">
        <w:rPr>
          <w:sz w:val="20"/>
          <w:szCs w:val="20"/>
        </w:rPr>
        <w:t>późn</w:t>
      </w:r>
      <w:proofErr w:type="spellEnd"/>
      <w:r w:rsidR="00F16889" w:rsidRPr="00F16889">
        <w:rPr>
          <w:sz w:val="20"/>
          <w:szCs w:val="20"/>
        </w:rPr>
        <w:t>. zm.</w:t>
      </w:r>
      <w:r w:rsidRPr="00F16889">
        <w:rPr>
          <w:sz w:val="20"/>
          <w:szCs w:val="20"/>
        </w:rPr>
        <w:t>) Zamawiający udziela poniższych wyjaśnień.</w:t>
      </w:r>
    </w:p>
    <w:p w:rsidR="004D7559" w:rsidRDefault="004D7559" w:rsidP="004D7559">
      <w:pPr>
        <w:jc w:val="both"/>
        <w:rPr>
          <w:sz w:val="20"/>
          <w:szCs w:val="20"/>
        </w:rPr>
      </w:pPr>
    </w:p>
    <w:p w:rsidR="004D7559" w:rsidRPr="000B7E9B" w:rsidRDefault="004D7559" w:rsidP="004D7559">
      <w:pPr>
        <w:jc w:val="center"/>
        <w:rPr>
          <w:sz w:val="20"/>
          <w:szCs w:val="20"/>
        </w:rPr>
      </w:pPr>
      <w:r w:rsidRPr="000B7E9B">
        <w:rPr>
          <w:b/>
          <w:sz w:val="20"/>
          <w:szCs w:val="20"/>
        </w:rPr>
        <w:t>PYTANIA DOTYCZĄCE PRZEDMIOTU ZAMÓWIENIA</w:t>
      </w:r>
    </w:p>
    <w:p w:rsidR="00EB1176" w:rsidRPr="00F13376" w:rsidRDefault="00EB1176" w:rsidP="00EB1176">
      <w:pPr>
        <w:jc w:val="both"/>
        <w:rPr>
          <w:b/>
          <w:sz w:val="20"/>
          <w:szCs w:val="20"/>
        </w:rPr>
      </w:pPr>
    </w:p>
    <w:p w:rsidR="00C91023" w:rsidRPr="00F13376" w:rsidRDefault="00C91023" w:rsidP="00C91023">
      <w:pPr>
        <w:jc w:val="both"/>
        <w:rPr>
          <w:sz w:val="20"/>
          <w:szCs w:val="20"/>
        </w:rPr>
      </w:pPr>
      <w:r w:rsidRPr="00F13376">
        <w:rPr>
          <w:b/>
          <w:sz w:val="20"/>
          <w:szCs w:val="20"/>
        </w:rPr>
        <w:t>Pytanie 1 (d</w:t>
      </w:r>
      <w:r w:rsidR="00E76473" w:rsidRPr="00F13376">
        <w:rPr>
          <w:b/>
          <w:sz w:val="20"/>
          <w:szCs w:val="20"/>
        </w:rPr>
        <w:t>ot. Pakiet nr 2, poz. 7</w:t>
      </w:r>
      <w:r w:rsidRPr="00F13376">
        <w:rPr>
          <w:b/>
          <w:sz w:val="20"/>
          <w:szCs w:val="20"/>
        </w:rPr>
        <w:t>)</w:t>
      </w:r>
    </w:p>
    <w:p w:rsidR="00C91023" w:rsidRPr="00F13376" w:rsidRDefault="00E76473" w:rsidP="00C91023">
      <w:pPr>
        <w:jc w:val="both"/>
        <w:rPr>
          <w:sz w:val="20"/>
          <w:szCs w:val="20"/>
        </w:rPr>
      </w:pPr>
      <w:r w:rsidRPr="00F13376">
        <w:rPr>
          <w:sz w:val="20"/>
          <w:szCs w:val="20"/>
        </w:rPr>
        <w:t>Czy Zamawiający dopuści pojemnik histopatologiczny 30ml, spełniający pozostałe parametry SIWZ?</w:t>
      </w:r>
    </w:p>
    <w:p w:rsidR="00C91023" w:rsidRPr="00F13376" w:rsidRDefault="00C91023" w:rsidP="00C91023">
      <w:pPr>
        <w:pStyle w:val="Tekstpodstawowywcity"/>
        <w:spacing w:line="240" w:lineRule="auto"/>
        <w:ind w:firstLine="0"/>
        <w:jc w:val="both"/>
        <w:rPr>
          <w:b/>
          <w:sz w:val="20"/>
        </w:rPr>
      </w:pPr>
      <w:r w:rsidRPr="00F13376">
        <w:rPr>
          <w:b/>
          <w:sz w:val="20"/>
        </w:rPr>
        <w:t>Odpowiedź:</w:t>
      </w:r>
    </w:p>
    <w:p w:rsidR="00C91023" w:rsidRPr="00F13376" w:rsidRDefault="00E76473" w:rsidP="00C91023">
      <w:pPr>
        <w:jc w:val="both"/>
        <w:rPr>
          <w:b/>
          <w:sz w:val="20"/>
          <w:szCs w:val="20"/>
        </w:rPr>
      </w:pPr>
      <w:r w:rsidRPr="00F13376">
        <w:rPr>
          <w:b/>
          <w:sz w:val="20"/>
          <w:szCs w:val="20"/>
        </w:rPr>
        <w:t>Zgodnie z SIWZ</w:t>
      </w:r>
      <w:r w:rsidR="00C91023" w:rsidRPr="00F13376">
        <w:rPr>
          <w:b/>
          <w:sz w:val="20"/>
          <w:szCs w:val="20"/>
        </w:rPr>
        <w:t>.</w:t>
      </w:r>
    </w:p>
    <w:p w:rsidR="00C91023" w:rsidRPr="00F13376" w:rsidRDefault="00C91023" w:rsidP="00EB1176">
      <w:pPr>
        <w:jc w:val="both"/>
        <w:rPr>
          <w:b/>
          <w:sz w:val="20"/>
          <w:szCs w:val="20"/>
        </w:rPr>
      </w:pPr>
    </w:p>
    <w:p w:rsidR="00E76473" w:rsidRPr="00F13376" w:rsidRDefault="00E2588D" w:rsidP="00E76473">
      <w:pPr>
        <w:jc w:val="both"/>
        <w:rPr>
          <w:sz w:val="20"/>
          <w:szCs w:val="20"/>
        </w:rPr>
      </w:pPr>
      <w:r w:rsidRPr="00F13376">
        <w:rPr>
          <w:b/>
          <w:sz w:val="20"/>
          <w:szCs w:val="20"/>
        </w:rPr>
        <w:t>Pytanie 2</w:t>
      </w:r>
      <w:r w:rsidR="00E76473" w:rsidRPr="00F13376">
        <w:rPr>
          <w:b/>
          <w:sz w:val="20"/>
          <w:szCs w:val="20"/>
        </w:rPr>
        <w:t xml:space="preserve"> (dot. Pakiet nr 2, poz. 11)</w:t>
      </w:r>
    </w:p>
    <w:p w:rsidR="00E76473" w:rsidRPr="00F13376" w:rsidRDefault="00E76473" w:rsidP="00E76473">
      <w:pPr>
        <w:jc w:val="both"/>
        <w:rPr>
          <w:sz w:val="20"/>
          <w:szCs w:val="20"/>
        </w:rPr>
      </w:pPr>
      <w:r w:rsidRPr="00F13376">
        <w:rPr>
          <w:sz w:val="20"/>
          <w:szCs w:val="20"/>
        </w:rPr>
        <w:t>Czy Zamawiający dopuści pojnik 250ml bez bocznych uchwytów, spełniający pozostałe parametry SIWZ?</w:t>
      </w:r>
    </w:p>
    <w:p w:rsidR="00E76473" w:rsidRPr="00F13376" w:rsidRDefault="00E76473" w:rsidP="00E76473">
      <w:pPr>
        <w:pStyle w:val="Tekstpodstawowywcity"/>
        <w:spacing w:line="240" w:lineRule="auto"/>
        <w:ind w:firstLine="0"/>
        <w:jc w:val="both"/>
        <w:rPr>
          <w:b/>
          <w:sz w:val="20"/>
        </w:rPr>
      </w:pPr>
      <w:r w:rsidRPr="00F13376">
        <w:rPr>
          <w:b/>
          <w:sz w:val="20"/>
        </w:rPr>
        <w:t>Odpowiedź:</w:t>
      </w:r>
    </w:p>
    <w:p w:rsidR="00E76473" w:rsidRPr="00F13376" w:rsidRDefault="00E76473" w:rsidP="00E76473">
      <w:pPr>
        <w:jc w:val="both"/>
        <w:rPr>
          <w:b/>
          <w:sz w:val="20"/>
          <w:szCs w:val="20"/>
        </w:rPr>
      </w:pPr>
      <w:r w:rsidRPr="00F13376">
        <w:rPr>
          <w:b/>
          <w:sz w:val="20"/>
          <w:szCs w:val="20"/>
        </w:rPr>
        <w:t>Zgodnie z SIWZ.</w:t>
      </w:r>
    </w:p>
    <w:p w:rsidR="00E76473" w:rsidRPr="00F13376" w:rsidRDefault="00E76473" w:rsidP="00EB1176">
      <w:pPr>
        <w:jc w:val="both"/>
        <w:rPr>
          <w:b/>
          <w:sz w:val="20"/>
          <w:szCs w:val="20"/>
        </w:rPr>
      </w:pPr>
    </w:p>
    <w:p w:rsidR="00E76473" w:rsidRPr="00F13376" w:rsidRDefault="00E2588D" w:rsidP="00E76473">
      <w:pPr>
        <w:jc w:val="both"/>
        <w:rPr>
          <w:sz w:val="20"/>
          <w:szCs w:val="20"/>
        </w:rPr>
      </w:pPr>
      <w:r w:rsidRPr="00F13376">
        <w:rPr>
          <w:b/>
          <w:sz w:val="20"/>
          <w:szCs w:val="20"/>
        </w:rPr>
        <w:t>Pytanie 3</w:t>
      </w:r>
      <w:r w:rsidR="00E76473" w:rsidRPr="00F13376">
        <w:rPr>
          <w:b/>
          <w:sz w:val="20"/>
          <w:szCs w:val="20"/>
        </w:rPr>
        <w:t xml:space="preserve"> (dot. Pakiet nr 2, poz. 21)</w:t>
      </w:r>
    </w:p>
    <w:p w:rsidR="00E76473" w:rsidRPr="00F13376" w:rsidRDefault="00E76473" w:rsidP="00E76473">
      <w:pPr>
        <w:jc w:val="both"/>
        <w:rPr>
          <w:sz w:val="20"/>
          <w:szCs w:val="20"/>
        </w:rPr>
      </w:pPr>
      <w:r w:rsidRPr="00F13376">
        <w:rPr>
          <w:sz w:val="20"/>
          <w:szCs w:val="20"/>
        </w:rPr>
        <w:t>Czy Zamawiający dopuści wycenę kieliszków za opakowanie a’75 szt. z przeliczeniem ilości na 1600 opakowań?</w:t>
      </w:r>
    </w:p>
    <w:p w:rsidR="00E76473" w:rsidRPr="00F13376" w:rsidRDefault="00E76473" w:rsidP="00E76473">
      <w:pPr>
        <w:pStyle w:val="Tekstpodstawowywcity"/>
        <w:spacing w:line="240" w:lineRule="auto"/>
        <w:ind w:firstLine="0"/>
        <w:jc w:val="both"/>
        <w:rPr>
          <w:b/>
          <w:sz w:val="20"/>
        </w:rPr>
      </w:pPr>
      <w:r w:rsidRPr="00F13376">
        <w:rPr>
          <w:b/>
          <w:sz w:val="20"/>
        </w:rPr>
        <w:t>Odpowiedź:</w:t>
      </w:r>
    </w:p>
    <w:p w:rsidR="00E76473" w:rsidRPr="00F13376" w:rsidRDefault="00E76473" w:rsidP="00E76473">
      <w:pPr>
        <w:jc w:val="both"/>
        <w:rPr>
          <w:b/>
          <w:sz w:val="20"/>
          <w:szCs w:val="20"/>
        </w:rPr>
      </w:pPr>
      <w:r w:rsidRPr="00F13376">
        <w:rPr>
          <w:b/>
          <w:sz w:val="20"/>
          <w:szCs w:val="20"/>
        </w:rPr>
        <w:t>Zamawiający dopuszcza.</w:t>
      </w:r>
    </w:p>
    <w:p w:rsidR="00E76473" w:rsidRPr="00F13376" w:rsidRDefault="00E76473" w:rsidP="00EB1176">
      <w:pPr>
        <w:jc w:val="both"/>
        <w:rPr>
          <w:b/>
          <w:sz w:val="20"/>
          <w:szCs w:val="20"/>
        </w:rPr>
      </w:pPr>
    </w:p>
    <w:p w:rsidR="00E76473" w:rsidRPr="00F13376" w:rsidRDefault="00E2588D" w:rsidP="00E76473">
      <w:pPr>
        <w:jc w:val="both"/>
        <w:rPr>
          <w:sz w:val="20"/>
          <w:szCs w:val="20"/>
        </w:rPr>
      </w:pPr>
      <w:r w:rsidRPr="00F13376">
        <w:rPr>
          <w:b/>
          <w:sz w:val="20"/>
          <w:szCs w:val="20"/>
        </w:rPr>
        <w:t>Pytanie 4</w:t>
      </w:r>
      <w:r w:rsidR="00E76473" w:rsidRPr="00F13376">
        <w:rPr>
          <w:b/>
          <w:sz w:val="20"/>
          <w:szCs w:val="20"/>
        </w:rPr>
        <w:t xml:space="preserve"> (dot. Pakiet nr 2, poz. 22)</w:t>
      </w:r>
    </w:p>
    <w:p w:rsidR="00E76473" w:rsidRPr="00F13376" w:rsidRDefault="00E76473" w:rsidP="00E76473">
      <w:pPr>
        <w:jc w:val="both"/>
        <w:rPr>
          <w:sz w:val="20"/>
          <w:szCs w:val="20"/>
        </w:rPr>
      </w:pPr>
      <w:r w:rsidRPr="00F13376">
        <w:rPr>
          <w:sz w:val="20"/>
          <w:szCs w:val="20"/>
        </w:rPr>
        <w:t>Czy Zamawiający ma na myśli fartuchy foliowe pakowane pojedynczo w woreczki foliowe w opakowaniu zbiorczym?</w:t>
      </w:r>
    </w:p>
    <w:p w:rsidR="00E76473" w:rsidRPr="00F13376" w:rsidRDefault="00E76473" w:rsidP="00E76473">
      <w:pPr>
        <w:pStyle w:val="Tekstpodstawowywcity"/>
        <w:spacing w:line="240" w:lineRule="auto"/>
        <w:ind w:firstLine="0"/>
        <w:jc w:val="both"/>
        <w:rPr>
          <w:b/>
          <w:sz w:val="20"/>
        </w:rPr>
      </w:pPr>
      <w:r w:rsidRPr="00F13376">
        <w:rPr>
          <w:b/>
          <w:sz w:val="20"/>
        </w:rPr>
        <w:t>Odpowiedź:</w:t>
      </w:r>
    </w:p>
    <w:p w:rsidR="00E76473" w:rsidRPr="00F13376" w:rsidRDefault="00E76473" w:rsidP="00E76473">
      <w:pPr>
        <w:jc w:val="both"/>
        <w:rPr>
          <w:b/>
          <w:sz w:val="20"/>
          <w:szCs w:val="20"/>
        </w:rPr>
      </w:pPr>
      <w:r w:rsidRPr="00F13376">
        <w:rPr>
          <w:b/>
          <w:sz w:val="20"/>
          <w:szCs w:val="20"/>
        </w:rPr>
        <w:t xml:space="preserve">Zamawiający wyjaśnia, iż </w:t>
      </w:r>
      <w:r w:rsidR="009318D1" w:rsidRPr="00F13376">
        <w:rPr>
          <w:b/>
          <w:sz w:val="20"/>
          <w:szCs w:val="20"/>
        </w:rPr>
        <w:t xml:space="preserve">fartuchy foliowe winny </w:t>
      </w:r>
      <w:r w:rsidR="00B03B8C" w:rsidRPr="00F13376">
        <w:rPr>
          <w:b/>
          <w:sz w:val="20"/>
          <w:szCs w:val="20"/>
        </w:rPr>
        <w:t>być pakowane pojedyn</w:t>
      </w:r>
      <w:r w:rsidR="009318D1" w:rsidRPr="00F13376">
        <w:rPr>
          <w:b/>
          <w:sz w:val="20"/>
          <w:szCs w:val="20"/>
        </w:rPr>
        <w:t>cz</w:t>
      </w:r>
      <w:r w:rsidR="00B03B8C" w:rsidRPr="00F13376">
        <w:rPr>
          <w:b/>
          <w:sz w:val="20"/>
          <w:szCs w:val="20"/>
        </w:rPr>
        <w:t>o</w:t>
      </w:r>
      <w:r w:rsidR="009318D1" w:rsidRPr="00F13376">
        <w:rPr>
          <w:b/>
          <w:sz w:val="20"/>
          <w:szCs w:val="20"/>
        </w:rPr>
        <w:t xml:space="preserve"> w woreczki foliowe w op. zbiorczym.</w:t>
      </w:r>
    </w:p>
    <w:p w:rsidR="00E76473" w:rsidRPr="00F13376" w:rsidRDefault="00E76473" w:rsidP="00EB1176">
      <w:pPr>
        <w:jc w:val="both"/>
        <w:rPr>
          <w:b/>
          <w:sz w:val="20"/>
          <w:szCs w:val="20"/>
        </w:rPr>
      </w:pPr>
    </w:p>
    <w:p w:rsidR="00793A8C" w:rsidRPr="00F13376" w:rsidRDefault="00E2588D" w:rsidP="00793A8C">
      <w:pPr>
        <w:jc w:val="both"/>
        <w:rPr>
          <w:sz w:val="20"/>
          <w:szCs w:val="20"/>
        </w:rPr>
      </w:pPr>
      <w:r w:rsidRPr="00F13376">
        <w:rPr>
          <w:b/>
          <w:sz w:val="20"/>
          <w:szCs w:val="20"/>
        </w:rPr>
        <w:t>Pytanie 5</w:t>
      </w:r>
      <w:r w:rsidR="00793A8C" w:rsidRPr="00F13376">
        <w:rPr>
          <w:b/>
          <w:sz w:val="20"/>
          <w:szCs w:val="20"/>
        </w:rPr>
        <w:t xml:space="preserve"> (dot. Pakiet nr </w:t>
      </w:r>
      <w:r w:rsidR="00B03B8C" w:rsidRPr="00F13376">
        <w:rPr>
          <w:b/>
          <w:sz w:val="20"/>
          <w:szCs w:val="20"/>
        </w:rPr>
        <w:t>2, poz. 20, 22</w:t>
      </w:r>
      <w:r w:rsidR="00793A8C" w:rsidRPr="00F13376">
        <w:rPr>
          <w:b/>
          <w:sz w:val="20"/>
          <w:szCs w:val="20"/>
        </w:rPr>
        <w:t>)</w:t>
      </w:r>
    </w:p>
    <w:p w:rsidR="00793A8C" w:rsidRPr="00F13376" w:rsidRDefault="00B03B8C" w:rsidP="00793A8C">
      <w:pPr>
        <w:jc w:val="both"/>
        <w:rPr>
          <w:sz w:val="20"/>
          <w:szCs w:val="20"/>
        </w:rPr>
      </w:pPr>
      <w:r w:rsidRPr="00F13376">
        <w:rPr>
          <w:sz w:val="20"/>
          <w:szCs w:val="20"/>
        </w:rPr>
        <w:t>Zwracamy się z prośbą do Zamawiającego o wydzielenie z pakietu pozycji 20 oraz 22 i utworzenie dla tych pozycji odrębnego pakietu</w:t>
      </w:r>
      <w:r w:rsidR="00793A8C" w:rsidRPr="00F13376">
        <w:rPr>
          <w:sz w:val="20"/>
          <w:szCs w:val="20"/>
        </w:rPr>
        <w:t>?</w:t>
      </w:r>
    </w:p>
    <w:p w:rsidR="00793A8C" w:rsidRPr="00F13376" w:rsidRDefault="00793A8C" w:rsidP="00793A8C">
      <w:pPr>
        <w:pStyle w:val="Tekstpodstawowywcity"/>
        <w:spacing w:line="240" w:lineRule="auto"/>
        <w:ind w:firstLine="0"/>
        <w:jc w:val="both"/>
        <w:rPr>
          <w:b/>
          <w:sz w:val="20"/>
        </w:rPr>
      </w:pPr>
      <w:r w:rsidRPr="00F13376">
        <w:rPr>
          <w:b/>
          <w:sz w:val="20"/>
        </w:rPr>
        <w:t>Odpowiedź:</w:t>
      </w:r>
    </w:p>
    <w:p w:rsidR="00793A8C" w:rsidRPr="00F13376" w:rsidRDefault="00B03B8C" w:rsidP="00793A8C">
      <w:pPr>
        <w:jc w:val="both"/>
        <w:rPr>
          <w:b/>
          <w:sz w:val="20"/>
          <w:szCs w:val="20"/>
        </w:rPr>
      </w:pPr>
      <w:r w:rsidRPr="00F13376">
        <w:rPr>
          <w:b/>
          <w:sz w:val="20"/>
          <w:szCs w:val="20"/>
        </w:rPr>
        <w:t>Zamawiający nie wyraża zgody na powyższe</w:t>
      </w:r>
      <w:r w:rsidR="00793A8C" w:rsidRPr="00F13376">
        <w:rPr>
          <w:b/>
          <w:sz w:val="20"/>
          <w:szCs w:val="20"/>
        </w:rPr>
        <w:t>.</w:t>
      </w:r>
    </w:p>
    <w:p w:rsidR="00793A8C" w:rsidRPr="00F13376" w:rsidRDefault="00793A8C" w:rsidP="00EB1176">
      <w:pPr>
        <w:jc w:val="both"/>
        <w:rPr>
          <w:b/>
          <w:sz w:val="20"/>
          <w:szCs w:val="20"/>
        </w:rPr>
      </w:pPr>
    </w:p>
    <w:p w:rsidR="006D63C6" w:rsidRPr="00F13376" w:rsidRDefault="00E2588D" w:rsidP="006D63C6">
      <w:pPr>
        <w:jc w:val="both"/>
        <w:rPr>
          <w:sz w:val="20"/>
          <w:szCs w:val="20"/>
        </w:rPr>
      </w:pPr>
      <w:r w:rsidRPr="00F13376">
        <w:rPr>
          <w:b/>
          <w:sz w:val="20"/>
          <w:szCs w:val="20"/>
        </w:rPr>
        <w:t>Pytanie 6</w:t>
      </w:r>
      <w:r w:rsidR="00BC09FC" w:rsidRPr="00F13376">
        <w:rPr>
          <w:b/>
          <w:sz w:val="20"/>
          <w:szCs w:val="20"/>
        </w:rPr>
        <w:t xml:space="preserve"> (dot. Pakiet nr 4, poz. 3, pkt. 1, 2</w:t>
      </w:r>
      <w:r w:rsidR="006D63C6" w:rsidRPr="00F13376">
        <w:rPr>
          <w:b/>
          <w:sz w:val="20"/>
          <w:szCs w:val="20"/>
        </w:rPr>
        <w:t>)</w:t>
      </w:r>
    </w:p>
    <w:p w:rsidR="006D63C6" w:rsidRPr="00F13376" w:rsidRDefault="00BC09FC" w:rsidP="006D63C6">
      <w:pPr>
        <w:jc w:val="both"/>
        <w:rPr>
          <w:sz w:val="20"/>
          <w:szCs w:val="20"/>
        </w:rPr>
      </w:pPr>
      <w:r w:rsidRPr="00F13376">
        <w:rPr>
          <w:sz w:val="22"/>
          <w:szCs w:val="22"/>
        </w:rPr>
        <w:t>Prosimy o określenie technologii przewodów połączeniowych, co umożliwi złożenie oferty zgodnej z wymaganiami Zamawiającego</w:t>
      </w:r>
      <w:r w:rsidR="006D63C6" w:rsidRPr="00F13376">
        <w:rPr>
          <w:sz w:val="20"/>
          <w:szCs w:val="20"/>
        </w:rPr>
        <w:t>?</w:t>
      </w:r>
    </w:p>
    <w:p w:rsidR="006D63C6" w:rsidRPr="00F13376" w:rsidRDefault="006D63C6" w:rsidP="006D63C6">
      <w:pPr>
        <w:pStyle w:val="Tekstpodstawowywcity"/>
        <w:spacing w:line="240" w:lineRule="auto"/>
        <w:ind w:firstLine="0"/>
        <w:jc w:val="both"/>
        <w:rPr>
          <w:b/>
          <w:sz w:val="20"/>
        </w:rPr>
      </w:pPr>
      <w:r w:rsidRPr="00F13376">
        <w:rPr>
          <w:b/>
          <w:sz w:val="20"/>
        </w:rPr>
        <w:t>Odpowiedź:</w:t>
      </w:r>
    </w:p>
    <w:p w:rsidR="006D63C6" w:rsidRPr="00F13376" w:rsidRDefault="00BC09FC" w:rsidP="006D63C6">
      <w:pPr>
        <w:jc w:val="both"/>
        <w:rPr>
          <w:b/>
          <w:sz w:val="20"/>
          <w:szCs w:val="20"/>
        </w:rPr>
      </w:pPr>
      <w:r w:rsidRPr="00F13376">
        <w:rPr>
          <w:b/>
          <w:sz w:val="20"/>
          <w:szCs w:val="20"/>
        </w:rPr>
        <w:t>Przewody połączeniowe w technologii</w:t>
      </w:r>
      <w:r w:rsidR="006D63C6" w:rsidRPr="00F13376">
        <w:rPr>
          <w:b/>
          <w:sz w:val="20"/>
          <w:szCs w:val="20"/>
        </w:rPr>
        <w:t xml:space="preserve"> </w:t>
      </w:r>
      <w:proofErr w:type="spellStart"/>
      <w:r w:rsidR="006D63C6" w:rsidRPr="00F13376">
        <w:rPr>
          <w:b/>
          <w:sz w:val="20"/>
          <w:szCs w:val="20"/>
        </w:rPr>
        <w:t>Nellcor</w:t>
      </w:r>
      <w:proofErr w:type="spellEnd"/>
      <w:r w:rsidR="006D63C6" w:rsidRPr="00F13376">
        <w:rPr>
          <w:b/>
          <w:sz w:val="20"/>
          <w:szCs w:val="20"/>
        </w:rPr>
        <w:t>.</w:t>
      </w:r>
    </w:p>
    <w:p w:rsidR="006D63C6" w:rsidRPr="00F13376" w:rsidRDefault="006D63C6" w:rsidP="00EB1176">
      <w:pPr>
        <w:jc w:val="both"/>
        <w:rPr>
          <w:b/>
          <w:sz w:val="20"/>
          <w:szCs w:val="20"/>
        </w:rPr>
      </w:pPr>
    </w:p>
    <w:p w:rsidR="00923A74" w:rsidRPr="00F13376" w:rsidRDefault="00E2588D" w:rsidP="00923A74">
      <w:pPr>
        <w:jc w:val="both"/>
        <w:rPr>
          <w:sz w:val="20"/>
          <w:szCs w:val="20"/>
        </w:rPr>
      </w:pPr>
      <w:r w:rsidRPr="00F13376">
        <w:rPr>
          <w:b/>
          <w:sz w:val="20"/>
          <w:szCs w:val="20"/>
        </w:rPr>
        <w:t>Pytanie 7</w:t>
      </w:r>
      <w:r w:rsidR="009318D1" w:rsidRPr="00F13376">
        <w:rPr>
          <w:b/>
          <w:sz w:val="20"/>
          <w:szCs w:val="20"/>
        </w:rPr>
        <w:t xml:space="preserve"> (dot. Pakiet nr 6</w:t>
      </w:r>
      <w:r w:rsidR="00923A74" w:rsidRPr="00F13376">
        <w:rPr>
          <w:b/>
          <w:sz w:val="20"/>
          <w:szCs w:val="20"/>
        </w:rPr>
        <w:t xml:space="preserve">, poz. </w:t>
      </w:r>
      <w:r w:rsidR="009318D1" w:rsidRPr="00F13376">
        <w:rPr>
          <w:b/>
          <w:sz w:val="20"/>
          <w:szCs w:val="20"/>
        </w:rPr>
        <w:t>3</w:t>
      </w:r>
      <w:r w:rsidR="00923A74" w:rsidRPr="00F13376">
        <w:rPr>
          <w:b/>
          <w:sz w:val="20"/>
          <w:szCs w:val="20"/>
        </w:rPr>
        <w:t>)</w:t>
      </w:r>
    </w:p>
    <w:p w:rsidR="00923A74" w:rsidRPr="00F13376" w:rsidRDefault="009318D1" w:rsidP="00923A74">
      <w:pPr>
        <w:jc w:val="both"/>
        <w:rPr>
          <w:sz w:val="20"/>
          <w:szCs w:val="20"/>
        </w:rPr>
      </w:pPr>
      <w:r w:rsidRPr="00F13376">
        <w:rPr>
          <w:sz w:val="20"/>
          <w:szCs w:val="20"/>
        </w:rPr>
        <w:lastRenderedPageBreak/>
        <w:t>Czy Zamawiający ma na myśli papiery oryginalne, czy dopuszcza zamienniki?</w:t>
      </w:r>
    </w:p>
    <w:p w:rsidR="00923A74" w:rsidRPr="00F13376" w:rsidRDefault="00923A74" w:rsidP="00923A74">
      <w:pPr>
        <w:pStyle w:val="Tekstpodstawowywcity"/>
        <w:spacing w:line="240" w:lineRule="auto"/>
        <w:ind w:firstLine="0"/>
        <w:jc w:val="both"/>
        <w:rPr>
          <w:b/>
          <w:sz w:val="20"/>
        </w:rPr>
      </w:pPr>
      <w:r w:rsidRPr="00F13376">
        <w:rPr>
          <w:b/>
          <w:sz w:val="20"/>
        </w:rPr>
        <w:t>Odpowiedź:</w:t>
      </w:r>
    </w:p>
    <w:p w:rsidR="00923A74" w:rsidRPr="00F13376" w:rsidRDefault="009318D1" w:rsidP="00923A74">
      <w:pPr>
        <w:jc w:val="both"/>
        <w:rPr>
          <w:b/>
          <w:sz w:val="20"/>
          <w:szCs w:val="20"/>
        </w:rPr>
      </w:pPr>
      <w:r w:rsidRPr="00F13376">
        <w:rPr>
          <w:b/>
          <w:sz w:val="20"/>
          <w:szCs w:val="20"/>
        </w:rPr>
        <w:t>Zgodnie z SIWZ</w:t>
      </w:r>
      <w:r w:rsidR="00923A74" w:rsidRPr="00F13376">
        <w:rPr>
          <w:b/>
          <w:sz w:val="20"/>
          <w:szCs w:val="20"/>
        </w:rPr>
        <w:t>.</w:t>
      </w:r>
    </w:p>
    <w:p w:rsidR="00923A74" w:rsidRPr="00F13376" w:rsidRDefault="00923A74" w:rsidP="00EB1176">
      <w:pPr>
        <w:jc w:val="both"/>
        <w:rPr>
          <w:b/>
          <w:sz w:val="20"/>
          <w:szCs w:val="20"/>
        </w:rPr>
      </w:pPr>
    </w:p>
    <w:p w:rsidR="009318D1" w:rsidRPr="00F13376" w:rsidRDefault="009318D1" w:rsidP="009318D1">
      <w:pPr>
        <w:jc w:val="both"/>
        <w:rPr>
          <w:sz w:val="20"/>
          <w:szCs w:val="20"/>
        </w:rPr>
      </w:pPr>
      <w:r w:rsidRPr="00F13376">
        <w:rPr>
          <w:b/>
          <w:sz w:val="20"/>
          <w:szCs w:val="20"/>
        </w:rPr>
        <w:t>Pytanie 8 (dot. Pakiet nr 6, poz. 11)</w:t>
      </w:r>
    </w:p>
    <w:p w:rsidR="009318D1" w:rsidRPr="00F13376" w:rsidRDefault="009318D1" w:rsidP="009318D1">
      <w:pPr>
        <w:pStyle w:val="Akapitzlist"/>
        <w:numPr>
          <w:ilvl w:val="0"/>
          <w:numId w:val="40"/>
        </w:numPr>
        <w:spacing w:after="0" w:line="240" w:lineRule="auto"/>
        <w:ind w:left="714" w:hanging="357"/>
        <w:jc w:val="both"/>
        <w:rPr>
          <w:rFonts w:ascii="Times New Roman" w:hAnsi="Times New Roman"/>
          <w:sz w:val="20"/>
          <w:szCs w:val="20"/>
        </w:rPr>
      </w:pPr>
      <w:r w:rsidRPr="00F13376">
        <w:rPr>
          <w:rFonts w:ascii="Times New Roman" w:hAnsi="Times New Roman"/>
          <w:sz w:val="20"/>
          <w:szCs w:val="20"/>
        </w:rPr>
        <w:t>Czy Zamawiający dopuści elektrody z żelem stałym, spełniające pozostałe wymagania SIWZ?</w:t>
      </w:r>
    </w:p>
    <w:p w:rsidR="009318D1" w:rsidRPr="00F13376" w:rsidRDefault="009318D1" w:rsidP="009318D1">
      <w:pPr>
        <w:pStyle w:val="Akapitzlist"/>
        <w:numPr>
          <w:ilvl w:val="0"/>
          <w:numId w:val="40"/>
        </w:numPr>
        <w:spacing w:after="0" w:line="240" w:lineRule="auto"/>
        <w:ind w:left="714" w:hanging="357"/>
        <w:jc w:val="both"/>
        <w:rPr>
          <w:rFonts w:ascii="Times New Roman" w:hAnsi="Times New Roman"/>
          <w:sz w:val="20"/>
          <w:szCs w:val="20"/>
        </w:rPr>
      </w:pPr>
      <w:r w:rsidRPr="00F13376">
        <w:rPr>
          <w:rFonts w:ascii="Times New Roman" w:hAnsi="Times New Roman"/>
          <w:sz w:val="20"/>
          <w:szCs w:val="20"/>
        </w:rPr>
        <w:t>W przypadku negatywnej odpowiedzi prosimy o wydzielenie tej pozycji do osobnego pakietu.</w:t>
      </w:r>
    </w:p>
    <w:p w:rsidR="009318D1" w:rsidRPr="00F13376" w:rsidRDefault="009318D1" w:rsidP="009318D1">
      <w:pPr>
        <w:pStyle w:val="Tekstpodstawowywcity"/>
        <w:spacing w:line="240" w:lineRule="auto"/>
        <w:ind w:firstLine="0"/>
        <w:jc w:val="both"/>
        <w:rPr>
          <w:b/>
          <w:sz w:val="20"/>
        </w:rPr>
      </w:pPr>
      <w:r w:rsidRPr="00F13376">
        <w:rPr>
          <w:b/>
          <w:sz w:val="20"/>
        </w:rPr>
        <w:t>Odpowiedź:</w:t>
      </w:r>
    </w:p>
    <w:p w:rsidR="009318D1" w:rsidRPr="00F13376" w:rsidRDefault="009318D1" w:rsidP="009318D1">
      <w:pPr>
        <w:pStyle w:val="Akapitzlist"/>
        <w:numPr>
          <w:ilvl w:val="0"/>
          <w:numId w:val="41"/>
        </w:numPr>
        <w:spacing w:after="0" w:line="240" w:lineRule="auto"/>
        <w:jc w:val="both"/>
        <w:rPr>
          <w:rFonts w:ascii="Times New Roman" w:hAnsi="Times New Roman"/>
          <w:b/>
          <w:sz w:val="20"/>
          <w:szCs w:val="20"/>
        </w:rPr>
      </w:pPr>
      <w:r w:rsidRPr="00F13376">
        <w:rPr>
          <w:rFonts w:ascii="Times New Roman" w:hAnsi="Times New Roman"/>
          <w:b/>
          <w:sz w:val="20"/>
          <w:szCs w:val="20"/>
        </w:rPr>
        <w:t>Zgodnie z SIWZ.</w:t>
      </w:r>
    </w:p>
    <w:p w:rsidR="009318D1" w:rsidRPr="00F13376" w:rsidRDefault="009318D1" w:rsidP="009318D1">
      <w:pPr>
        <w:pStyle w:val="Akapitzlist"/>
        <w:numPr>
          <w:ilvl w:val="0"/>
          <w:numId w:val="41"/>
        </w:numPr>
        <w:spacing w:after="0" w:line="240" w:lineRule="auto"/>
        <w:jc w:val="both"/>
        <w:rPr>
          <w:rFonts w:ascii="Times New Roman" w:hAnsi="Times New Roman"/>
          <w:b/>
          <w:sz w:val="20"/>
          <w:szCs w:val="20"/>
        </w:rPr>
      </w:pPr>
      <w:r w:rsidRPr="00F13376">
        <w:rPr>
          <w:rFonts w:ascii="Times New Roman" w:hAnsi="Times New Roman"/>
          <w:b/>
          <w:sz w:val="20"/>
          <w:szCs w:val="20"/>
        </w:rPr>
        <w:t>Zamawiający nie wyraża zgody na powyższe.</w:t>
      </w:r>
    </w:p>
    <w:p w:rsidR="009318D1" w:rsidRPr="00F13376" w:rsidRDefault="009318D1" w:rsidP="00EB1176">
      <w:pPr>
        <w:jc w:val="both"/>
        <w:rPr>
          <w:b/>
          <w:sz w:val="20"/>
          <w:szCs w:val="20"/>
        </w:rPr>
      </w:pPr>
    </w:p>
    <w:p w:rsidR="008A1513" w:rsidRPr="00F13376" w:rsidRDefault="00284295" w:rsidP="008A1513">
      <w:pPr>
        <w:jc w:val="both"/>
        <w:rPr>
          <w:sz w:val="20"/>
          <w:szCs w:val="20"/>
        </w:rPr>
      </w:pPr>
      <w:r w:rsidRPr="00F13376">
        <w:rPr>
          <w:b/>
          <w:sz w:val="20"/>
          <w:szCs w:val="20"/>
        </w:rPr>
        <w:t>Pytanie 9</w:t>
      </w:r>
      <w:r w:rsidR="008A1513" w:rsidRPr="00F13376">
        <w:rPr>
          <w:b/>
          <w:sz w:val="20"/>
          <w:szCs w:val="20"/>
        </w:rPr>
        <w:t xml:space="preserve"> (dot. Pakiet nr 6, poz. 1</w:t>
      </w:r>
      <w:r w:rsidR="00B472C3" w:rsidRPr="00F13376">
        <w:rPr>
          <w:b/>
          <w:sz w:val="20"/>
          <w:szCs w:val="20"/>
        </w:rPr>
        <w:t>1</w:t>
      </w:r>
      <w:r w:rsidR="008A1513" w:rsidRPr="00F13376">
        <w:rPr>
          <w:b/>
          <w:sz w:val="20"/>
          <w:szCs w:val="20"/>
        </w:rPr>
        <w:t>, 1</w:t>
      </w:r>
      <w:r w:rsidR="00B472C3" w:rsidRPr="00F13376">
        <w:rPr>
          <w:b/>
          <w:sz w:val="20"/>
          <w:szCs w:val="20"/>
        </w:rPr>
        <w:t>2</w:t>
      </w:r>
      <w:r w:rsidR="008A1513" w:rsidRPr="00F13376">
        <w:rPr>
          <w:b/>
          <w:sz w:val="20"/>
          <w:szCs w:val="20"/>
        </w:rPr>
        <w:t>)</w:t>
      </w:r>
    </w:p>
    <w:p w:rsidR="008A1513" w:rsidRPr="00F13376" w:rsidRDefault="00B472C3" w:rsidP="008A1513">
      <w:pPr>
        <w:jc w:val="both"/>
        <w:rPr>
          <w:sz w:val="20"/>
          <w:szCs w:val="20"/>
        </w:rPr>
      </w:pPr>
      <w:r w:rsidRPr="00F13376">
        <w:rPr>
          <w:sz w:val="20"/>
          <w:szCs w:val="20"/>
        </w:rPr>
        <w:t>Zwracamy się do Zamawiającego z prośbą o dopuszczenie zmiany jednostki miary z sztuk na opakowania i odpowiednie przeliczenie ilości – 1 opakowanie = 50 sztuk w ww. pozycjach, których jednostką handlową są opakowania. Podanie cen za opakowanie nie będzie zawyżało całkowitej wartości przygotowanej oferty przetargowej, co miałoby miejsce w przypadku przeliczenia ceny dla 1 sztuki i podania jej z dokładnością do dwóch miejsc po przecinku, co wiąże się z koniecznością jej zaokrąglenia.</w:t>
      </w:r>
    </w:p>
    <w:p w:rsidR="008A1513" w:rsidRPr="00F13376" w:rsidRDefault="008A1513" w:rsidP="008A1513">
      <w:pPr>
        <w:pStyle w:val="Tekstpodstawowywcity"/>
        <w:spacing w:line="240" w:lineRule="auto"/>
        <w:ind w:firstLine="0"/>
        <w:jc w:val="both"/>
        <w:rPr>
          <w:b/>
          <w:sz w:val="20"/>
        </w:rPr>
      </w:pPr>
      <w:r w:rsidRPr="00F13376">
        <w:rPr>
          <w:b/>
          <w:sz w:val="20"/>
        </w:rPr>
        <w:t>Odpowiedź:</w:t>
      </w:r>
    </w:p>
    <w:p w:rsidR="008A1513" w:rsidRPr="00F13376" w:rsidRDefault="008A1513" w:rsidP="008A1513">
      <w:pPr>
        <w:jc w:val="both"/>
        <w:rPr>
          <w:b/>
          <w:sz w:val="20"/>
          <w:szCs w:val="20"/>
        </w:rPr>
      </w:pPr>
      <w:r w:rsidRPr="00F13376">
        <w:rPr>
          <w:b/>
          <w:sz w:val="20"/>
          <w:szCs w:val="20"/>
        </w:rPr>
        <w:t>Zamawiający dopuszcza.</w:t>
      </w:r>
    </w:p>
    <w:p w:rsidR="008A1513" w:rsidRPr="00F13376" w:rsidRDefault="008A1513" w:rsidP="00EB1176">
      <w:pPr>
        <w:jc w:val="both"/>
        <w:rPr>
          <w:b/>
          <w:sz w:val="20"/>
          <w:szCs w:val="20"/>
        </w:rPr>
      </w:pPr>
    </w:p>
    <w:p w:rsidR="008A1513" w:rsidRPr="00F13376" w:rsidRDefault="008A1513" w:rsidP="008A1513">
      <w:pPr>
        <w:jc w:val="both"/>
        <w:rPr>
          <w:sz w:val="20"/>
          <w:szCs w:val="20"/>
        </w:rPr>
      </w:pPr>
      <w:r w:rsidRPr="00F13376">
        <w:rPr>
          <w:b/>
          <w:sz w:val="20"/>
          <w:szCs w:val="20"/>
        </w:rPr>
        <w:t>Pytanie 1</w:t>
      </w:r>
      <w:r w:rsidR="00284295" w:rsidRPr="00F13376">
        <w:rPr>
          <w:b/>
          <w:sz w:val="20"/>
          <w:szCs w:val="20"/>
        </w:rPr>
        <w:t>0</w:t>
      </w:r>
      <w:r w:rsidR="00B472C3" w:rsidRPr="00F13376">
        <w:rPr>
          <w:b/>
          <w:sz w:val="20"/>
          <w:szCs w:val="20"/>
        </w:rPr>
        <w:t xml:space="preserve"> (dot. Pakiet nr 6, poz. 11</w:t>
      </w:r>
      <w:r w:rsidRPr="00F13376">
        <w:rPr>
          <w:b/>
          <w:sz w:val="20"/>
          <w:szCs w:val="20"/>
        </w:rPr>
        <w:t>, 1</w:t>
      </w:r>
      <w:r w:rsidR="00B472C3" w:rsidRPr="00F13376">
        <w:rPr>
          <w:b/>
          <w:sz w:val="20"/>
          <w:szCs w:val="20"/>
        </w:rPr>
        <w:t>2</w:t>
      </w:r>
      <w:r w:rsidRPr="00F13376">
        <w:rPr>
          <w:b/>
          <w:sz w:val="20"/>
          <w:szCs w:val="20"/>
        </w:rPr>
        <w:t>)</w:t>
      </w:r>
    </w:p>
    <w:p w:rsidR="008A1513" w:rsidRPr="00F13376" w:rsidRDefault="00B472C3" w:rsidP="008A1513">
      <w:pPr>
        <w:jc w:val="both"/>
        <w:rPr>
          <w:sz w:val="20"/>
          <w:szCs w:val="20"/>
        </w:rPr>
      </w:pPr>
      <w:r w:rsidRPr="00F13376">
        <w:rPr>
          <w:sz w:val="20"/>
          <w:szCs w:val="20"/>
        </w:rPr>
        <w:t>Jeśli Zamawiający nie wyrazi zgody na wycenę opakowań w ww. pozycjach, prosimy wówczas o dopuszczenie możliwości podania ceny jednostkowej netto za jedną sztukę z dokładnością do 4 miejsc po przecinku.</w:t>
      </w:r>
    </w:p>
    <w:p w:rsidR="008A1513" w:rsidRPr="00F13376" w:rsidRDefault="008A1513" w:rsidP="008A1513">
      <w:pPr>
        <w:pStyle w:val="Tekstpodstawowywcity"/>
        <w:spacing w:line="240" w:lineRule="auto"/>
        <w:ind w:firstLine="0"/>
        <w:jc w:val="both"/>
        <w:rPr>
          <w:b/>
          <w:sz w:val="20"/>
        </w:rPr>
      </w:pPr>
      <w:r w:rsidRPr="00F13376">
        <w:rPr>
          <w:b/>
          <w:sz w:val="20"/>
        </w:rPr>
        <w:t>Odpowiedź:</w:t>
      </w:r>
    </w:p>
    <w:p w:rsidR="008A1513" w:rsidRPr="00F13376" w:rsidRDefault="008A1513" w:rsidP="008A1513">
      <w:pPr>
        <w:jc w:val="both"/>
        <w:rPr>
          <w:b/>
          <w:sz w:val="20"/>
          <w:szCs w:val="20"/>
        </w:rPr>
      </w:pPr>
      <w:r w:rsidRPr="00F13376">
        <w:rPr>
          <w:b/>
          <w:sz w:val="20"/>
          <w:szCs w:val="20"/>
        </w:rPr>
        <w:t>Zamawiający nie wyraża zgody na powyższe.</w:t>
      </w:r>
    </w:p>
    <w:p w:rsidR="008A1513" w:rsidRPr="00F13376" w:rsidRDefault="008A1513" w:rsidP="00EB1176">
      <w:pPr>
        <w:jc w:val="both"/>
        <w:rPr>
          <w:b/>
          <w:sz w:val="20"/>
          <w:szCs w:val="20"/>
        </w:rPr>
      </w:pPr>
    </w:p>
    <w:p w:rsidR="008A1513" w:rsidRPr="00F13376" w:rsidRDefault="008A1513" w:rsidP="008A1513">
      <w:pPr>
        <w:jc w:val="both"/>
        <w:rPr>
          <w:sz w:val="20"/>
          <w:szCs w:val="20"/>
        </w:rPr>
      </w:pPr>
      <w:r w:rsidRPr="00F13376">
        <w:rPr>
          <w:b/>
          <w:sz w:val="20"/>
          <w:szCs w:val="20"/>
        </w:rPr>
        <w:t>Pytanie 1</w:t>
      </w:r>
      <w:r w:rsidR="00284295" w:rsidRPr="00F13376">
        <w:rPr>
          <w:b/>
          <w:sz w:val="20"/>
          <w:szCs w:val="20"/>
        </w:rPr>
        <w:t>1</w:t>
      </w:r>
      <w:r w:rsidRPr="00F13376">
        <w:rPr>
          <w:b/>
          <w:sz w:val="20"/>
          <w:szCs w:val="20"/>
        </w:rPr>
        <w:t xml:space="preserve"> (dot. Pakiet nr 6, poz. 12)</w:t>
      </w:r>
    </w:p>
    <w:p w:rsidR="008A1513" w:rsidRPr="00F13376" w:rsidRDefault="00B472C3" w:rsidP="008A1513">
      <w:pPr>
        <w:jc w:val="both"/>
        <w:rPr>
          <w:sz w:val="20"/>
          <w:szCs w:val="20"/>
        </w:rPr>
      </w:pPr>
      <w:r w:rsidRPr="00F13376">
        <w:rPr>
          <w:rFonts w:cs="Arial"/>
          <w:sz w:val="20"/>
          <w:szCs w:val="20"/>
        </w:rPr>
        <w:t>Zwracamy się do Zamawiającego z prośbą o dopuszczenie w ww. pozycji elektrod z wycięciem, bez przecięcia boków elektrody, do mocowania przewodu, pozostałe parametry oferowanych elektrod będą zgodne z opisem przedmiotu za mówienia.</w:t>
      </w:r>
    </w:p>
    <w:p w:rsidR="008A1513" w:rsidRPr="00F13376" w:rsidRDefault="008A1513" w:rsidP="008A1513">
      <w:pPr>
        <w:pStyle w:val="Tekstpodstawowywcity"/>
        <w:spacing w:line="240" w:lineRule="auto"/>
        <w:ind w:firstLine="0"/>
        <w:jc w:val="both"/>
        <w:rPr>
          <w:b/>
          <w:sz w:val="20"/>
        </w:rPr>
      </w:pPr>
      <w:r w:rsidRPr="00F13376">
        <w:rPr>
          <w:b/>
          <w:sz w:val="20"/>
        </w:rPr>
        <w:t>Odpowiedź:</w:t>
      </w:r>
    </w:p>
    <w:p w:rsidR="008A1513" w:rsidRPr="00F13376" w:rsidRDefault="008A1513" w:rsidP="008A1513">
      <w:pPr>
        <w:jc w:val="both"/>
        <w:rPr>
          <w:b/>
          <w:sz w:val="20"/>
          <w:szCs w:val="20"/>
        </w:rPr>
      </w:pPr>
      <w:r w:rsidRPr="00F13376">
        <w:rPr>
          <w:b/>
          <w:sz w:val="20"/>
          <w:szCs w:val="20"/>
        </w:rPr>
        <w:t xml:space="preserve">Zamawiający </w:t>
      </w:r>
      <w:r w:rsidR="00B472C3" w:rsidRPr="00F13376">
        <w:rPr>
          <w:b/>
          <w:sz w:val="20"/>
          <w:szCs w:val="20"/>
        </w:rPr>
        <w:t>dopuszcza</w:t>
      </w:r>
      <w:r w:rsidRPr="00F13376">
        <w:rPr>
          <w:b/>
          <w:sz w:val="20"/>
          <w:szCs w:val="20"/>
        </w:rPr>
        <w:t>.</w:t>
      </w:r>
    </w:p>
    <w:p w:rsidR="008A1513" w:rsidRPr="00F13376" w:rsidRDefault="008A1513" w:rsidP="00EB1176">
      <w:pPr>
        <w:jc w:val="both"/>
        <w:rPr>
          <w:b/>
          <w:sz w:val="20"/>
          <w:szCs w:val="20"/>
        </w:rPr>
      </w:pPr>
    </w:p>
    <w:p w:rsidR="000F2B88" w:rsidRPr="00F13376" w:rsidRDefault="000F2B88" w:rsidP="000F2B88">
      <w:pPr>
        <w:jc w:val="both"/>
        <w:rPr>
          <w:sz w:val="20"/>
          <w:szCs w:val="20"/>
        </w:rPr>
      </w:pPr>
      <w:r w:rsidRPr="00F13376">
        <w:rPr>
          <w:b/>
          <w:sz w:val="20"/>
          <w:szCs w:val="20"/>
        </w:rPr>
        <w:t>Pytanie 1</w:t>
      </w:r>
      <w:r w:rsidR="00284295" w:rsidRPr="00F13376">
        <w:rPr>
          <w:b/>
          <w:sz w:val="20"/>
          <w:szCs w:val="20"/>
        </w:rPr>
        <w:t>2</w:t>
      </w:r>
      <w:r w:rsidRPr="00F13376">
        <w:rPr>
          <w:b/>
          <w:sz w:val="20"/>
          <w:szCs w:val="20"/>
        </w:rPr>
        <w:t xml:space="preserve"> (dot. Pakiet nr 6, poz. 12)</w:t>
      </w:r>
    </w:p>
    <w:p w:rsidR="000F2B88" w:rsidRPr="00F13376" w:rsidRDefault="00424D79" w:rsidP="000F2B88">
      <w:pPr>
        <w:jc w:val="both"/>
        <w:rPr>
          <w:sz w:val="20"/>
          <w:szCs w:val="20"/>
        </w:rPr>
      </w:pPr>
      <w:r w:rsidRPr="00F13376">
        <w:rPr>
          <w:sz w:val="20"/>
          <w:szCs w:val="20"/>
        </w:rPr>
        <w:t xml:space="preserve">Czy </w:t>
      </w:r>
      <w:proofErr w:type="spellStart"/>
      <w:r w:rsidRPr="00F13376">
        <w:rPr>
          <w:sz w:val="20"/>
          <w:szCs w:val="20"/>
        </w:rPr>
        <w:t>Zamawiajacy</w:t>
      </w:r>
      <w:proofErr w:type="spellEnd"/>
      <w:r w:rsidRPr="00F13376">
        <w:rPr>
          <w:sz w:val="20"/>
          <w:szCs w:val="20"/>
        </w:rPr>
        <w:t xml:space="preserve"> dopuści elektrodę z żelem ciekłym? Reszta parametrów jak w SWIZ.</w:t>
      </w:r>
    </w:p>
    <w:p w:rsidR="000F2B88" w:rsidRPr="00F13376" w:rsidRDefault="000F2B88" w:rsidP="000F2B88">
      <w:pPr>
        <w:pStyle w:val="Tekstpodstawowywcity"/>
        <w:spacing w:line="240" w:lineRule="auto"/>
        <w:ind w:firstLine="0"/>
        <w:jc w:val="both"/>
        <w:rPr>
          <w:b/>
          <w:sz w:val="20"/>
        </w:rPr>
      </w:pPr>
      <w:r w:rsidRPr="00F13376">
        <w:rPr>
          <w:b/>
          <w:sz w:val="20"/>
        </w:rPr>
        <w:t>Odpowiedź:</w:t>
      </w:r>
    </w:p>
    <w:p w:rsidR="00424D79" w:rsidRPr="00F13376" w:rsidRDefault="00424D79" w:rsidP="00424D79">
      <w:pPr>
        <w:jc w:val="both"/>
        <w:rPr>
          <w:b/>
          <w:sz w:val="20"/>
          <w:szCs w:val="20"/>
        </w:rPr>
      </w:pPr>
      <w:r w:rsidRPr="00F13376">
        <w:rPr>
          <w:b/>
          <w:sz w:val="20"/>
          <w:szCs w:val="20"/>
        </w:rPr>
        <w:t>Zgodnie z SIWZ.</w:t>
      </w:r>
    </w:p>
    <w:p w:rsidR="000F2B88" w:rsidRPr="00F13376" w:rsidRDefault="000F2B88" w:rsidP="00EB1176">
      <w:pPr>
        <w:jc w:val="both"/>
        <w:rPr>
          <w:b/>
          <w:sz w:val="20"/>
          <w:szCs w:val="20"/>
        </w:rPr>
      </w:pPr>
    </w:p>
    <w:p w:rsidR="000F2B88" w:rsidRPr="00F13376" w:rsidRDefault="000F2B88" w:rsidP="000F2B88">
      <w:pPr>
        <w:jc w:val="both"/>
        <w:rPr>
          <w:sz w:val="20"/>
          <w:szCs w:val="20"/>
        </w:rPr>
      </w:pPr>
      <w:r w:rsidRPr="00F13376">
        <w:rPr>
          <w:b/>
          <w:sz w:val="20"/>
          <w:szCs w:val="20"/>
        </w:rPr>
        <w:t>Pytanie 1</w:t>
      </w:r>
      <w:r w:rsidR="00284295" w:rsidRPr="00F13376">
        <w:rPr>
          <w:b/>
          <w:sz w:val="20"/>
          <w:szCs w:val="20"/>
        </w:rPr>
        <w:t>3</w:t>
      </w:r>
      <w:r w:rsidRPr="00F13376">
        <w:rPr>
          <w:b/>
          <w:sz w:val="20"/>
          <w:szCs w:val="20"/>
        </w:rPr>
        <w:t xml:space="preserve"> (dot. Pakiet nr 6, poz. 12)</w:t>
      </w:r>
    </w:p>
    <w:p w:rsidR="000F2B88" w:rsidRPr="00F13376" w:rsidRDefault="00424D79" w:rsidP="000F2B88">
      <w:pPr>
        <w:jc w:val="both"/>
        <w:rPr>
          <w:sz w:val="20"/>
          <w:szCs w:val="20"/>
        </w:rPr>
      </w:pPr>
      <w:r w:rsidRPr="00F13376">
        <w:rPr>
          <w:sz w:val="20"/>
          <w:szCs w:val="20"/>
        </w:rPr>
        <w:t xml:space="preserve">Czy </w:t>
      </w:r>
      <w:proofErr w:type="spellStart"/>
      <w:r w:rsidRPr="00F13376">
        <w:rPr>
          <w:sz w:val="20"/>
          <w:szCs w:val="20"/>
        </w:rPr>
        <w:t>Zamawiajacy</w:t>
      </w:r>
      <w:proofErr w:type="spellEnd"/>
      <w:r w:rsidRPr="00F13376">
        <w:rPr>
          <w:sz w:val="20"/>
          <w:szCs w:val="20"/>
        </w:rPr>
        <w:t xml:space="preserve"> dopuści elektrodę z bez nacięcia na kabel, spełniającą pozostałe wymogi SIWZ?</w:t>
      </w:r>
    </w:p>
    <w:p w:rsidR="000F2B88" w:rsidRPr="00F13376" w:rsidRDefault="000F2B88" w:rsidP="000F2B88">
      <w:pPr>
        <w:pStyle w:val="Tekstpodstawowywcity"/>
        <w:spacing w:line="240" w:lineRule="auto"/>
        <w:ind w:firstLine="0"/>
        <w:jc w:val="both"/>
        <w:rPr>
          <w:b/>
          <w:sz w:val="20"/>
        </w:rPr>
      </w:pPr>
      <w:r w:rsidRPr="00F13376">
        <w:rPr>
          <w:b/>
          <w:sz w:val="20"/>
        </w:rPr>
        <w:t>Odpowiedź:</w:t>
      </w:r>
    </w:p>
    <w:p w:rsidR="00424D79" w:rsidRPr="00F13376" w:rsidRDefault="00424D79" w:rsidP="00424D79">
      <w:pPr>
        <w:jc w:val="both"/>
        <w:rPr>
          <w:b/>
          <w:sz w:val="20"/>
          <w:szCs w:val="20"/>
        </w:rPr>
      </w:pPr>
      <w:r w:rsidRPr="00F13376">
        <w:rPr>
          <w:b/>
          <w:sz w:val="20"/>
          <w:szCs w:val="20"/>
        </w:rPr>
        <w:t>Zamawiający dopuszcza.</w:t>
      </w:r>
    </w:p>
    <w:p w:rsidR="000F2B88" w:rsidRPr="00F13376" w:rsidRDefault="000F2B88" w:rsidP="00EB1176">
      <w:pPr>
        <w:jc w:val="both"/>
        <w:rPr>
          <w:b/>
          <w:sz w:val="20"/>
          <w:szCs w:val="20"/>
        </w:rPr>
      </w:pPr>
    </w:p>
    <w:p w:rsidR="008A1513" w:rsidRPr="00F13376" w:rsidRDefault="008A1513" w:rsidP="008A1513">
      <w:pPr>
        <w:jc w:val="both"/>
        <w:rPr>
          <w:sz w:val="20"/>
          <w:szCs w:val="20"/>
        </w:rPr>
      </w:pPr>
      <w:r w:rsidRPr="00F13376">
        <w:rPr>
          <w:b/>
          <w:sz w:val="20"/>
          <w:szCs w:val="20"/>
        </w:rPr>
        <w:t>Pytanie 1</w:t>
      </w:r>
      <w:r w:rsidR="00284295" w:rsidRPr="00F13376">
        <w:rPr>
          <w:b/>
          <w:sz w:val="20"/>
          <w:szCs w:val="20"/>
        </w:rPr>
        <w:t>4</w:t>
      </w:r>
      <w:r w:rsidR="006E6B56" w:rsidRPr="00F13376">
        <w:rPr>
          <w:b/>
          <w:sz w:val="20"/>
          <w:szCs w:val="20"/>
        </w:rPr>
        <w:t xml:space="preserve"> (dot. Pakiet nr 7</w:t>
      </w:r>
      <w:r w:rsidRPr="00F13376">
        <w:rPr>
          <w:b/>
          <w:sz w:val="20"/>
          <w:szCs w:val="20"/>
        </w:rPr>
        <w:t>, poz. 1)</w:t>
      </w:r>
    </w:p>
    <w:p w:rsidR="008A1513" w:rsidRPr="00F13376" w:rsidRDefault="006E6B56" w:rsidP="008A1513">
      <w:pPr>
        <w:jc w:val="both"/>
        <w:rPr>
          <w:sz w:val="20"/>
          <w:szCs w:val="20"/>
        </w:rPr>
      </w:pPr>
      <w:r w:rsidRPr="00F13376">
        <w:rPr>
          <w:sz w:val="20"/>
          <w:szCs w:val="20"/>
        </w:rPr>
        <w:t xml:space="preserve">Czy Zamawiający w pakiecie 7 poz. 1 dopuści </w:t>
      </w:r>
      <w:proofErr w:type="spellStart"/>
      <w:r w:rsidRPr="00F13376">
        <w:rPr>
          <w:sz w:val="20"/>
          <w:szCs w:val="20"/>
        </w:rPr>
        <w:t>trzyświatłowy</w:t>
      </w:r>
      <w:proofErr w:type="spellEnd"/>
      <w:r w:rsidRPr="00F13376">
        <w:rPr>
          <w:sz w:val="20"/>
          <w:szCs w:val="20"/>
        </w:rPr>
        <w:t xml:space="preserve"> cewnik wprowadzany metodą </w:t>
      </w:r>
      <w:proofErr w:type="spellStart"/>
      <w:r w:rsidRPr="00F13376">
        <w:rPr>
          <w:sz w:val="20"/>
          <w:szCs w:val="20"/>
        </w:rPr>
        <w:t>Seldingera</w:t>
      </w:r>
      <w:proofErr w:type="spellEnd"/>
      <w:r w:rsidRPr="00F13376">
        <w:rPr>
          <w:sz w:val="20"/>
          <w:szCs w:val="20"/>
        </w:rPr>
        <w:t xml:space="preserve"> wykonany z poliuretanu, widoczny w </w:t>
      </w:r>
      <w:proofErr w:type="spellStart"/>
      <w:r w:rsidRPr="00F13376">
        <w:rPr>
          <w:sz w:val="20"/>
          <w:szCs w:val="20"/>
        </w:rPr>
        <w:t>Rtg</w:t>
      </w:r>
      <w:proofErr w:type="spellEnd"/>
      <w:r w:rsidRPr="00F13376">
        <w:rPr>
          <w:sz w:val="20"/>
          <w:szCs w:val="20"/>
        </w:rPr>
        <w:t>, o rozmiarze 7,5F o  długości 20 cm o kanałach 1x14G i 2x18Ga. igłę punkcyjną 18 G o długości 70 mm , dodatkowa igła punkcyjna 18G w miękkiej kaniuli o długości 64mm prowadnicę  z końcówką J o długości 53 cm ,</w:t>
      </w:r>
      <w:proofErr w:type="spellStart"/>
      <w:r w:rsidRPr="00F13376">
        <w:rPr>
          <w:sz w:val="20"/>
          <w:szCs w:val="20"/>
        </w:rPr>
        <w:t>dylatator</w:t>
      </w:r>
      <w:proofErr w:type="spellEnd"/>
      <w:r w:rsidRPr="00F13376">
        <w:rPr>
          <w:sz w:val="20"/>
          <w:szCs w:val="20"/>
        </w:rPr>
        <w:t xml:space="preserve">, 3 zatyczki do wstrzykiwania oraz cewnik 3-światłowy wykonany z poliuretanu, łatwo przechodzące przez skórę i tkanki. Miękki stożkowy koniec zapobiegający uszkodzeniu śródbłonka, znaczniki RTG, łatwe i skuteczne mocowanie cewnika do skóry pacjenta skrzydełka mocujące, połączenie typu </w:t>
      </w:r>
      <w:proofErr w:type="spellStart"/>
      <w:r w:rsidRPr="00F13376">
        <w:rPr>
          <w:sz w:val="20"/>
          <w:szCs w:val="20"/>
        </w:rPr>
        <w:t>Luer</w:t>
      </w:r>
      <w:proofErr w:type="spellEnd"/>
      <w:r w:rsidRPr="00F13376">
        <w:rPr>
          <w:sz w:val="20"/>
          <w:szCs w:val="20"/>
        </w:rPr>
        <w:t>-Lock, strzykawka 5 ml, skalpel?</w:t>
      </w:r>
    </w:p>
    <w:p w:rsidR="008A1513" w:rsidRPr="00F13376" w:rsidRDefault="008A1513" w:rsidP="008A1513">
      <w:pPr>
        <w:pStyle w:val="Tekstpodstawowywcity"/>
        <w:spacing w:line="240" w:lineRule="auto"/>
        <w:ind w:firstLine="0"/>
        <w:jc w:val="both"/>
        <w:rPr>
          <w:b/>
          <w:sz w:val="20"/>
        </w:rPr>
      </w:pPr>
      <w:r w:rsidRPr="00F13376">
        <w:rPr>
          <w:b/>
          <w:sz w:val="20"/>
        </w:rPr>
        <w:t>Odpowiedź:</w:t>
      </w:r>
    </w:p>
    <w:p w:rsidR="006E6B56" w:rsidRPr="00F13376" w:rsidRDefault="006E6B56" w:rsidP="006E6B56">
      <w:pPr>
        <w:jc w:val="both"/>
        <w:rPr>
          <w:b/>
          <w:sz w:val="20"/>
          <w:szCs w:val="20"/>
        </w:rPr>
      </w:pPr>
      <w:r w:rsidRPr="00F13376">
        <w:rPr>
          <w:b/>
          <w:sz w:val="20"/>
          <w:szCs w:val="20"/>
        </w:rPr>
        <w:t>Zgodnie z SIWZ.</w:t>
      </w:r>
    </w:p>
    <w:p w:rsidR="008A1513" w:rsidRPr="00F13376" w:rsidRDefault="008A1513" w:rsidP="00EB1176">
      <w:pPr>
        <w:jc w:val="both"/>
        <w:rPr>
          <w:b/>
          <w:sz w:val="20"/>
          <w:szCs w:val="20"/>
        </w:rPr>
      </w:pPr>
    </w:p>
    <w:p w:rsidR="00EB1176" w:rsidRPr="00F13376" w:rsidRDefault="00EB1176" w:rsidP="00EB1176">
      <w:pPr>
        <w:jc w:val="both"/>
        <w:rPr>
          <w:sz w:val="20"/>
          <w:szCs w:val="20"/>
        </w:rPr>
      </w:pPr>
      <w:r w:rsidRPr="00F13376">
        <w:rPr>
          <w:b/>
          <w:sz w:val="20"/>
          <w:szCs w:val="20"/>
        </w:rPr>
        <w:t>Pytanie 1</w:t>
      </w:r>
      <w:r w:rsidR="00284295" w:rsidRPr="00F13376">
        <w:rPr>
          <w:b/>
          <w:sz w:val="20"/>
          <w:szCs w:val="20"/>
        </w:rPr>
        <w:t>5</w:t>
      </w:r>
      <w:r w:rsidRPr="00F13376">
        <w:rPr>
          <w:b/>
          <w:sz w:val="20"/>
          <w:szCs w:val="20"/>
        </w:rPr>
        <w:t xml:space="preserve"> (dot. Pakiet nr 7, poz. 2)</w:t>
      </w:r>
    </w:p>
    <w:p w:rsidR="00EB1176" w:rsidRPr="00F13376" w:rsidRDefault="006E6B56" w:rsidP="006E6B56">
      <w:pPr>
        <w:jc w:val="both"/>
        <w:rPr>
          <w:sz w:val="20"/>
          <w:szCs w:val="20"/>
        </w:rPr>
      </w:pPr>
      <w:r w:rsidRPr="00F13376">
        <w:rPr>
          <w:sz w:val="20"/>
          <w:szCs w:val="20"/>
        </w:rPr>
        <w:t xml:space="preserve">Czy Zamawiający w pakiecie 7 poz. 2 dopuści </w:t>
      </w:r>
      <w:proofErr w:type="spellStart"/>
      <w:r w:rsidRPr="00F13376">
        <w:rPr>
          <w:sz w:val="20"/>
          <w:szCs w:val="20"/>
        </w:rPr>
        <w:t>trzyświatłowy</w:t>
      </w:r>
      <w:proofErr w:type="spellEnd"/>
      <w:r w:rsidRPr="00F13376">
        <w:rPr>
          <w:sz w:val="20"/>
          <w:szCs w:val="20"/>
        </w:rPr>
        <w:t xml:space="preserve"> cewnik wprowadzany metodą </w:t>
      </w:r>
      <w:proofErr w:type="spellStart"/>
      <w:r w:rsidRPr="00F13376">
        <w:rPr>
          <w:sz w:val="20"/>
          <w:szCs w:val="20"/>
        </w:rPr>
        <w:t>Seldingera</w:t>
      </w:r>
      <w:proofErr w:type="spellEnd"/>
      <w:r w:rsidRPr="00F13376">
        <w:rPr>
          <w:sz w:val="20"/>
          <w:szCs w:val="20"/>
        </w:rPr>
        <w:t xml:space="preserve"> wykonany z poliuretanu, widoczny w </w:t>
      </w:r>
      <w:proofErr w:type="spellStart"/>
      <w:r w:rsidRPr="00F13376">
        <w:rPr>
          <w:sz w:val="20"/>
          <w:szCs w:val="20"/>
        </w:rPr>
        <w:t>Rtg</w:t>
      </w:r>
      <w:proofErr w:type="spellEnd"/>
      <w:r w:rsidRPr="00F13376">
        <w:rPr>
          <w:sz w:val="20"/>
          <w:szCs w:val="20"/>
        </w:rPr>
        <w:t>, o rozmiarze 7,5F o  długości 20 cm wyposażony w system zabezpieczający od utraty krwi (BLS). System ten pozwala uniknąć utracie krwi oraz zapobiega możliwości dostania się powietrza do żył, 1x14G i 2x18Ga. igłę punkcyjną 18 G o długości 70 mm , dodatkowa igła punkcyjna 18G w miękkiej kaniuli o długości 64mm prowadnicę  z końcówką J o długości 53cm ,</w:t>
      </w:r>
      <w:proofErr w:type="spellStart"/>
      <w:r w:rsidRPr="00F13376">
        <w:rPr>
          <w:sz w:val="20"/>
          <w:szCs w:val="20"/>
        </w:rPr>
        <w:t>dylatator</w:t>
      </w:r>
      <w:proofErr w:type="spellEnd"/>
      <w:r w:rsidRPr="00F13376">
        <w:rPr>
          <w:sz w:val="20"/>
          <w:szCs w:val="20"/>
        </w:rPr>
        <w:t xml:space="preserve">, 3 zatyczki do wstrzykiwania oraz cewnik 3-światłowy wykonany z poliuretanu, łatwo przechodzące przez skórę i tkanki. Miękki stożkowy koniec zapobiegający uszkodzeniu śródbłonka, znaczniki RTG, łatwe i skuteczne mocowanie cewnika do skóry pacjenta skrzydełka mocujące, połączenie typu </w:t>
      </w:r>
      <w:proofErr w:type="spellStart"/>
      <w:r w:rsidRPr="00F13376">
        <w:rPr>
          <w:sz w:val="20"/>
          <w:szCs w:val="20"/>
        </w:rPr>
        <w:t>Luer</w:t>
      </w:r>
      <w:proofErr w:type="spellEnd"/>
      <w:r w:rsidRPr="00F13376">
        <w:rPr>
          <w:sz w:val="20"/>
          <w:szCs w:val="20"/>
        </w:rPr>
        <w:t>-Lock, strzykawka 5 ml, skalpel?</w:t>
      </w:r>
    </w:p>
    <w:p w:rsidR="00EB1176" w:rsidRPr="00F13376" w:rsidRDefault="00EB1176" w:rsidP="00EB1176">
      <w:pPr>
        <w:pStyle w:val="Tekstpodstawowywcity"/>
        <w:spacing w:line="240" w:lineRule="auto"/>
        <w:ind w:firstLine="0"/>
        <w:jc w:val="both"/>
        <w:rPr>
          <w:b/>
          <w:sz w:val="20"/>
        </w:rPr>
      </w:pPr>
      <w:r w:rsidRPr="00F13376">
        <w:rPr>
          <w:b/>
          <w:sz w:val="20"/>
        </w:rPr>
        <w:t>Odpowiedź:</w:t>
      </w:r>
    </w:p>
    <w:p w:rsidR="00EB1176" w:rsidRPr="00F13376" w:rsidRDefault="00EB1176" w:rsidP="00EB1176">
      <w:pPr>
        <w:jc w:val="both"/>
        <w:rPr>
          <w:b/>
          <w:sz w:val="20"/>
          <w:szCs w:val="20"/>
        </w:rPr>
      </w:pPr>
      <w:r w:rsidRPr="00F13376">
        <w:rPr>
          <w:b/>
          <w:sz w:val="20"/>
          <w:szCs w:val="20"/>
        </w:rPr>
        <w:t>Zgodnie z SIWZ.</w:t>
      </w:r>
    </w:p>
    <w:p w:rsidR="004D7559" w:rsidRPr="00F13376" w:rsidRDefault="004D7559" w:rsidP="00CF07C8">
      <w:pPr>
        <w:jc w:val="both"/>
        <w:rPr>
          <w:sz w:val="20"/>
          <w:szCs w:val="20"/>
        </w:rPr>
      </w:pPr>
    </w:p>
    <w:p w:rsidR="009318D1" w:rsidRPr="00F13376" w:rsidRDefault="009318D1" w:rsidP="009318D1">
      <w:pPr>
        <w:jc w:val="both"/>
        <w:rPr>
          <w:sz w:val="20"/>
          <w:szCs w:val="20"/>
        </w:rPr>
      </w:pPr>
      <w:r w:rsidRPr="00F13376">
        <w:rPr>
          <w:b/>
          <w:sz w:val="20"/>
          <w:szCs w:val="20"/>
        </w:rPr>
        <w:lastRenderedPageBreak/>
        <w:t>Pytanie 1</w:t>
      </w:r>
      <w:r w:rsidR="00E2588D" w:rsidRPr="00F13376">
        <w:rPr>
          <w:b/>
          <w:sz w:val="20"/>
          <w:szCs w:val="20"/>
        </w:rPr>
        <w:t>6</w:t>
      </w:r>
      <w:r w:rsidRPr="00F13376">
        <w:rPr>
          <w:b/>
          <w:sz w:val="20"/>
          <w:szCs w:val="20"/>
        </w:rPr>
        <w:t xml:space="preserve"> (dot. Pakiet nr 8, poz. 9 - 28)</w:t>
      </w:r>
    </w:p>
    <w:p w:rsidR="009318D1" w:rsidRPr="00F13376" w:rsidRDefault="009318D1" w:rsidP="009318D1">
      <w:pPr>
        <w:jc w:val="both"/>
        <w:rPr>
          <w:sz w:val="20"/>
          <w:szCs w:val="20"/>
        </w:rPr>
      </w:pPr>
      <w:r w:rsidRPr="00F13376">
        <w:rPr>
          <w:sz w:val="20"/>
          <w:szCs w:val="20"/>
        </w:rPr>
        <w:t>Czy Zamawiający dopuści cewniki o standardowej powierzchni (niezmrożonej), posiadające nieprzezroczyste konektory, spełniające pozostałe wymagania SIWZ?</w:t>
      </w:r>
    </w:p>
    <w:p w:rsidR="009318D1" w:rsidRPr="00F13376" w:rsidRDefault="009318D1" w:rsidP="009318D1">
      <w:pPr>
        <w:pStyle w:val="Tekstpodstawowywcity"/>
        <w:spacing w:line="240" w:lineRule="auto"/>
        <w:ind w:firstLine="0"/>
        <w:jc w:val="both"/>
        <w:rPr>
          <w:b/>
          <w:sz w:val="20"/>
        </w:rPr>
      </w:pPr>
      <w:r w:rsidRPr="00F13376">
        <w:rPr>
          <w:b/>
          <w:sz w:val="20"/>
        </w:rPr>
        <w:t>Odpowiedź:</w:t>
      </w:r>
    </w:p>
    <w:p w:rsidR="009318D1" w:rsidRPr="00F13376" w:rsidRDefault="009318D1" w:rsidP="009318D1">
      <w:pPr>
        <w:jc w:val="both"/>
        <w:rPr>
          <w:b/>
          <w:sz w:val="20"/>
          <w:szCs w:val="20"/>
        </w:rPr>
      </w:pPr>
      <w:r w:rsidRPr="00F13376">
        <w:rPr>
          <w:b/>
          <w:sz w:val="20"/>
          <w:szCs w:val="20"/>
        </w:rPr>
        <w:t>Zgodnie z SIWZ.</w:t>
      </w:r>
    </w:p>
    <w:p w:rsidR="009318D1" w:rsidRPr="00F13376" w:rsidRDefault="009318D1" w:rsidP="00CF07C8">
      <w:pPr>
        <w:jc w:val="both"/>
        <w:rPr>
          <w:sz w:val="20"/>
          <w:szCs w:val="20"/>
        </w:rPr>
      </w:pPr>
    </w:p>
    <w:p w:rsidR="009318D1" w:rsidRPr="00F13376" w:rsidRDefault="009318D1" w:rsidP="009318D1">
      <w:pPr>
        <w:jc w:val="both"/>
        <w:rPr>
          <w:sz w:val="20"/>
          <w:szCs w:val="20"/>
        </w:rPr>
      </w:pPr>
      <w:r w:rsidRPr="00F13376">
        <w:rPr>
          <w:b/>
          <w:sz w:val="20"/>
          <w:szCs w:val="20"/>
        </w:rPr>
        <w:t>Pytanie 1</w:t>
      </w:r>
      <w:r w:rsidR="00E2588D" w:rsidRPr="00F13376">
        <w:rPr>
          <w:b/>
          <w:sz w:val="20"/>
          <w:szCs w:val="20"/>
        </w:rPr>
        <w:t>7</w:t>
      </w:r>
      <w:r w:rsidRPr="00F13376">
        <w:rPr>
          <w:b/>
          <w:sz w:val="20"/>
          <w:szCs w:val="20"/>
        </w:rPr>
        <w:t xml:space="preserve"> (dot. Pakiet nr 8, poz. 30 - 35)</w:t>
      </w:r>
    </w:p>
    <w:p w:rsidR="009318D1" w:rsidRPr="00F13376" w:rsidRDefault="009318D1" w:rsidP="009318D1">
      <w:pPr>
        <w:jc w:val="both"/>
        <w:rPr>
          <w:sz w:val="20"/>
          <w:szCs w:val="20"/>
        </w:rPr>
      </w:pPr>
      <w:r w:rsidRPr="00F13376">
        <w:rPr>
          <w:sz w:val="20"/>
          <w:szCs w:val="20"/>
        </w:rPr>
        <w:t xml:space="preserve">Czy Zamawiający dopuści cewniki </w:t>
      </w:r>
      <w:proofErr w:type="spellStart"/>
      <w:r w:rsidRPr="00F13376">
        <w:rPr>
          <w:sz w:val="20"/>
          <w:szCs w:val="20"/>
        </w:rPr>
        <w:t>Foley</w:t>
      </w:r>
      <w:proofErr w:type="spellEnd"/>
      <w:r w:rsidRPr="00F13376">
        <w:rPr>
          <w:sz w:val="20"/>
          <w:szCs w:val="20"/>
        </w:rPr>
        <w:t xml:space="preserve"> pakowane podwójnie: wewnętrznie – folia, zewnętrznie – folia/papier, spełniające pozostałe wymagania SIWZ?</w:t>
      </w:r>
    </w:p>
    <w:p w:rsidR="009318D1" w:rsidRPr="00F13376" w:rsidRDefault="009318D1" w:rsidP="009318D1">
      <w:pPr>
        <w:pStyle w:val="Tekstpodstawowywcity"/>
        <w:spacing w:line="240" w:lineRule="auto"/>
        <w:ind w:firstLine="0"/>
        <w:jc w:val="both"/>
        <w:rPr>
          <w:b/>
          <w:sz w:val="20"/>
        </w:rPr>
      </w:pPr>
      <w:r w:rsidRPr="00F13376">
        <w:rPr>
          <w:b/>
          <w:sz w:val="20"/>
        </w:rPr>
        <w:t>Odpowiedź:</w:t>
      </w:r>
    </w:p>
    <w:p w:rsidR="009318D1" w:rsidRPr="00F13376" w:rsidRDefault="009318D1" w:rsidP="009318D1">
      <w:pPr>
        <w:jc w:val="both"/>
        <w:rPr>
          <w:b/>
          <w:sz w:val="20"/>
          <w:szCs w:val="20"/>
        </w:rPr>
      </w:pPr>
      <w:r w:rsidRPr="00F13376">
        <w:rPr>
          <w:b/>
          <w:sz w:val="20"/>
          <w:szCs w:val="20"/>
        </w:rPr>
        <w:t>Zgodnie z SIWZ.</w:t>
      </w:r>
    </w:p>
    <w:p w:rsidR="009318D1" w:rsidRPr="00F13376" w:rsidRDefault="009318D1" w:rsidP="00CF07C8">
      <w:pPr>
        <w:jc w:val="both"/>
        <w:rPr>
          <w:sz w:val="20"/>
          <w:szCs w:val="20"/>
        </w:rPr>
      </w:pPr>
    </w:p>
    <w:p w:rsidR="009318D1" w:rsidRPr="00F13376" w:rsidRDefault="009318D1" w:rsidP="009318D1">
      <w:pPr>
        <w:jc w:val="both"/>
        <w:rPr>
          <w:sz w:val="20"/>
          <w:szCs w:val="20"/>
        </w:rPr>
      </w:pPr>
      <w:r w:rsidRPr="00F13376">
        <w:rPr>
          <w:b/>
          <w:sz w:val="20"/>
          <w:szCs w:val="20"/>
        </w:rPr>
        <w:t>Pytanie 1</w:t>
      </w:r>
      <w:r w:rsidR="00E2588D" w:rsidRPr="00F13376">
        <w:rPr>
          <w:b/>
          <w:sz w:val="20"/>
          <w:szCs w:val="20"/>
        </w:rPr>
        <w:t>8</w:t>
      </w:r>
      <w:r w:rsidRPr="00F13376">
        <w:rPr>
          <w:b/>
          <w:sz w:val="20"/>
          <w:szCs w:val="20"/>
        </w:rPr>
        <w:t xml:space="preserve"> (dot. Pakiet nr 8, poz. 30 - 35)</w:t>
      </w:r>
    </w:p>
    <w:p w:rsidR="009318D1" w:rsidRPr="00F13376" w:rsidRDefault="009318D1" w:rsidP="009318D1">
      <w:pPr>
        <w:jc w:val="both"/>
        <w:rPr>
          <w:sz w:val="20"/>
          <w:szCs w:val="20"/>
        </w:rPr>
      </w:pPr>
      <w:r w:rsidRPr="00F13376">
        <w:rPr>
          <w:sz w:val="20"/>
          <w:szCs w:val="20"/>
        </w:rPr>
        <w:t xml:space="preserve">Czy Zamawiający dopuści cewniki </w:t>
      </w:r>
      <w:proofErr w:type="spellStart"/>
      <w:r w:rsidRPr="00F13376">
        <w:rPr>
          <w:sz w:val="20"/>
          <w:szCs w:val="20"/>
        </w:rPr>
        <w:t>Foley</w:t>
      </w:r>
      <w:proofErr w:type="spellEnd"/>
      <w:r w:rsidRPr="00F13376">
        <w:rPr>
          <w:sz w:val="20"/>
          <w:szCs w:val="20"/>
        </w:rPr>
        <w:t xml:space="preserve"> sterylizowane tlenkiem etylenu, spełniające pozostałe wymagania SIWZ?</w:t>
      </w:r>
    </w:p>
    <w:p w:rsidR="009318D1" w:rsidRPr="00F13376" w:rsidRDefault="009318D1" w:rsidP="009318D1">
      <w:pPr>
        <w:pStyle w:val="Tekstpodstawowywcity"/>
        <w:spacing w:line="240" w:lineRule="auto"/>
        <w:ind w:firstLine="0"/>
        <w:jc w:val="both"/>
        <w:rPr>
          <w:b/>
          <w:sz w:val="20"/>
        </w:rPr>
      </w:pPr>
      <w:r w:rsidRPr="00F13376">
        <w:rPr>
          <w:b/>
          <w:sz w:val="20"/>
        </w:rPr>
        <w:t>Odpowiedź:</w:t>
      </w:r>
    </w:p>
    <w:p w:rsidR="009318D1" w:rsidRPr="00F13376" w:rsidRDefault="009318D1" w:rsidP="009318D1">
      <w:pPr>
        <w:jc w:val="both"/>
        <w:rPr>
          <w:b/>
          <w:sz w:val="20"/>
          <w:szCs w:val="20"/>
        </w:rPr>
      </w:pPr>
      <w:r w:rsidRPr="00F13376">
        <w:rPr>
          <w:b/>
          <w:sz w:val="20"/>
          <w:szCs w:val="20"/>
        </w:rPr>
        <w:t>Zgodnie z SIWZ.</w:t>
      </w:r>
    </w:p>
    <w:p w:rsidR="009318D1" w:rsidRPr="00F13376" w:rsidRDefault="009318D1" w:rsidP="00CF07C8">
      <w:pPr>
        <w:jc w:val="both"/>
        <w:rPr>
          <w:sz w:val="20"/>
          <w:szCs w:val="20"/>
        </w:rPr>
      </w:pPr>
    </w:p>
    <w:p w:rsidR="009318D1" w:rsidRPr="00F13376" w:rsidRDefault="009318D1" w:rsidP="009318D1">
      <w:pPr>
        <w:jc w:val="both"/>
        <w:rPr>
          <w:sz w:val="20"/>
          <w:szCs w:val="20"/>
        </w:rPr>
      </w:pPr>
      <w:r w:rsidRPr="00F13376">
        <w:rPr>
          <w:b/>
          <w:sz w:val="20"/>
          <w:szCs w:val="20"/>
        </w:rPr>
        <w:t>Pytanie 1</w:t>
      </w:r>
      <w:r w:rsidR="00E2588D" w:rsidRPr="00F13376">
        <w:rPr>
          <w:b/>
          <w:sz w:val="20"/>
          <w:szCs w:val="20"/>
        </w:rPr>
        <w:t>9</w:t>
      </w:r>
      <w:r w:rsidRPr="00F13376">
        <w:rPr>
          <w:b/>
          <w:sz w:val="20"/>
          <w:szCs w:val="20"/>
        </w:rPr>
        <w:t xml:space="preserve"> (dot. Pakiet nr 8, poz. 36 - 42)</w:t>
      </w:r>
    </w:p>
    <w:p w:rsidR="009318D1" w:rsidRPr="00F13376" w:rsidRDefault="009318D1" w:rsidP="009318D1">
      <w:pPr>
        <w:jc w:val="both"/>
        <w:rPr>
          <w:sz w:val="20"/>
          <w:szCs w:val="20"/>
        </w:rPr>
      </w:pPr>
      <w:r w:rsidRPr="00F13376">
        <w:rPr>
          <w:sz w:val="20"/>
          <w:szCs w:val="20"/>
        </w:rPr>
        <w:t>Czy Zamawiający dopuści cewniki posiadające nieprzezroczyste konektory, spełniające pozostałe wymagania SIWZ ?</w:t>
      </w:r>
    </w:p>
    <w:p w:rsidR="009318D1" w:rsidRPr="00F13376" w:rsidRDefault="009318D1" w:rsidP="009318D1">
      <w:pPr>
        <w:pStyle w:val="Tekstpodstawowywcity"/>
        <w:spacing w:line="240" w:lineRule="auto"/>
        <w:ind w:firstLine="0"/>
        <w:jc w:val="both"/>
        <w:rPr>
          <w:b/>
          <w:sz w:val="20"/>
        </w:rPr>
      </w:pPr>
      <w:r w:rsidRPr="00F13376">
        <w:rPr>
          <w:b/>
          <w:sz w:val="20"/>
        </w:rPr>
        <w:t>Odpowiedź:</w:t>
      </w:r>
    </w:p>
    <w:p w:rsidR="009318D1" w:rsidRPr="00F13376" w:rsidRDefault="009318D1" w:rsidP="009318D1">
      <w:pPr>
        <w:jc w:val="both"/>
        <w:rPr>
          <w:b/>
          <w:sz w:val="20"/>
          <w:szCs w:val="20"/>
        </w:rPr>
      </w:pPr>
      <w:r w:rsidRPr="00F13376">
        <w:rPr>
          <w:b/>
          <w:sz w:val="20"/>
          <w:szCs w:val="20"/>
        </w:rPr>
        <w:t>Zgodnie z SIWZ.</w:t>
      </w:r>
    </w:p>
    <w:p w:rsidR="009318D1" w:rsidRPr="00F13376" w:rsidRDefault="009318D1" w:rsidP="00CF07C8">
      <w:pPr>
        <w:jc w:val="both"/>
        <w:rPr>
          <w:sz w:val="20"/>
          <w:szCs w:val="20"/>
        </w:rPr>
      </w:pPr>
    </w:p>
    <w:p w:rsidR="009318D1" w:rsidRPr="00F13376" w:rsidRDefault="00E2588D" w:rsidP="009318D1">
      <w:pPr>
        <w:jc w:val="both"/>
        <w:rPr>
          <w:sz w:val="20"/>
          <w:szCs w:val="20"/>
        </w:rPr>
      </w:pPr>
      <w:r w:rsidRPr="00F13376">
        <w:rPr>
          <w:b/>
          <w:sz w:val="20"/>
          <w:szCs w:val="20"/>
        </w:rPr>
        <w:t>Pytanie 20</w:t>
      </w:r>
      <w:r w:rsidR="009318D1" w:rsidRPr="00F13376">
        <w:rPr>
          <w:b/>
          <w:sz w:val="20"/>
          <w:szCs w:val="20"/>
        </w:rPr>
        <w:t xml:space="preserve"> (dot. Pakiet nr 8, poz. 43)</w:t>
      </w:r>
    </w:p>
    <w:p w:rsidR="009318D1" w:rsidRPr="00F13376" w:rsidRDefault="009318D1" w:rsidP="009318D1">
      <w:pPr>
        <w:jc w:val="both"/>
        <w:rPr>
          <w:sz w:val="20"/>
          <w:szCs w:val="20"/>
        </w:rPr>
      </w:pPr>
      <w:r w:rsidRPr="00F13376">
        <w:rPr>
          <w:sz w:val="20"/>
          <w:szCs w:val="20"/>
        </w:rPr>
        <w:t>Czy Zamawiający dopuści wąsy tlenowe o długości 200cm lub 300cm, w opakowaniach foliowych, spełniające pozostałe wymagania SIWZ?</w:t>
      </w:r>
    </w:p>
    <w:p w:rsidR="009318D1" w:rsidRPr="00F13376" w:rsidRDefault="009318D1" w:rsidP="009318D1">
      <w:pPr>
        <w:pStyle w:val="Tekstpodstawowywcity"/>
        <w:spacing w:line="240" w:lineRule="auto"/>
        <w:ind w:firstLine="0"/>
        <w:jc w:val="both"/>
        <w:rPr>
          <w:b/>
          <w:sz w:val="20"/>
        </w:rPr>
      </w:pPr>
      <w:r w:rsidRPr="00F13376">
        <w:rPr>
          <w:b/>
          <w:sz w:val="20"/>
        </w:rPr>
        <w:t>Odpowiedź:</w:t>
      </w:r>
    </w:p>
    <w:p w:rsidR="009318D1" w:rsidRPr="00F13376" w:rsidRDefault="009318D1" w:rsidP="009318D1">
      <w:pPr>
        <w:jc w:val="both"/>
        <w:rPr>
          <w:b/>
          <w:sz w:val="20"/>
          <w:szCs w:val="20"/>
        </w:rPr>
      </w:pPr>
      <w:r w:rsidRPr="00F13376">
        <w:rPr>
          <w:b/>
          <w:sz w:val="20"/>
          <w:szCs w:val="20"/>
        </w:rPr>
        <w:t>Zamawiający dopuszcza długość 300cm.</w:t>
      </w:r>
    </w:p>
    <w:p w:rsidR="009318D1" w:rsidRPr="00F13376" w:rsidRDefault="009318D1" w:rsidP="00CF07C8">
      <w:pPr>
        <w:jc w:val="both"/>
        <w:rPr>
          <w:sz w:val="20"/>
          <w:szCs w:val="20"/>
        </w:rPr>
      </w:pPr>
    </w:p>
    <w:p w:rsidR="00B559C9" w:rsidRPr="00F13376" w:rsidRDefault="00E2588D" w:rsidP="00B559C9">
      <w:pPr>
        <w:jc w:val="both"/>
        <w:rPr>
          <w:sz w:val="20"/>
          <w:szCs w:val="20"/>
        </w:rPr>
      </w:pPr>
      <w:r w:rsidRPr="00F13376">
        <w:rPr>
          <w:b/>
          <w:sz w:val="20"/>
          <w:szCs w:val="20"/>
        </w:rPr>
        <w:t>Pytanie 21</w:t>
      </w:r>
      <w:r w:rsidR="00B559C9" w:rsidRPr="00F13376">
        <w:rPr>
          <w:b/>
          <w:sz w:val="20"/>
          <w:szCs w:val="20"/>
        </w:rPr>
        <w:t xml:space="preserve"> (dot. Pakiet nr 8, poz. 44)</w:t>
      </w:r>
    </w:p>
    <w:p w:rsidR="00B559C9" w:rsidRPr="00F13376" w:rsidRDefault="00B559C9" w:rsidP="00B559C9">
      <w:pPr>
        <w:jc w:val="both"/>
        <w:rPr>
          <w:sz w:val="20"/>
          <w:szCs w:val="20"/>
        </w:rPr>
      </w:pPr>
      <w:r w:rsidRPr="00F13376">
        <w:rPr>
          <w:sz w:val="20"/>
          <w:szCs w:val="20"/>
        </w:rPr>
        <w:t>Czy Zamawiający dopuści cewniki do karmienia o długości 500mm, spełniające pozostałe wymagania SIWZ?</w:t>
      </w:r>
    </w:p>
    <w:p w:rsidR="00B559C9" w:rsidRPr="00F13376" w:rsidRDefault="00B559C9" w:rsidP="00B559C9">
      <w:pPr>
        <w:pStyle w:val="Tekstpodstawowywcity"/>
        <w:spacing w:line="240" w:lineRule="auto"/>
        <w:ind w:firstLine="0"/>
        <w:jc w:val="both"/>
        <w:rPr>
          <w:b/>
          <w:sz w:val="20"/>
        </w:rPr>
      </w:pPr>
      <w:r w:rsidRPr="00F13376">
        <w:rPr>
          <w:b/>
          <w:sz w:val="20"/>
        </w:rPr>
        <w:t>Odpowiedź:</w:t>
      </w:r>
    </w:p>
    <w:p w:rsidR="00B559C9" w:rsidRPr="00F13376" w:rsidRDefault="00B559C9" w:rsidP="00B559C9">
      <w:pPr>
        <w:jc w:val="both"/>
        <w:rPr>
          <w:b/>
          <w:sz w:val="20"/>
          <w:szCs w:val="20"/>
        </w:rPr>
      </w:pPr>
      <w:r w:rsidRPr="00F13376">
        <w:rPr>
          <w:b/>
          <w:sz w:val="20"/>
          <w:szCs w:val="20"/>
        </w:rPr>
        <w:t>Zamawiający dopuszcza.</w:t>
      </w:r>
    </w:p>
    <w:p w:rsidR="00B559C9" w:rsidRPr="00F13376" w:rsidRDefault="00B559C9" w:rsidP="00CF07C8">
      <w:pPr>
        <w:jc w:val="both"/>
        <w:rPr>
          <w:sz w:val="20"/>
          <w:szCs w:val="20"/>
        </w:rPr>
      </w:pPr>
    </w:p>
    <w:p w:rsidR="00D575B1" w:rsidRPr="00F13376" w:rsidRDefault="00D575B1" w:rsidP="00D575B1">
      <w:pPr>
        <w:jc w:val="both"/>
        <w:rPr>
          <w:sz w:val="20"/>
          <w:szCs w:val="20"/>
        </w:rPr>
      </w:pPr>
      <w:r w:rsidRPr="00F13376">
        <w:rPr>
          <w:b/>
          <w:sz w:val="20"/>
          <w:szCs w:val="20"/>
        </w:rPr>
        <w:t>Py</w:t>
      </w:r>
      <w:r w:rsidR="00E2588D" w:rsidRPr="00F13376">
        <w:rPr>
          <w:b/>
          <w:sz w:val="20"/>
          <w:szCs w:val="20"/>
        </w:rPr>
        <w:t>tanie 22</w:t>
      </w:r>
      <w:r w:rsidR="00B559C9" w:rsidRPr="00F13376">
        <w:rPr>
          <w:b/>
          <w:sz w:val="20"/>
          <w:szCs w:val="20"/>
        </w:rPr>
        <w:t xml:space="preserve"> (dot. Pakiet nr 10, poz. </w:t>
      </w:r>
      <w:r w:rsidRPr="00F13376">
        <w:rPr>
          <w:b/>
          <w:sz w:val="20"/>
          <w:szCs w:val="20"/>
        </w:rPr>
        <w:t>4)</w:t>
      </w:r>
    </w:p>
    <w:p w:rsidR="00D575B1" w:rsidRPr="00F13376" w:rsidRDefault="00B559C9" w:rsidP="00D575B1">
      <w:pPr>
        <w:jc w:val="both"/>
        <w:rPr>
          <w:rFonts w:cs="Tahoma"/>
          <w:sz w:val="20"/>
          <w:szCs w:val="20"/>
        </w:rPr>
      </w:pPr>
      <w:r w:rsidRPr="00F13376">
        <w:rPr>
          <w:sz w:val="20"/>
          <w:szCs w:val="20"/>
        </w:rPr>
        <w:t>Czy Zamawiający dopuści zestaw do odsysania pola operacyjnego z kanką z podwójnym załamaniem krzywizny, spełniające pozostałe wymagania SIWZ ?</w:t>
      </w:r>
    </w:p>
    <w:p w:rsidR="00D575B1" w:rsidRPr="00F13376" w:rsidRDefault="00D575B1" w:rsidP="00D575B1">
      <w:pPr>
        <w:pStyle w:val="Tekstpodstawowywcity"/>
        <w:spacing w:line="240" w:lineRule="auto"/>
        <w:ind w:firstLine="0"/>
        <w:jc w:val="both"/>
        <w:rPr>
          <w:b/>
          <w:sz w:val="20"/>
        </w:rPr>
      </w:pPr>
      <w:r w:rsidRPr="00F13376">
        <w:rPr>
          <w:b/>
          <w:sz w:val="20"/>
        </w:rPr>
        <w:t>Odpowiedź:</w:t>
      </w:r>
    </w:p>
    <w:p w:rsidR="00B559C9" w:rsidRPr="00F13376" w:rsidRDefault="00B559C9" w:rsidP="00B559C9">
      <w:pPr>
        <w:jc w:val="both"/>
        <w:rPr>
          <w:b/>
          <w:sz w:val="20"/>
          <w:szCs w:val="20"/>
        </w:rPr>
      </w:pPr>
      <w:r w:rsidRPr="00F13376">
        <w:rPr>
          <w:b/>
          <w:sz w:val="20"/>
          <w:szCs w:val="20"/>
        </w:rPr>
        <w:t>Zgodnie z SIWZ.</w:t>
      </w:r>
    </w:p>
    <w:p w:rsidR="00D575B1" w:rsidRPr="00F13376" w:rsidRDefault="00D575B1" w:rsidP="00D575B1">
      <w:pPr>
        <w:jc w:val="both"/>
        <w:rPr>
          <w:sz w:val="20"/>
          <w:szCs w:val="20"/>
        </w:rPr>
      </w:pPr>
    </w:p>
    <w:p w:rsidR="00B2478F" w:rsidRPr="00F13376" w:rsidRDefault="00E2588D" w:rsidP="00B2478F">
      <w:pPr>
        <w:jc w:val="both"/>
        <w:rPr>
          <w:sz w:val="20"/>
          <w:szCs w:val="20"/>
        </w:rPr>
      </w:pPr>
      <w:r w:rsidRPr="00F13376">
        <w:rPr>
          <w:b/>
          <w:sz w:val="20"/>
          <w:szCs w:val="20"/>
        </w:rPr>
        <w:t>Pytanie 23</w:t>
      </w:r>
      <w:r w:rsidR="002B4D48" w:rsidRPr="00F13376">
        <w:rPr>
          <w:b/>
          <w:sz w:val="20"/>
          <w:szCs w:val="20"/>
        </w:rPr>
        <w:t xml:space="preserve"> (dot. Pakiet nr 11, poz. 2</w:t>
      </w:r>
      <w:r w:rsidR="00B2478F" w:rsidRPr="00F13376">
        <w:rPr>
          <w:b/>
          <w:sz w:val="20"/>
          <w:szCs w:val="20"/>
        </w:rPr>
        <w:t>)</w:t>
      </w:r>
    </w:p>
    <w:p w:rsidR="00B2478F" w:rsidRPr="00F13376" w:rsidRDefault="002B4D48" w:rsidP="00B2478F">
      <w:pPr>
        <w:jc w:val="both"/>
        <w:rPr>
          <w:sz w:val="20"/>
          <w:szCs w:val="20"/>
        </w:rPr>
      </w:pPr>
      <w:r w:rsidRPr="00F13376">
        <w:rPr>
          <w:bCs/>
          <w:sz w:val="20"/>
          <w:szCs w:val="20"/>
        </w:rPr>
        <w:t xml:space="preserve">Czy Zamawiający dopuści czepek z zabezpieczeniem przed potem, w formie furażerki, z trokami do umocowania, wykonany w całości z włókniny polipropylenowej o gramaturze 19g/m2 zapewniającej doskonałą </w:t>
      </w:r>
      <w:proofErr w:type="spellStart"/>
      <w:r w:rsidRPr="00F13376">
        <w:rPr>
          <w:bCs/>
          <w:sz w:val="20"/>
          <w:szCs w:val="20"/>
        </w:rPr>
        <w:t>oddychalność</w:t>
      </w:r>
      <w:proofErr w:type="spellEnd"/>
      <w:r w:rsidRPr="00F13376">
        <w:rPr>
          <w:bCs/>
          <w:sz w:val="20"/>
          <w:szCs w:val="20"/>
        </w:rPr>
        <w:t xml:space="preserve"> i komfort noszenia, wysokość czepka z przodu ok. 12cm, kolor zielony, pakowany w opakowanie foliowe.</w:t>
      </w:r>
    </w:p>
    <w:p w:rsidR="00B2478F" w:rsidRPr="00F13376" w:rsidRDefault="00B2478F" w:rsidP="00B2478F">
      <w:pPr>
        <w:pStyle w:val="Tekstpodstawowywcity"/>
        <w:spacing w:line="240" w:lineRule="auto"/>
        <w:ind w:firstLine="0"/>
        <w:jc w:val="both"/>
        <w:rPr>
          <w:b/>
          <w:sz w:val="20"/>
        </w:rPr>
      </w:pPr>
      <w:r w:rsidRPr="00F13376">
        <w:rPr>
          <w:b/>
          <w:sz w:val="20"/>
        </w:rPr>
        <w:t>Odpowiedź:</w:t>
      </w:r>
    </w:p>
    <w:p w:rsidR="00B2478F" w:rsidRPr="00F13376" w:rsidRDefault="00B2478F" w:rsidP="00B2478F">
      <w:pPr>
        <w:jc w:val="both"/>
        <w:rPr>
          <w:b/>
          <w:sz w:val="20"/>
          <w:szCs w:val="20"/>
        </w:rPr>
      </w:pPr>
      <w:r w:rsidRPr="00F13376">
        <w:rPr>
          <w:b/>
          <w:sz w:val="20"/>
          <w:szCs w:val="20"/>
        </w:rPr>
        <w:t>Zgodnie z SIWZ.</w:t>
      </w:r>
    </w:p>
    <w:p w:rsidR="00B2478F" w:rsidRPr="00F13376" w:rsidRDefault="00B2478F" w:rsidP="00CF07C8">
      <w:pPr>
        <w:jc w:val="both"/>
        <w:rPr>
          <w:sz w:val="20"/>
          <w:szCs w:val="20"/>
        </w:rPr>
      </w:pPr>
    </w:p>
    <w:p w:rsidR="00B2478F" w:rsidRPr="00F13376" w:rsidRDefault="00E2588D" w:rsidP="00B2478F">
      <w:pPr>
        <w:jc w:val="both"/>
        <w:rPr>
          <w:sz w:val="20"/>
          <w:szCs w:val="20"/>
        </w:rPr>
      </w:pPr>
      <w:r w:rsidRPr="00F13376">
        <w:rPr>
          <w:b/>
          <w:sz w:val="20"/>
          <w:szCs w:val="20"/>
        </w:rPr>
        <w:t>Pytanie 24</w:t>
      </w:r>
      <w:r w:rsidR="002B4D48" w:rsidRPr="00F13376">
        <w:rPr>
          <w:b/>
          <w:sz w:val="20"/>
          <w:szCs w:val="20"/>
        </w:rPr>
        <w:t xml:space="preserve"> (dot. Pakiet nr 11, poz. 7</w:t>
      </w:r>
      <w:r w:rsidR="00B2478F" w:rsidRPr="00F13376">
        <w:rPr>
          <w:b/>
          <w:sz w:val="20"/>
          <w:szCs w:val="20"/>
        </w:rPr>
        <w:t>)</w:t>
      </w:r>
    </w:p>
    <w:p w:rsidR="00B2478F" w:rsidRPr="00F13376" w:rsidRDefault="002B4D48" w:rsidP="00B2478F">
      <w:pPr>
        <w:jc w:val="both"/>
        <w:rPr>
          <w:sz w:val="20"/>
          <w:szCs w:val="20"/>
        </w:rPr>
      </w:pPr>
      <w:r w:rsidRPr="00F13376">
        <w:rPr>
          <w:bCs/>
          <w:sz w:val="20"/>
          <w:szCs w:val="20"/>
        </w:rPr>
        <w:t>Czy Zamawiający dopuści osłonę na przewody, foliowaną, sterylną,  o wymiarze 14cm x 250cm?</w:t>
      </w:r>
    </w:p>
    <w:p w:rsidR="00B2478F" w:rsidRPr="00F13376" w:rsidRDefault="00B2478F" w:rsidP="00B2478F">
      <w:pPr>
        <w:pStyle w:val="Tekstpodstawowywcity"/>
        <w:spacing w:line="240" w:lineRule="auto"/>
        <w:ind w:firstLine="0"/>
        <w:jc w:val="both"/>
        <w:rPr>
          <w:b/>
          <w:sz w:val="20"/>
        </w:rPr>
      </w:pPr>
      <w:r w:rsidRPr="00F13376">
        <w:rPr>
          <w:b/>
          <w:sz w:val="20"/>
        </w:rPr>
        <w:t>Odpowiedź:</w:t>
      </w:r>
    </w:p>
    <w:p w:rsidR="002B4D48" w:rsidRPr="00F13376" w:rsidRDefault="002B4D48" w:rsidP="002B4D48">
      <w:pPr>
        <w:jc w:val="both"/>
        <w:rPr>
          <w:b/>
          <w:sz w:val="20"/>
          <w:szCs w:val="20"/>
        </w:rPr>
      </w:pPr>
      <w:r w:rsidRPr="00F13376">
        <w:rPr>
          <w:b/>
          <w:sz w:val="20"/>
          <w:szCs w:val="20"/>
        </w:rPr>
        <w:t>Zgodnie z SIWZ.</w:t>
      </w:r>
    </w:p>
    <w:p w:rsidR="00B2478F" w:rsidRPr="00F13376" w:rsidRDefault="00B2478F" w:rsidP="00CF07C8">
      <w:pPr>
        <w:jc w:val="both"/>
        <w:rPr>
          <w:sz w:val="20"/>
          <w:szCs w:val="20"/>
        </w:rPr>
      </w:pPr>
    </w:p>
    <w:p w:rsidR="00B472C3" w:rsidRPr="00F13376" w:rsidRDefault="00B472C3" w:rsidP="00B472C3">
      <w:pPr>
        <w:jc w:val="both"/>
        <w:rPr>
          <w:sz w:val="20"/>
          <w:szCs w:val="20"/>
        </w:rPr>
      </w:pPr>
      <w:r w:rsidRPr="00F13376">
        <w:rPr>
          <w:b/>
          <w:sz w:val="20"/>
          <w:szCs w:val="20"/>
        </w:rPr>
        <w:t>Pytanie 2</w:t>
      </w:r>
      <w:r w:rsidR="00E2588D" w:rsidRPr="00F13376">
        <w:rPr>
          <w:b/>
          <w:sz w:val="20"/>
          <w:szCs w:val="20"/>
        </w:rPr>
        <w:t>5</w:t>
      </w:r>
      <w:r w:rsidRPr="00F13376">
        <w:rPr>
          <w:b/>
          <w:sz w:val="20"/>
          <w:szCs w:val="20"/>
        </w:rPr>
        <w:t xml:space="preserve"> (dot. Pakiet nr 12)</w:t>
      </w:r>
    </w:p>
    <w:p w:rsidR="00B472C3" w:rsidRPr="00F13376" w:rsidRDefault="00B472C3" w:rsidP="00B472C3">
      <w:pPr>
        <w:jc w:val="both"/>
        <w:rPr>
          <w:rFonts w:cs="Tahoma"/>
          <w:sz w:val="20"/>
          <w:szCs w:val="20"/>
        </w:rPr>
      </w:pPr>
      <w:r w:rsidRPr="00F13376">
        <w:rPr>
          <w:sz w:val="20"/>
          <w:szCs w:val="20"/>
        </w:rPr>
        <w:t xml:space="preserve">Prosimy o odstąpienie od wymogu aby elektrody w ww. pozycji były wyrobem sterylnym. Elektrody do </w:t>
      </w:r>
      <w:proofErr w:type="spellStart"/>
      <w:r w:rsidRPr="00F13376">
        <w:rPr>
          <w:sz w:val="20"/>
          <w:szCs w:val="20"/>
        </w:rPr>
        <w:t>uzradzenienia</w:t>
      </w:r>
      <w:proofErr w:type="spellEnd"/>
      <w:r w:rsidRPr="00F13376">
        <w:rPr>
          <w:sz w:val="20"/>
          <w:szCs w:val="20"/>
        </w:rPr>
        <w:t xml:space="preserve"> Elle TENS są wyrobem medycznym klasy I niesterylnym, jednorazowego użytku.</w:t>
      </w:r>
    </w:p>
    <w:p w:rsidR="00B472C3" w:rsidRPr="00F13376" w:rsidRDefault="00B472C3" w:rsidP="00B472C3">
      <w:pPr>
        <w:pStyle w:val="Tekstpodstawowywcity"/>
        <w:spacing w:line="240" w:lineRule="auto"/>
        <w:ind w:firstLine="0"/>
        <w:jc w:val="both"/>
        <w:rPr>
          <w:b/>
          <w:sz w:val="20"/>
        </w:rPr>
      </w:pPr>
      <w:r w:rsidRPr="00F13376">
        <w:rPr>
          <w:b/>
          <w:sz w:val="20"/>
        </w:rPr>
        <w:t>Odpowiedź:</w:t>
      </w:r>
    </w:p>
    <w:p w:rsidR="00B472C3" w:rsidRPr="00F13376" w:rsidRDefault="00B472C3" w:rsidP="00B472C3">
      <w:pPr>
        <w:jc w:val="both"/>
        <w:rPr>
          <w:b/>
          <w:sz w:val="20"/>
          <w:szCs w:val="20"/>
        </w:rPr>
      </w:pPr>
      <w:r w:rsidRPr="00F13376">
        <w:rPr>
          <w:b/>
          <w:sz w:val="20"/>
          <w:szCs w:val="20"/>
        </w:rPr>
        <w:t>Zamawiający odstępuje od wymogu aby elektrody były wyrobem sterylnym, muszą być jednorazowego użytku, czyste.</w:t>
      </w:r>
    </w:p>
    <w:p w:rsidR="00B472C3" w:rsidRPr="00F13376" w:rsidRDefault="00B472C3" w:rsidP="00CF07C8">
      <w:pPr>
        <w:jc w:val="both"/>
        <w:rPr>
          <w:sz w:val="20"/>
          <w:szCs w:val="20"/>
        </w:rPr>
      </w:pPr>
    </w:p>
    <w:p w:rsidR="007B4129" w:rsidRPr="00F13376" w:rsidRDefault="00284295" w:rsidP="007B4129">
      <w:pPr>
        <w:jc w:val="both"/>
        <w:rPr>
          <w:sz w:val="20"/>
          <w:szCs w:val="20"/>
        </w:rPr>
      </w:pPr>
      <w:r w:rsidRPr="00F13376">
        <w:rPr>
          <w:b/>
          <w:sz w:val="20"/>
          <w:szCs w:val="20"/>
        </w:rPr>
        <w:t>Pytanie 2</w:t>
      </w:r>
      <w:r w:rsidR="00E2588D" w:rsidRPr="00F13376">
        <w:rPr>
          <w:b/>
          <w:sz w:val="20"/>
          <w:szCs w:val="20"/>
        </w:rPr>
        <w:t>6</w:t>
      </w:r>
      <w:r w:rsidR="007B4129" w:rsidRPr="00F13376">
        <w:rPr>
          <w:b/>
          <w:sz w:val="20"/>
          <w:szCs w:val="20"/>
        </w:rPr>
        <w:t xml:space="preserve"> (dot. Pakiet nr 1</w:t>
      </w:r>
      <w:r w:rsidR="00B559C9" w:rsidRPr="00F13376">
        <w:rPr>
          <w:b/>
          <w:sz w:val="20"/>
          <w:szCs w:val="20"/>
        </w:rPr>
        <w:t>5</w:t>
      </w:r>
      <w:r w:rsidR="007B4129" w:rsidRPr="00F13376">
        <w:rPr>
          <w:b/>
          <w:sz w:val="20"/>
          <w:szCs w:val="20"/>
        </w:rPr>
        <w:t xml:space="preserve">, poz. </w:t>
      </w:r>
      <w:r w:rsidR="00B559C9" w:rsidRPr="00F13376">
        <w:rPr>
          <w:b/>
          <w:sz w:val="20"/>
          <w:szCs w:val="20"/>
        </w:rPr>
        <w:t>1</w:t>
      </w:r>
      <w:r w:rsidR="007B4129" w:rsidRPr="00F13376">
        <w:rPr>
          <w:b/>
          <w:sz w:val="20"/>
          <w:szCs w:val="20"/>
        </w:rPr>
        <w:t>)</w:t>
      </w:r>
    </w:p>
    <w:p w:rsidR="007B4129" w:rsidRPr="00F13376" w:rsidRDefault="00B559C9" w:rsidP="007B4129">
      <w:pPr>
        <w:jc w:val="both"/>
        <w:rPr>
          <w:rFonts w:cs="Tahoma"/>
          <w:sz w:val="20"/>
          <w:szCs w:val="20"/>
        </w:rPr>
      </w:pPr>
      <w:r w:rsidRPr="00F13376">
        <w:rPr>
          <w:sz w:val="20"/>
          <w:szCs w:val="20"/>
        </w:rPr>
        <w:t>Czy Zamawiający dopuści igłę półautomatyczną jak na poniższym zdjęciu, spełniającą pozostałe wymagania SIWZ?</w:t>
      </w:r>
    </w:p>
    <w:p w:rsidR="007B4129" w:rsidRPr="00F13376" w:rsidRDefault="007B4129" w:rsidP="007B4129">
      <w:pPr>
        <w:pStyle w:val="Tekstpodstawowywcity"/>
        <w:spacing w:line="240" w:lineRule="auto"/>
        <w:ind w:firstLine="0"/>
        <w:jc w:val="both"/>
        <w:rPr>
          <w:b/>
          <w:sz w:val="20"/>
        </w:rPr>
      </w:pPr>
      <w:r w:rsidRPr="00F13376">
        <w:rPr>
          <w:b/>
          <w:sz w:val="20"/>
        </w:rPr>
        <w:t>Odpowiedź:</w:t>
      </w:r>
    </w:p>
    <w:p w:rsidR="00B559C9" w:rsidRPr="00F13376" w:rsidRDefault="00B559C9" w:rsidP="00B559C9">
      <w:pPr>
        <w:jc w:val="both"/>
        <w:rPr>
          <w:b/>
          <w:sz w:val="20"/>
          <w:szCs w:val="20"/>
        </w:rPr>
      </w:pPr>
      <w:r w:rsidRPr="00F13376">
        <w:rPr>
          <w:b/>
          <w:sz w:val="20"/>
          <w:szCs w:val="20"/>
        </w:rPr>
        <w:t>Zgodnie z SIWZ.</w:t>
      </w:r>
    </w:p>
    <w:p w:rsidR="007B4129" w:rsidRPr="00F13376" w:rsidRDefault="007B4129" w:rsidP="00CF07C8">
      <w:pPr>
        <w:jc w:val="both"/>
        <w:rPr>
          <w:sz w:val="20"/>
          <w:szCs w:val="20"/>
        </w:rPr>
      </w:pPr>
    </w:p>
    <w:p w:rsidR="0098405E" w:rsidRPr="00F13376" w:rsidRDefault="006B4926" w:rsidP="00E479DA">
      <w:pPr>
        <w:jc w:val="both"/>
        <w:rPr>
          <w:sz w:val="20"/>
          <w:szCs w:val="20"/>
        </w:rPr>
      </w:pPr>
      <w:r w:rsidRPr="00F13376">
        <w:rPr>
          <w:b/>
          <w:sz w:val="20"/>
          <w:szCs w:val="20"/>
        </w:rPr>
        <w:lastRenderedPageBreak/>
        <w:t xml:space="preserve">Pytanie </w:t>
      </w:r>
      <w:r w:rsidR="00E2588D" w:rsidRPr="00F13376">
        <w:rPr>
          <w:b/>
          <w:sz w:val="20"/>
          <w:szCs w:val="20"/>
        </w:rPr>
        <w:t>27</w:t>
      </w:r>
      <w:r w:rsidR="00EB1176" w:rsidRPr="00F13376">
        <w:rPr>
          <w:b/>
          <w:sz w:val="20"/>
          <w:szCs w:val="20"/>
        </w:rPr>
        <w:t xml:space="preserve"> (dot. Pakiet nr 1</w:t>
      </w:r>
      <w:r w:rsidR="00A06154" w:rsidRPr="00F13376">
        <w:rPr>
          <w:b/>
          <w:sz w:val="20"/>
          <w:szCs w:val="20"/>
        </w:rPr>
        <w:t>8</w:t>
      </w:r>
      <w:r w:rsidR="0098405E" w:rsidRPr="00F13376">
        <w:rPr>
          <w:b/>
          <w:sz w:val="20"/>
          <w:szCs w:val="20"/>
        </w:rPr>
        <w:t>, poz.</w:t>
      </w:r>
      <w:r w:rsidR="003341B5" w:rsidRPr="00F13376">
        <w:rPr>
          <w:b/>
          <w:sz w:val="20"/>
          <w:szCs w:val="20"/>
        </w:rPr>
        <w:t xml:space="preserve"> </w:t>
      </w:r>
      <w:r w:rsidR="00EB1176" w:rsidRPr="00F13376">
        <w:rPr>
          <w:b/>
          <w:sz w:val="20"/>
          <w:szCs w:val="20"/>
        </w:rPr>
        <w:t>1</w:t>
      </w:r>
      <w:r w:rsidR="0098405E" w:rsidRPr="00F13376">
        <w:rPr>
          <w:b/>
          <w:sz w:val="20"/>
          <w:szCs w:val="20"/>
        </w:rPr>
        <w:t>)</w:t>
      </w:r>
    </w:p>
    <w:p w:rsidR="00934C76" w:rsidRPr="00F13376" w:rsidRDefault="00A06154" w:rsidP="00E479DA">
      <w:pPr>
        <w:jc w:val="both"/>
        <w:rPr>
          <w:rFonts w:cs="Tahoma"/>
          <w:sz w:val="20"/>
          <w:szCs w:val="20"/>
        </w:rPr>
      </w:pPr>
      <w:r w:rsidRPr="00F13376">
        <w:rPr>
          <w:sz w:val="20"/>
          <w:szCs w:val="20"/>
        </w:rPr>
        <w:t>Czy Zamawiający wydzieli ww. pozycję i utworzy z niej osobny pakiet?</w:t>
      </w:r>
    </w:p>
    <w:p w:rsidR="0098405E" w:rsidRPr="00F13376" w:rsidRDefault="0098405E" w:rsidP="00E479DA">
      <w:pPr>
        <w:pStyle w:val="Tekstpodstawowywcity"/>
        <w:spacing w:line="240" w:lineRule="auto"/>
        <w:ind w:firstLine="0"/>
        <w:jc w:val="both"/>
        <w:rPr>
          <w:b/>
          <w:sz w:val="20"/>
        </w:rPr>
      </w:pPr>
      <w:r w:rsidRPr="00F13376">
        <w:rPr>
          <w:b/>
          <w:sz w:val="20"/>
        </w:rPr>
        <w:t>Odpowiedź:</w:t>
      </w:r>
    </w:p>
    <w:p w:rsidR="0098405E" w:rsidRPr="00F13376" w:rsidRDefault="00EB1176" w:rsidP="00E479DA">
      <w:pPr>
        <w:jc w:val="both"/>
        <w:rPr>
          <w:b/>
          <w:sz w:val="20"/>
          <w:szCs w:val="20"/>
        </w:rPr>
      </w:pPr>
      <w:r w:rsidRPr="00F13376">
        <w:rPr>
          <w:b/>
          <w:sz w:val="20"/>
          <w:szCs w:val="20"/>
        </w:rPr>
        <w:t>Zamawiający nie wyraża zgody na powyższe.</w:t>
      </w:r>
    </w:p>
    <w:p w:rsidR="003341B5" w:rsidRPr="00F13376" w:rsidRDefault="003341B5" w:rsidP="00E479DA">
      <w:pPr>
        <w:jc w:val="both"/>
        <w:rPr>
          <w:b/>
          <w:sz w:val="20"/>
          <w:szCs w:val="20"/>
        </w:rPr>
      </w:pPr>
    </w:p>
    <w:p w:rsidR="0028218F" w:rsidRPr="00F13376" w:rsidRDefault="00E2588D" w:rsidP="0028218F">
      <w:pPr>
        <w:jc w:val="both"/>
        <w:rPr>
          <w:sz w:val="20"/>
          <w:szCs w:val="20"/>
        </w:rPr>
      </w:pPr>
      <w:r w:rsidRPr="00F13376">
        <w:rPr>
          <w:b/>
          <w:sz w:val="20"/>
          <w:szCs w:val="20"/>
        </w:rPr>
        <w:t>Pytanie 28</w:t>
      </w:r>
      <w:r w:rsidR="0028218F" w:rsidRPr="00F13376">
        <w:rPr>
          <w:b/>
          <w:sz w:val="20"/>
          <w:szCs w:val="20"/>
        </w:rPr>
        <w:t xml:space="preserve"> (dot. Pakiet nr</w:t>
      </w:r>
      <w:r w:rsidR="00A06154" w:rsidRPr="00F13376">
        <w:rPr>
          <w:b/>
          <w:sz w:val="20"/>
          <w:szCs w:val="20"/>
        </w:rPr>
        <w:t xml:space="preserve"> 18, poz. 6</w:t>
      </w:r>
      <w:r w:rsidR="0028218F" w:rsidRPr="00F13376">
        <w:rPr>
          <w:b/>
          <w:sz w:val="20"/>
          <w:szCs w:val="20"/>
        </w:rPr>
        <w:t>)</w:t>
      </w:r>
    </w:p>
    <w:p w:rsidR="0028218F" w:rsidRPr="00F13376" w:rsidRDefault="00A06154" w:rsidP="0028218F">
      <w:pPr>
        <w:jc w:val="both"/>
        <w:rPr>
          <w:sz w:val="20"/>
          <w:szCs w:val="20"/>
        </w:rPr>
      </w:pPr>
      <w:r w:rsidRPr="00F13376">
        <w:rPr>
          <w:sz w:val="20"/>
          <w:szCs w:val="20"/>
        </w:rPr>
        <w:t>Czy Zamawiający dopuści igłę o długości 40mm lub 75mm?</w:t>
      </w:r>
    </w:p>
    <w:p w:rsidR="0028218F" w:rsidRPr="00F13376" w:rsidRDefault="0028218F" w:rsidP="0028218F">
      <w:pPr>
        <w:pStyle w:val="Tekstpodstawowywcity"/>
        <w:spacing w:line="240" w:lineRule="auto"/>
        <w:ind w:firstLine="0"/>
        <w:jc w:val="both"/>
        <w:rPr>
          <w:b/>
          <w:sz w:val="20"/>
        </w:rPr>
      </w:pPr>
      <w:r w:rsidRPr="00F13376">
        <w:rPr>
          <w:b/>
          <w:sz w:val="20"/>
        </w:rPr>
        <w:t>Odpowiedź:</w:t>
      </w:r>
    </w:p>
    <w:p w:rsidR="0028218F" w:rsidRPr="00F13376" w:rsidRDefault="00A06154" w:rsidP="0028218F">
      <w:pPr>
        <w:jc w:val="both"/>
        <w:rPr>
          <w:b/>
          <w:sz w:val="20"/>
          <w:szCs w:val="20"/>
        </w:rPr>
      </w:pPr>
      <w:r w:rsidRPr="00F13376">
        <w:rPr>
          <w:b/>
          <w:sz w:val="20"/>
          <w:szCs w:val="20"/>
        </w:rPr>
        <w:t>Zgodnie z SIWZ</w:t>
      </w:r>
      <w:r w:rsidR="0028218F" w:rsidRPr="00F13376">
        <w:rPr>
          <w:b/>
          <w:sz w:val="20"/>
          <w:szCs w:val="20"/>
        </w:rPr>
        <w:t>.</w:t>
      </w:r>
    </w:p>
    <w:p w:rsidR="0028218F" w:rsidRPr="00F13376" w:rsidRDefault="0028218F" w:rsidP="00E479DA">
      <w:pPr>
        <w:jc w:val="both"/>
        <w:rPr>
          <w:b/>
          <w:sz w:val="20"/>
          <w:szCs w:val="20"/>
        </w:rPr>
      </w:pPr>
    </w:p>
    <w:p w:rsidR="0028218F" w:rsidRPr="00F13376" w:rsidRDefault="00E2588D" w:rsidP="0028218F">
      <w:pPr>
        <w:jc w:val="both"/>
        <w:rPr>
          <w:sz w:val="20"/>
          <w:szCs w:val="20"/>
        </w:rPr>
      </w:pPr>
      <w:r w:rsidRPr="00F13376">
        <w:rPr>
          <w:b/>
          <w:sz w:val="20"/>
          <w:szCs w:val="20"/>
        </w:rPr>
        <w:t>Pytanie 29</w:t>
      </w:r>
      <w:r w:rsidR="00A06154" w:rsidRPr="00F13376">
        <w:rPr>
          <w:b/>
          <w:sz w:val="20"/>
          <w:szCs w:val="20"/>
        </w:rPr>
        <w:t xml:space="preserve"> (dot. Pakiet nr 18, poz. 8</w:t>
      </w:r>
      <w:r w:rsidR="0028218F" w:rsidRPr="00F13376">
        <w:rPr>
          <w:b/>
          <w:sz w:val="20"/>
          <w:szCs w:val="20"/>
        </w:rPr>
        <w:t>)</w:t>
      </w:r>
    </w:p>
    <w:p w:rsidR="0028218F" w:rsidRPr="00F13376" w:rsidRDefault="00A06154" w:rsidP="0028218F">
      <w:pPr>
        <w:jc w:val="both"/>
        <w:rPr>
          <w:sz w:val="20"/>
          <w:szCs w:val="20"/>
        </w:rPr>
      </w:pPr>
      <w:r w:rsidRPr="00F13376">
        <w:rPr>
          <w:sz w:val="20"/>
          <w:szCs w:val="20"/>
        </w:rPr>
        <w:t xml:space="preserve">Czy Zamawiający dopuści kraniki o wytrzymałości 4,5 </w:t>
      </w:r>
      <w:proofErr w:type="spellStart"/>
      <w:r w:rsidRPr="00F13376">
        <w:rPr>
          <w:sz w:val="20"/>
          <w:szCs w:val="20"/>
        </w:rPr>
        <w:t>bara</w:t>
      </w:r>
      <w:proofErr w:type="spellEnd"/>
      <w:r w:rsidRPr="00F13376">
        <w:rPr>
          <w:sz w:val="20"/>
          <w:szCs w:val="20"/>
        </w:rPr>
        <w:t>?</w:t>
      </w:r>
    </w:p>
    <w:p w:rsidR="0028218F" w:rsidRPr="00F13376" w:rsidRDefault="0028218F" w:rsidP="0028218F">
      <w:pPr>
        <w:pStyle w:val="Tekstpodstawowywcity"/>
        <w:spacing w:line="240" w:lineRule="auto"/>
        <w:ind w:firstLine="0"/>
        <w:jc w:val="both"/>
        <w:rPr>
          <w:b/>
          <w:sz w:val="20"/>
        </w:rPr>
      </w:pPr>
      <w:r w:rsidRPr="00F13376">
        <w:rPr>
          <w:b/>
          <w:sz w:val="20"/>
        </w:rPr>
        <w:t>Odpowiedź:</w:t>
      </w:r>
    </w:p>
    <w:p w:rsidR="00A06154" w:rsidRPr="00F13376" w:rsidRDefault="00A06154" w:rsidP="00A06154">
      <w:pPr>
        <w:jc w:val="both"/>
        <w:rPr>
          <w:b/>
          <w:sz w:val="20"/>
          <w:szCs w:val="20"/>
        </w:rPr>
      </w:pPr>
      <w:r w:rsidRPr="00F13376">
        <w:rPr>
          <w:b/>
          <w:sz w:val="20"/>
          <w:szCs w:val="20"/>
        </w:rPr>
        <w:t>Zamawiający dopuszcza.</w:t>
      </w:r>
    </w:p>
    <w:p w:rsidR="0028218F" w:rsidRPr="00F13376" w:rsidRDefault="0028218F" w:rsidP="00E479DA">
      <w:pPr>
        <w:jc w:val="both"/>
        <w:rPr>
          <w:b/>
          <w:sz w:val="20"/>
          <w:szCs w:val="20"/>
        </w:rPr>
      </w:pPr>
    </w:p>
    <w:p w:rsidR="0028218F" w:rsidRPr="00F13376" w:rsidRDefault="00E2588D" w:rsidP="0028218F">
      <w:pPr>
        <w:jc w:val="both"/>
        <w:rPr>
          <w:sz w:val="20"/>
          <w:szCs w:val="20"/>
        </w:rPr>
      </w:pPr>
      <w:r w:rsidRPr="00F13376">
        <w:rPr>
          <w:b/>
          <w:sz w:val="20"/>
          <w:szCs w:val="20"/>
        </w:rPr>
        <w:t>Pytanie 30</w:t>
      </w:r>
      <w:r w:rsidR="006E6B56" w:rsidRPr="00F13376">
        <w:rPr>
          <w:b/>
          <w:sz w:val="20"/>
          <w:szCs w:val="20"/>
        </w:rPr>
        <w:t xml:space="preserve"> (dot. Pakiet nr 18</w:t>
      </w:r>
      <w:r w:rsidR="0028218F" w:rsidRPr="00F13376">
        <w:rPr>
          <w:b/>
          <w:sz w:val="20"/>
          <w:szCs w:val="20"/>
        </w:rPr>
        <w:t>)</w:t>
      </w:r>
    </w:p>
    <w:p w:rsidR="006E6B56" w:rsidRPr="00F13376" w:rsidRDefault="006E6B56" w:rsidP="006E6B56">
      <w:pPr>
        <w:jc w:val="both"/>
        <w:rPr>
          <w:sz w:val="20"/>
          <w:szCs w:val="20"/>
        </w:rPr>
      </w:pPr>
      <w:r w:rsidRPr="00F13376">
        <w:rPr>
          <w:sz w:val="20"/>
          <w:szCs w:val="20"/>
        </w:rPr>
        <w:t xml:space="preserve">Czy Zamawiający w pakiecie 18  dopuści Igły do znieczuleń podpajeczynówkowych z ostrzem </w:t>
      </w:r>
      <w:proofErr w:type="spellStart"/>
      <w:r w:rsidRPr="00F13376">
        <w:rPr>
          <w:sz w:val="20"/>
          <w:szCs w:val="20"/>
        </w:rPr>
        <w:t>Quincke</w:t>
      </w:r>
      <w:proofErr w:type="spellEnd"/>
      <w:r w:rsidRPr="00F13376">
        <w:rPr>
          <w:sz w:val="20"/>
          <w:szCs w:val="20"/>
        </w:rPr>
        <w:t xml:space="preserve"> w rozmiarach:</w:t>
      </w:r>
    </w:p>
    <w:p w:rsidR="006E6B56" w:rsidRPr="00F13376" w:rsidRDefault="006E6B56" w:rsidP="006E6B56">
      <w:pPr>
        <w:jc w:val="both"/>
        <w:rPr>
          <w:sz w:val="20"/>
          <w:szCs w:val="20"/>
          <w:lang w:val="en-US"/>
        </w:rPr>
      </w:pPr>
      <w:r w:rsidRPr="00F13376">
        <w:rPr>
          <w:sz w:val="20"/>
          <w:szCs w:val="20"/>
          <w:lang w:val="en-US"/>
        </w:rPr>
        <w:t>18G x 50</w:t>
      </w:r>
    </w:p>
    <w:p w:rsidR="006E6B56" w:rsidRPr="00F13376" w:rsidRDefault="006E6B56" w:rsidP="006E6B56">
      <w:pPr>
        <w:jc w:val="both"/>
        <w:rPr>
          <w:sz w:val="20"/>
          <w:szCs w:val="20"/>
          <w:lang w:val="en-US"/>
        </w:rPr>
      </w:pPr>
      <w:r w:rsidRPr="00F13376">
        <w:rPr>
          <w:sz w:val="20"/>
          <w:szCs w:val="20"/>
          <w:lang w:val="en-US"/>
        </w:rPr>
        <w:t>18G x 90</w:t>
      </w:r>
    </w:p>
    <w:p w:rsidR="006E6B56" w:rsidRPr="00F13376" w:rsidRDefault="006E6B56" w:rsidP="006E6B56">
      <w:pPr>
        <w:rPr>
          <w:sz w:val="20"/>
          <w:szCs w:val="20"/>
          <w:lang w:val="en-US"/>
        </w:rPr>
      </w:pPr>
      <w:r w:rsidRPr="00F13376">
        <w:rPr>
          <w:sz w:val="20"/>
          <w:szCs w:val="20"/>
          <w:lang w:val="en-US"/>
        </w:rPr>
        <w:t>19G x 90</w:t>
      </w:r>
    </w:p>
    <w:p w:rsidR="006E6B56" w:rsidRPr="00F13376" w:rsidRDefault="006E6B56" w:rsidP="006E6B56">
      <w:pPr>
        <w:rPr>
          <w:sz w:val="20"/>
          <w:szCs w:val="20"/>
          <w:lang w:val="en-US"/>
        </w:rPr>
      </w:pPr>
      <w:r w:rsidRPr="00F13376">
        <w:rPr>
          <w:sz w:val="20"/>
          <w:szCs w:val="20"/>
          <w:lang w:val="en-US"/>
        </w:rPr>
        <w:t>20G x 90</w:t>
      </w:r>
    </w:p>
    <w:p w:rsidR="006E6B56" w:rsidRPr="00F13376" w:rsidRDefault="006E6B56" w:rsidP="006E6B56">
      <w:pPr>
        <w:rPr>
          <w:sz w:val="20"/>
          <w:szCs w:val="20"/>
          <w:lang w:val="en-US"/>
        </w:rPr>
      </w:pPr>
      <w:r w:rsidRPr="00F13376">
        <w:rPr>
          <w:sz w:val="20"/>
          <w:szCs w:val="20"/>
          <w:lang w:val="en-US"/>
        </w:rPr>
        <w:t>22G x 50</w:t>
      </w:r>
    </w:p>
    <w:p w:rsidR="006E6B56" w:rsidRPr="00F13376" w:rsidRDefault="006E6B56" w:rsidP="006E6B56">
      <w:pPr>
        <w:jc w:val="both"/>
        <w:rPr>
          <w:sz w:val="20"/>
          <w:szCs w:val="20"/>
        </w:rPr>
      </w:pPr>
      <w:r w:rsidRPr="00F13376">
        <w:rPr>
          <w:sz w:val="20"/>
          <w:szCs w:val="20"/>
        </w:rPr>
        <w:t>22G x 50?</w:t>
      </w:r>
    </w:p>
    <w:p w:rsidR="0028218F" w:rsidRPr="00F13376" w:rsidRDefault="0028218F" w:rsidP="0028218F">
      <w:pPr>
        <w:pStyle w:val="Tekstpodstawowywcity"/>
        <w:spacing w:line="240" w:lineRule="auto"/>
        <w:ind w:firstLine="0"/>
        <w:jc w:val="both"/>
        <w:rPr>
          <w:b/>
          <w:sz w:val="20"/>
        </w:rPr>
      </w:pPr>
      <w:r w:rsidRPr="00F13376">
        <w:rPr>
          <w:b/>
          <w:sz w:val="20"/>
        </w:rPr>
        <w:t>Odpowiedź:</w:t>
      </w:r>
    </w:p>
    <w:p w:rsidR="006E6B56" w:rsidRPr="00F13376" w:rsidRDefault="006E6B56" w:rsidP="006E6B56">
      <w:pPr>
        <w:jc w:val="both"/>
        <w:rPr>
          <w:b/>
          <w:sz w:val="20"/>
          <w:szCs w:val="20"/>
        </w:rPr>
      </w:pPr>
      <w:r w:rsidRPr="00F13376">
        <w:rPr>
          <w:b/>
          <w:sz w:val="20"/>
          <w:szCs w:val="20"/>
        </w:rPr>
        <w:t>Zgodnie z SIWZ.</w:t>
      </w:r>
    </w:p>
    <w:p w:rsidR="00556696" w:rsidRPr="00F13376" w:rsidRDefault="00556696" w:rsidP="00E479DA">
      <w:pPr>
        <w:jc w:val="both"/>
        <w:rPr>
          <w:b/>
          <w:sz w:val="20"/>
          <w:szCs w:val="20"/>
        </w:rPr>
      </w:pPr>
    </w:p>
    <w:p w:rsidR="003844BD" w:rsidRPr="00F13376" w:rsidRDefault="003844BD" w:rsidP="003844BD">
      <w:pPr>
        <w:jc w:val="both"/>
        <w:rPr>
          <w:sz w:val="20"/>
          <w:szCs w:val="20"/>
        </w:rPr>
      </w:pPr>
      <w:r w:rsidRPr="00F13376">
        <w:rPr>
          <w:b/>
          <w:sz w:val="20"/>
          <w:szCs w:val="20"/>
        </w:rPr>
        <w:t>Pytanie 3</w:t>
      </w:r>
      <w:r w:rsidR="00E2588D" w:rsidRPr="00F13376">
        <w:rPr>
          <w:b/>
          <w:sz w:val="20"/>
          <w:szCs w:val="20"/>
        </w:rPr>
        <w:t>1</w:t>
      </w:r>
      <w:r w:rsidRPr="00F13376">
        <w:rPr>
          <w:b/>
          <w:sz w:val="20"/>
          <w:szCs w:val="20"/>
        </w:rPr>
        <w:t xml:space="preserve"> (dot. Pakiet nr 20, poz. 1 - 10)</w:t>
      </w:r>
    </w:p>
    <w:p w:rsidR="003844BD" w:rsidRPr="00F13376" w:rsidRDefault="003844BD" w:rsidP="003844BD">
      <w:pPr>
        <w:jc w:val="both"/>
        <w:rPr>
          <w:sz w:val="20"/>
          <w:szCs w:val="20"/>
        </w:rPr>
      </w:pPr>
      <w:r w:rsidRPr="00F13376">
        <w:rPr>
          <w:sz w:val="20"/>
          <w:szCs w:val="20"/>
        </w:rPr>
        <w:t>Zwracam się z prośbą o wydzielenie w/w pozycji i utworzenie dla nich osobnego pakietu. Pozwoli to Państwu uzyskać większa liczbę korzystnych ofert pod względem asortymentu i ceny.</w:t>
      </w:r>
    </w:p>
    <w:p w:rsidR="003844BD" w:rsidRPr="00F13376" w:rsidRDefault="003844BD" w:rsidP="003844BD">
      <w:pPr>
        <w:pStyle w:val="Tekstpodstawowywcity"/>
        <w:spacing w:line="240" w:lineRule="auto"/>
        <w:ind w:firstLine="0"/>
        <w:jc w:val="both"/>
        <w:rPr>
          <w:b/>
          <w:sz w:val="20"/>
        </w:rPr>
      </w:pPr>
      <w:r w:rsidRPr="00F13376">
        <w:rPr>
          <w:b/>
          <w:sz w:val="20"/>
        </w:rPr>
        <w:t>Odpowiedź:</w:t>
      </w:r>
    </w:p>
    <w:p w:rsidR="003844BD" w:rsidRPr="00F13376" w:rsidRDefault="002C0A53" w:rsidP="003844BD">
      <w:pPr>
        <w:jc w:val="both"/>
        <w:rPr>
          <w:b/>
          <w:sz w:val="20"/>
          <w:szCs w:val="20"/>
        </w:rPr>
      </w:pPr>
      <w:r w:rsidRPr="00F13376">
        <w:rPr>
          <w:b/>
          <w:sz w:val="20"/>
          <w:szCs w:val="20"/>
        </w:rPr>
        <w:t>Zamawiający nie wyraża zgody na powyższe</w:t>
      </w:r>
      <w:r w:rsidR="003844BD" w:rsidRPr="00F13376">
        <w:rPr>
          <w:b/>
          <w:sz w:val="20"/>
          <w:szCs w:val="20"/>
        </w:rPr>
        <w:t>.</w:t>
      </w:r>
    </w:p>
    <w:p w:rsidR="003844BD" w:rsidRPr="00F13376" w:rsidRDefault="003844BD" w:rsidP="00E479DA">
      <w:pPr>
        <w:jc w:val="both"/>
        <w:rPr>
          <w:b/>
          <w:sz w:val="20"/>
          <w:szCs w:val="20"/>
        </w:rPr>
      </w:pPr>
    </w:p>
    <w:p w:rsidR="002C0A53" w:rsidRPr="00F13376" w:rsidRDefault="002C0A53" w:rsidP="002C0A53">
      <w:pPr>
        <w:jc w:val="both"/>
        <w:rPr>
          <w:sz w:val="20"/>
          <w:szCs w:val="20"/>
        </w:rPr>
      </w:pPr>
      <w:r w:rsidRPr="00F13376">
        <w:rPr>
          <w:b/>
          <w:sz w:val="20"/>
          <w:szCs w:val="20"/>
        </w:rPr>
        <w:t>Pytanie 3</w:t>
      </w:r>
      <w:r w:rsidR="00E2588D" w:rsidRPr="00F13376">
        <w:rPr>
          <w:b/>
          <w:sz w:val="20"/>
          <w:szCs w:val="20"/>
        </w:rPr>
        <w:t>2</w:t>
      </w:r>
      <w:r w:rsidRPr="00F13376">
        <w:rPr>
          <w:b/>
          <w:sz w:val="20"/>
          <w:szCs w:val="20"/>
        </w:rPr>
        <w:t xml:space="preserve"> (dot. Pakiet nr 20, poz. 11 - 17)</w:t>
      </w:r>
    </w:p>
    <w:p w:rsidR="002C0A53" w:rsidRPr="00F13376" w:rsidRDefault="002C0A53" w:rsidP="002C0A53">
      <w:pPr>
        <w:jc w:val="both"/>
        <w:rPr>
          <w:sz w:val="20"/>
          <w:szCs w:val="20"/>
        </w:rPr>
      </w:pPr>
      <w:r w:rsidRPr="00F13376">
        <w:rPr>
          <w:sz w:val="20"/>
          <w:szCs w:val="20"/>
        </w:rPr>
        <w:t>Zwracam się z prośbą o wydzielenie w/w pozycji i utworzenie dla nich osobnego pakietu. Pozwoli to Państwu uzyskać większa liczbę korzystnych ofert pod względem asortymentu i ceny.</w:t>
      </w:r>
    </w:p>
    <w:p w:rsidR="002C0A53" w:rsidRPr="00F13376" w:rsidRDefault="002C0A53" w:rsidP="002C0A53">
      <w:pPr>
        <w:pStyle w:val="Tekstpodstawowywcity"/>
        <w:spacing w:line="240" w:lineRule="auto"/>
        <w:ind w:firstLine="0"/>
        <w:jc w:val="both"/>
        <w:rPr>
          <w:b/>
          <w:sz w:val="20"/>
        </w:rPr>
      </w:pPr>
      <w:r w:rsidRPr="00F13376">
        <w:rPr>
          <w:b/>
          <w:sz w:val="20"/>
        </w:rPr>
        <w:t>Odpowiedź:</w:t>
      </w:r>
    </w:p>
    <w:p w:rsidR="002C0A53" w:rsidRPr="00F13376" w:rsidRDefault="002C0A53" w:rsidP="002C0A53">
      <w:pPr>
        <w:jc w:val="both"/>
        <w:rPr>
          <w:b/>
          <w:sz w:val="20"/>
          <w:szCs w:val="20"/>
        </w:rPr>
      </w:pPr>
      <w:r w:rsidRPr="00F13376">
        <w:rPr>
          <w:b/>
          <w:sz w:val="20"/>
          <w:szCs w:val="20"/>
        </w:rPr>
        <w:t>Zamawiający nie wyraża zgody na powyższe.</w:t>
      </w:r>
    </w:p>
    <w:p w:rsidR="002C0A53" w:rsidRPr="00F13376" w:rsidRDefault="002C0A53" w:rsidP="00E479DA">
      <w:pPr>
        <w:jc w:val="both"/>
        <w:rPr>
          <w:b/>
          <w:sz w:val="20"/>
          <w:szCs w:val="20"/>
        </w:rPr>
      </w:pPr>
    </w:p>
    <w:p w:rsidR="002C0A53" w:rsidRPr="00F13376" w:rsidRDefault="002C0A53" w:rsidP="002C0A53">
      <w:pPr>
        <w:jc w:val="both"/>
        <w:rPr>
          <w:sz w:val="20"/>
          <w:szCs w:val="20"/>
        </w:rPr>
      </w:pPr>
      <w:r w:rsidRPr="00F13376">
        <w:rPr>
          <w:b/>
          <w:sz w:val="20"/>
          <w:szCs w:val="20"/>
        </w:rPr>
        <w:t>Pytanie 3</w:t>
      </w:r>
      <w:r w:rsidR="00E2588D" w:rsidRPr="00F13376">
        <w:rPr>
          <w:b/>
          <w:sz w:val="20"/>
          <w:szCs w:val="20"/>
        </w:rPr>
        <w:t>3</w:t>
      </w:r>
      <w:r w:rsidRPr="00F13376">
        <w:rPr>
          <w:b/>
          <w:sz w:val="20"/>
          <w:szCs w:val="20"/>
        </w:rPr>
        <w:t xml:space="preserve"> (dot. Pakiet nr 20, poz. 11 - 16)</w:t>
      </w:r>
    </w:p>
    <w:p w:rsidR="002C0A53" w:rsidRPr="00F13376" w:rsidRDefault="002C0A53" w:rsidP="002C0A53">
      <w:pPr>
        <w:jc w:val="both"/>
        <w:rPr>
          <w:sz w:val="20"/>
          <w:szCs w:val="20"/>
        </w:rPr>
      </w:pPr>
      <w:r w:rsidRPr="00F13376">
        <w:rPr>
          <w:sz w:val="20"/>
          <w:szCs w:val="20"/>
        </w:rPr>
        <w:t>Zwracam się z prośbą o dopuszczenie kaniul bezpiecznych ze standardowym zaworem portu górnego. Pozostałe parametry zgodnie z SIWZ.</w:t>
      </w:r>
    </w:p>
    <w:p w:rsidR="002C0A53" w:rsidRPr="00F13376" w:rsidRDefault="002C0A53" w:rsidP="002C0A53">
      <w:pPr>
        <w:pStyle w:val="Tekstpodstawowywcity"/>
        <w:spacing w:line="240" w:lineRule="auto"/>
        <w:ind w:firstLine="0"/>
        <w:jc w:val="both"/>
        <w:rPr>
          <w:b/>
          <w:sz w:val="20"/>
        </w:rPr>
      </w:pPr>
      <w:r w:rsidRPr="00F13376">
        <w:rPr>
          <w:b/>
          <w:sz w:val="20"/>
        </w:rPr>
        <w:t>Odpowiedź:</w:t>
      </w:r>
    </w:p>
    <w:p w:rsidR="002C0A53" w:rsidRPr="00F13376" w:rsidRDefault="002C0A53" w:rsidP="002C0A53">
      <w:pPr>
        <w:jc w:val="both"/>
        <w:rPr>
          <w:b/>
          <w:sz w:val="20"/>
          <w:szCs w:val="20"/>
        </w:rPr>
      </w:pPr>
      <w:r w:rsidRPr="00F13376">
        <w:rPr>
          <w:b/>
          <w:sz w:val="20"/>
          <w:szCs w:val="20"/>
        </w:rPr>
        <w:t>Zgodnie z SIWZ.</w:t>
      </w:r>
    </w:p>
    <w:p w:rsidR="002C0A53" w:rsidRPr="00F13376" w:rsidRDefault="002C0A53" w:rsidP="002C0A53">
      <w:pPr>
        <w:jc w:val="both"/>
        <w:rPr>
          <w:b/>
          <w:sz w:val="20"/>
          <w:szCs w:val="20"/>
        </w:rPr>
      </w:pPr>
    </w:p>
    <w:p w:rsidR="002C0A53" w:rsidRPr="00F13376" w:rsidRDefault="002C0A53" w:rsidP="002C0A53">
      <w:pPr>
        <w:jc w:val="both"/>
        <w:rPr>
          <w:sz w:val="20"/>
          <w:szCs w:val="20"/>
        </w:rPr>
      </w:pPr>
      <w:r w:rsidRPr="00F13376">
        <w:rPr>
          <w:b/>
          <w:sz w:val="20"/>
          <w:szCs w:val="20"/>
        </w:rPr>
        <w:t>Pytanie 3</w:t>
      </w:r>
      <w:r w:rsidR="00E2588D" w:rsidRPr="00F13376">
        <w:rPr>
          <w:b/>
          <w:sz w:val="20"/>
          <w:szCs w:val="20"/>
        </w:rPr>
        <w:t>4</w:t>
      </w:r>
      <w:r w:rsidRPr="00F13376">
        <w:rPr>
          <w:b/>
          <w:sz w:val="20"/>
          <w:szCs w:val="20"/>
        </w:rPr>
        <w:t xml:space="preserve"> (dot. Pakiet nr 20, poz. 21 - 24)</w:t>
      </w:r>
    </w:p>
    <w:p w:rsidR="002C0A53" w:rsidRPr="00F13376" w:rsidRDefault="002C0A53" w:rsidP="002C0A53">
      <w:pPr>
        <w:jc w:val="both"/>
        <w:rPr>
          <w:sz w:val="20"/>
          <w:szCs w:val="20"/>
        </w:rPr>
      </w:pPr>
      <w:r w:rsidRPr="00F13376">
        <w:rPr>
          <w:sz w:val="20"/>
          <w:szCs w:val="20"/>
        </w:rPr>
        <w:t>Zwracam się z prośbą o wydzielenie w/w pozycji i utworzenie dla nich osobnego pakietu. Pozwoli to Państwu uzyskać większa liczbę korzystnych ofert pod względem asortymentu i ceny..</w:t>
      </w:r>
    </w:p>
    <w:p w:rsidR="002C0A53" w:rsidRPr="00F13376" w:rsidRDefault="002C0A53" w:rsidP="002C0A53">
      <w:pPr>
        <w:pStyle w:val="Tekstpodstawowywcity"/>
        <w:spacing w:line="240" w:lineRule="auto"/>
        <w:ind w:firstLine="0"/>
        <w:jc w:val="both"/>
        <w:rPr>
          <w:b/>
          <w:sz w:val="20"/>
        </w:rPr>
      </w:pPr>
      <w:r w:rsidRPr="00F13376">
        <w:rPr>
          <w:b/>
          <w:sz w:val="20"/>
        </w:rPr>
        <w:t>Odpowiedź:</w:t>
      </w:r>
    </w:p>
    <w:p w:rsidR="002C0A53" w:rsidRPr="00F13376" w:rsidRDefault="002C0A53" w:rsidP="002C0A53">
      <w:pPr>
        <w:jc w:val="both"/>
        <w:rPr>
          <w:b/>
          <w:sz w:val="20"/>
          <w:szCs w:val="20"/>
        </w:rPr>
      </w:pPr>
      <w:r w:rsidRPr="00F13376">
        <w:rPr>
          <w:b/>
          <w:sz w:val="20"/>
          <w:szCs w:val="20"/>
        </w:rPr>
        <w:t>Zamawiający nie wyraża zgody na powyższe.</w:t>
      </w:r>
    </w:p>
    <w:p w:rsidR="002C0A53" w:rsidRPr="00F13376" w:rsidRDefault="002C0A53" w:rsidP="00E479DA">
      <w:pPr>
        <w:jc w:val="both"/>
        <w:rPr>
          <w:b/>
          <w:sz w:val="20"/>
          <w:szCs w:val="20"/>
        </w:rPr>
      </w:pPr>
    </w:p>
    <w:p w:rsidR="002C0A53" w:rsidRPr="00F13376" w:rsidRDefault="002C0A53" w:rsidP="002C0A53">
      <w:pPr>
        <w:jc w:val="both"/>
        <w:rPr>
          <w:sz w:val="20"/>
          <w:szCs w:val="20"/>
        </w:rPr>
      </w:pPr>
      <w:r w:rsidRPr="00F13376">
        <w:rPr>
          <w:b/>
          <w:sz w:val="20"/>
          <w:szCs w:val="20"/>
        </w:rPr>
        <w:t>Pytanie 3</w:t>
      </w:r>
      <w:r w:rsidR="00E2588D" w:rsidRPr="00F13376">
        <w:rPr>
          <w:b/>
          <w:sz w:val="20"/>
          <w:szCs w:val="20"/>
        </w:rPr>
        <w:t>5</w:t>
      </w:r>
      <w:r w:rsidRPr="00F13376">
        <w:rPr>
          <w:b/>
          <w:sz w:val="20"/>
          <w:szCs w:val="20"/>
        </w:rPr>
        <w:t xml:space="preserve"> (dot. Pakiet nr 20, poz. 21 - 23)</w:t>
      </w:r>
    </w:p>
    <w:p w:rsidR="002C0A53" w:rsidRPr="00F13376" w:rsidRDefault="002C0A53" w:rsidP="002C0A53">
      <w:pPr>
        <w:jc w:val="both"/>
        <w:rPr>
          <w:sz w:val="20"/>
          <w:szCs w:val="20"/>
        </w:rPr>
      </w:pPr>
      <w:r w:rsidRPr="00F13376">
        <w:rPr>
          <w:sz w:val="20"/>
          <w:szCs w:val="20"/>
        </w:rPr>
        <w:t>Czy Zamawiający dopuści strzykawki pakowanie a 100 szt. z odpowiednim przeliczeniem ilości  w formularzu asortymentowo-cenowym.</w:t>
      </w:r>
    </w:p>
    <w:p w:rsidR="002C0A53" w:rsidRPr="00F13376" w:rsidRDefault="002C0A53" w:rsidP="002C0A53">
      <w:pPr>
        <w:pStyle w:val="Tekstpodstawowywcity"/>
        <w:spacing w:line="240" w:lineRule="auto"/>
        <w:ind w:firstLine="0"/>
        <w:jc w:val="both"/>
        <w:rPr>
          <w:b/>
          <w:sz w:val="20"/>
        </w:rPr>
      </w:pPr>
      <w:r w:rsidRPr="00F13376">
        <w:rPr>
          <w:b/>
          <w:sz w:val="20"/>
        </w:rPr>
        <w:t>Odpowiedź:</w:t>
      </w:r>
    </w:p>
    <w:p w:rsidR="002C0A53" w:rsidRPr="00F13376" w:rsidRDefault="002C0A53" w:rsidP="00E479DA">
      <w:pPr>
        <w:jc w:val="both"/>
        <w:rPr>
          <w:b/>
          <w:sz w:val="20"/>
          <w:szCs w:val="20"/>
        </w:rPr>
      </w:pPr>
      <w:r w:rsidRPr="00F13376">
        <w:rPr>
          <w:b/>
          <w:sz w:val="20"/>
          <w:szCs w:val="20"/>
        </w:rPr>
        <w:t>Zamawiający dopuszcza.</w:t>
      </w:r>
    </w:p>
    <w:p w:rsidR="002C0A53" w:rsidRPr="00F13376" w:rsidRDefault="002C0A53" w:rsidP="00E479DA">
      <w:pPr>
        <w:jc w:val="both"/>
        <w:rPr>
          <w:b/>
          <w:sz w:val="20"/>
          <w:szCs w:val="20"/>
        </w:rPr>
      </w:pPr>
    </w:p>
    <w:p w:rsidR="002C0A53" w:rsidRPr="00F13376" w:rsidRDefault="002C0A53" w:rsidP="002C0A53">
      <w:pPr>
        <w:jc w:val="both"/>
        <w:rPr>
          <w:sz w:val="20"/>
          <w:szCs w:val="20"/>
        </w:rPr>
      </w:pPr>
      <w:r w:rsidRPr="00F13376">
        <w:rPr>
          <w:b/>
          <w:sz w:val="20"/>
          <w:szCs w:val="20"/>
        </w:rPr>
        <w:t>Pytanie 3</w:t>
      </w:r>
      <w:r w:rsidR="00E2588D" w:rsidRPr="00F13376">
        <w:rPr>
          <w:b/>
          <w:sz w:val="20"/>
          <w:szCs w:val="20"/>
        </w:rPr>
        <w:t>6</w:t>
      </w:r>
      <w:r w:rsidRPr="00F13376">
        <w:rPr>
          <w:b/>
          <w:sz w:val="20"/>
          <w:szCs w:val="20"/>
        </w:rPr>
        <w:t xml:space="preserve"> (dot. Pakiet nr 20, poz. 24)</w:t>
      </w:r>
    </w:p>
    <w:p w:rsidR="002C0A53" w:rsidRPr="00F13376" w:rsidRDefault="002C0A53" w:rsidP="002C0A53">
      <w:pPr>
        <w:jc w:val="both"/>
        <w:rPr>
          <w:sz w:val="20"/>
          <w:szCs w:val="20"/>
        </w:rPr>
      </w:pPr>
      <w:r w:rsidRPr="00F13376">
        <w:rPr>
          <w:sz w:val="20"/>
          <w:szCs w:val="20"/>
        </w:rPr>
        <w:t>Czy Zamawiający dopuści strzykawki pakowanie a 80 szt. z odpowiednim przeliczeniem ilości  w formularzu asortymentowo-cenowym.</w:t>
      </w:r>
    </w:p>
    <w:p w:rsidR="002C0A53" w:rsidRPr="00F13376" w:rsidRDefault="002C0A53" w:rsidP="002C0A53">
      <w:pPr>
        <w:pStyle w:val="Tekstpodstawowywcity"/>
        <w:spacing w:line="240" w:lineRule="auto"/>
        <w:ind w:firstLine="0"/>
        <w:jc w:val="both"/>
        <w:rPr>
          <w:b/>
          <w:sz w:val="20"/>
        </w:rPr>
      </w:pPr>
      <w:r w:rsidRPr="00F13376">
        <w:rPr>
          <w:b/>
          <w:sz w:val="20"/>
        </w:rPr>
        <w:t>Odpowiedź:</w:t>
      </w:r>
    </w:p>
    <w:p w:rsidR="002C0A53" w:rsidRPr="00F13376" w:rsidRDefault="002C0A53" w:rsidP="002C0A53">
      <w:pPr>
        <w:jc w:val="both"/>
        <w:rPr>
          <w:b/>
          <w:sz w:val="20"/>
          <w:szCs w:val="20"/>
        </w:rPr>
      </w:pPr>
      <w:r w:rsidRPr="00F13376">
        <w:rPr>
          <w:b/>
          <w:sz w:val="20"/>
          <w:szCs w:val="20"/>
        </w:rPr>
        <w:t>Zamawiający dopuszcza.</w:t>
      </w:r>
    </w:p>
    <w:p w:rsidR="004D6D21" w:rsidRPr="00F13376" w:rsidRDefault="004D6D21" w:rsidP="004D6D21">
      <w:pPr>
        <w:jc w:val="both"/>
        <w:rPr>
          <w:b/>
          <w:sz w:val="20"/>
          <w:szCs w:val="20"/>
        </w:rPr>
      </w:pPr>
    </w:p>
    <w:p w:rsidR="004D6D21" w:rsidRPr="00F13376" w:rsidRDefault="004D6D21" w:rsidP="004D6D21">
      <w:pPr>
        <w:jc w:val="both"/>
        <w:rPr>
          <w:sz w:val="20"/>
          <w:szCs w:val="20"/>
        </w:rPr>
      </w:pPr>
      <w:r w:rsidRPr="00F13376">
        <w:rPr>
          <w:b/>
          <w:sz w:val="20"/>
          <w:szCs w:val="20"/>
        </w:rPr>
        <w:t>Pytanie 3</w:t>
      </w:r>
      <w:r w:rsidR="00E2588D" w:rsidRPr="00F13376">
        <w:rPr>
          <w:b/>
          <w:sz w:val="20"/>
          <w:szCs w:val="20"/>
        </w:rPr>
        <w:t>7</w:t>
      </w:r>
      <w:r w:rsidRPr="00F13376">
        <w:rPr>
          <w:b/>
          <w:sz w:val="20"/>
          <w:szCs w:val="20"/>
        </w:rPr>
        <w:t xml:space="preserve"> (dot. Pakiet nr 20, poz. 27 - 32)</w:t>
      </w:r>
    </w:p>
    <w:p w:rsidR="004D6D21" w:rsidRPr="00F13376" w:rsidRDefault="004D6D21" w:rsidP="004D6D21">
      <w:pPr>
        <w:jc w:val="both"/>
        <w:rPr>
          <w:sz w:val="20"/>
          <w:szCs w:val="20"/>
        </w:rPr>
      </w:pPr>
      <w:r w:rsidRPr="00F13376">
        <w:rPr>
          <w:sz w:val="20"/>
          <w:szCs w:val="20"/>
        </w:rPr>
        <w:t>Zwracam się z prośbą o wydzielenie w/w pozycji i utworzenie dla nich osobnego pakietu. Pozwoli to Państwu uzyskać większa liczbę korzystnych ofert pod względem asortymentu i ceny.</w:t>
      </w:r>
    </w:p>
    <w:p w:rsidR="004D6D21" w:rsidRPr="00F13376" w:rsidRDefault="004D6D21" w:rsidP="004D6D21">
      <w:pPr>
        <w:pStyle w:val="Tekstpodstawowywcity"/>
        <w:spacing w:line="240" w:lineRule="auto"/>
        <w:ind w:firstLine="0"/>
        <w:jc w:val="both"/>
        <w:rPr>
          <w:b/>
          <w:sz w:val="20"/>
        </w:rPr>
      </w:pPr>
      <w:r w:rsidRPr="00F13376">
        <w:rPr>
          <w:b/>
          <w:sz w:val="20"/>
        </w:rPr>
        <w:t>Odpowiedź:</w:t>
      </w:r>
    </w:p>
    <w:p w:rsidR="004D6D21" w:rsidRPr="00F13376" w:rsidRDefault="004D6D21" w:rsidP="004D6D21">
      <w:pPr>
        <w:jc w:val="both"/>
        <w:rPr>
          <w:b/>
          <w:sz w:val="20"/>
          <w:szCs w:val="20"/>
        </w:rPr>
      </w:pPr>
      <w:r w:rsidRPr="00F13376">
        <w:rPr>
          <w:b/>
          <w:sz w:val="20"/>
          <w:szCs w:val="20"/>
        </w:rPr>
        <w:lastRenderedPageBreak/>
        <w:t>Zamawiający nie wyraża zgody na powyższe.</w:t>
      </w:r>
    </w:p>
    <w:p w:rsidR="002C0A53" w:rsidRPr="00F13376" w:rsidRDefault="002C0A53" w:rsidP="00E479DA">
      <w:pPr>
        <w:jc w:val="both"/>
        <w:rPr>
          <w:b/>
          <w:sz w:val="20"/>
          <w:szCs w:val="20"/>
        </w:rPr>
      </w:pPr>
    </w:p>
    <w:p w:rsidR="004D6D21" w:rsidRPr="00F13376" w:rsidRDefault="004D6D21" w:rsidP="004D6D21">
      <w:pPr>
        <w:jc w:val="both"/>
        <w:rPr>
          <w:sz w:val="20"/>
          <w:szCs w:val="20"/>
        </w:rPr>
      </w:pPr>
      <w:r w:rsidRPr="00F13376">
        <w:rPr>
          <w:b/>
          <w:sz w:val="20"/>
          <w:szCs w:val="20"/>
        </w:rPr>
        <w:t>Pytanie 3</w:t>
      </w:r>
      <w:r w:rsidR="00E2588D" w:rsidRPr="00F13376">
        <w:rPr>
          <w:b/>
          <w:sz w:val="20"/>
          <w:szCs w:val="20"/>
        </w:rPr>
        <w:t>8</w:t>
      </w:r>
      <w:r w:rsidRPr="00F13376">
        <w:rPr>
          <w:b/>
          <w:sz w:val="20"/>
          <w:szCs w:val="20"/>
        </w:rPr>
        <w:t xml:space="preserve"> (dot. Pakiet nr 20, poz. 32)</w:t>
      </w:r>
    </w:p>
    <w:p w:rsidR="004D6D21" w:rsidRPr="00F13376" w:rsidRDefault="004D6D21" w:rsidP="004D6D21">
      <w:pPr>
        <w:jc w:val="both"/>
        <w:rPr>
          <w:sz w:val="20"/>
          <w:szCs w:val="20"/>
        </w:rPr>
      </w:pPr>
      <w:r w:rsidRPr="00F13376">
        <w:rPr>
          <w:sz w:val="20"/>
          <w:szCs w:val="20"/>
        </w:rPr>
        <w:t>Zwracam się z prośba o dopuszczenie w/w pozycji strzykawki z pojedynczą skalą pomiarową. Pozostałe parametry zgodnie z SIWZ.</w:t>
      </w:r>
    </w:p>
    <w:p w:rsidR="004D6D21" w:rsidRPr="00F13376" w:rsidRDefault="004D6D21" w:rsidP="004D6D21">
      <w:pPr>
        <w:pStyle w:val="Tekstpodstawowywcity"/>
        <w:spacing w:line="240" w:lineRule="auto"/>
        <w:ind w:firstLine="0"/>
        <w:jc w:val="both"/>
        <w:rPr>
          <w:b/>
          <w:sz w:val="20"/>
        </w:rPr>
      </w:pPr>
      <w:r w:rsidRPr="00F13376">
        <w:rPr>
          <w:b/>
          <w:sz w:val="20"/>
        </w:rPr>
        <w:t>Odpowiedź:</w:t>
      </w:r>
    </w:p>
    <w:p w:rsidR="004D6D21" w:rsidRPr="00F13376" w:rsidRDefault="004D6D21" w:rsidP="004D6D21">
      <w:pPr>
        <w:jc w:val="both"/>
        <w:rPr>
          <w:b/>
          <w:sz w:val="20"/>
          <w:szCs w:val="20"/>
        </w:rPr>
      </w:pPr>
      <w:r w:rsidRPr="00F13376">
        <w:rPr>
          <w:b/>
          <w:sz w:val="20"/>
          <w:szCs w:val="20"/>
        </w:rPr>
        <w:t>Zgodnie z SIWZ.</w:t>
      </w:r>
    </w:p>
    <w:p w:rsidR="004D6D21" w:rsidRPr="00F13376" w:rsidRDefault="004D6D21" w:rsidP="00E479DA">
      <w:pPr>
        <w:jc w:val="both"/>
        <w:rPr>
          <w:b/>
          <w:sz w:val="20"/>
          <w:szCs w:val="20"/>
        </w:rPr>
      </w:pPr>
    </w:p>
    <w:p w:rsidR="004D6D21" w:rsidRPr="00F13376" w:rsidRDefault="004D6D21" w:rsidP="004D6D21">
      <w:pPr>
        <w:jc w:val="both"/>
        <w:rPr>
          <w:sz w:val="20"/>
          <w:szCs w:val="20"/>
        </w:rPr>
      </w:pPr>
      <w:r w:rsidRPr="00F13376">
        <w:rPr>
          <w:b/>
          <w:sz w:val="20"/>
          <w:szCs w:val="20"/>
        </w:rPr>
        <w:t>Pytanie 39 (dot. Pakiet nr 20, poz. 35, 36)</w:t>
      </w:r>
    </w:p>
    <w:p w:rsidR="004D6D21" w:rsidRPr="00F13376" w:rsidRDefault="004D6D21" w:rsidP="004D6D21">
      <w:pPr>
        <w:jc w:val="both"/>
        <w:rPr>
          <w:sz w:val="20"/>
          <w:szCs w:val="20"/>
        </w:rPr>
      </w:pPr>
      <w:r w:rsidRPr="00F13376">
        <w:rPr>
          <w:sz w:val="20"/>
          <w:szCs w:val="20"/>
        </w:rPr>
        <w:t>Zwracam się z prośbą o wydzielenie w/w pozycji i utworzenie dla nich osobnego pakietu. Pozwoli to Państwu uzyskać większa liczbę korzystnych ofert pod względem asortymentu i ceny.</w:t>
      </w:r>
    </w:p>
    <w:p w:rsidR="004D6D21" w:rsidRPr="00F13376" w:rsidRDefault="004D6D21" w:rsidP="004D6D21">
      <w:pPr>
        <w:pStyle w:val="Tekstpodstawowywcity"/>
        <w:spacing w:line="240" w:lineRule="auto"/>
        <w:ind w:firstLine="0"/>
        <w:jc w:val="both"/>
        <w:rPr>
          <w:b/>
          <w:sz w:val="20"/>
        </w:rPr>
      </w:pPr>
      <w:r w:rsidRPr="00F13376">
        <w:rPr>
          <w:b/>
          <w:sz w:val="20"/>
        </w:rPr>
        <w:t>Odpowiedź:</w:t>
      </w:r>
    </w:p>
    <w:p w:rsidR="004D6D21" w:rsidRPr="00F13376" w:rsidRDefault="004D6D21" w:rsidP="004D6D21">
      <w:pPr>
        <w:jc w:val="both"/>
        <w:rPr>
          <w:b/>
          <w:sz w:val="20"/>
          <w:szCs w:val="20"/>
        </w:rPr>
      </w:pPr>
      <w:r w:rsidRPr="00F13376">
        <w:rPr>
          <w:b/>
          <w:sz w:val="20"/>
          <w:szCs w:val="20"/>
        </w:rPr>
        <w:t>Zamawiający nie wyraża zgody na powyższe.</w:t>
      </w:r>
    </w:p>
    <w:p w:rsidR="004D6D21" w:rsidRPr="00F13376" w:rsidRDefault="004D6D21" w:rsidP="00E479DA">
      <w:pPr>
        <w:jc w:val="both"/>
        <w:rPr>
          <w:b/>
          <w:sz w:val="20"/>
          <w:szCs w:val="20"/>
        </w:rPr>
      </w:pPr>
    </w:p>
    <w:p w:rsidR="004D6D21" w:rsidRPr="00F13376" w:rsidRDefault="00E2588D" w:rsidP="004D6D21">
      <w:pPr>
        <w:jc w:val="both"/>
        <w:rPr>
          <w:sz w:val="20"/>
          <w:szCs w:val="20"/>
        </w:rPr>
      </w:pPr>
      <w:r w:rsidRPr="00F13376">
        <w:rPr>
          <w:b/>
          <w:sz w:val="20"/>
          <w:szCs w:val="20"/>
        </w:rPr>
        <w:t>Pytanie 40</w:t>
      </w:r>
      <w:r w:rsidR="004D6D21" w:rsidRPr="00F13376">
        <w:rPr>
          <w:b/>
          <w:sz w:val="20"/>
          <w:szCs w:val="20"/>
        </w:rPr>
        <w:t xml:space="preserve"> (dot. Pakiet nr 20, poz. 38 - 41)</w:t>
      </w:r>
    </w:p>
    <w:p w:rsidR="004D6D21" w:rsidRPr="00F13376" w:rsidRDefault="004D6D21" w:rsidP="004D6D21">
      <w:pPr>
        <w:jc w:val="both"/>
        <w:rPr>
          <w:sz w:val="20"/>
          <w:szCs w:val="20"/>
        </w:rPr>
      </w:pPr>
      <w:r w:rsidRPr="00F13376">
        <w:rPr>
          <w:sz w:val="20"/>
          <w:szCs w:val="20"/>
        </w:rPr>
        <w:t>Zwracam się z prośbą o wydzielenie w/w pozycji i utworzenie dla nich osobnego pakietu. Pozwoli to Państwu uzyskać większa liczbę korzystnych ofert pod względem asortymentu i ceny.</w:t>
      </w:r>
    </w:p>
    <w:p w:rsidR="004D6D21" w:rsidRPr="00F13376" w:rsidRDefault="004D6D21" w:rsidP="004D6D21">
      <w:pPr>
        <w:pStyle w:val="Tekstpodstawowywcity"/>
        <w:spacing w:line="240" w:lineRule="auto"/>
        <w:ind w:firstLine="0"/>
        <w:jc w:val="both"/>
        <w:rPr>
          <w:b/>
          <w:sz w:val="20"/>
        </w:rPr>
      </w:pPr>
      <w:r w:rsidRPr="00F13376">
        <w:rPr>
          <w:b/>
          <w:sz w:val="20"/>
        </w:rPr>
        <w:t>Odpowiedź:</w:t>
      </w:r>
    </w:p>
    <w:p w:rsidR="004D6D21" w:rsidRPr="00F13376" w:rsidRDefault="004D6D21" w:rsidP="004D6D21">
      <w:pPr>
        <w:jc w:val="both"/>
        <w:rPr>
          <w:b/>
          <w:sz w:val="20"/>
          <w:szCs w:val="20"/>
        </w:rPr>
      </w:pPr>
      <w:r w:rsidRPr="00F13376">
        <w:rPr>
          <w:b/>
          <w:sz w:val="20"/>
          <w:szCs w:val="20"/>
        </w:rPr>
        <w:t>Zamawiający nie wyraża zgody na powyższe.</w:t>
      </w:r>
    </w:p>
    <w:p w:rsidR="004D6D21" w:rsidRPr="00F13376" w:rsidRDefault="004D6D21" w:rsidP="00E479DA">
      <w:pPr>
        <w:jc w:val="both"/>
        <w:rPr>
          <w:b/>
          <w:sz w:val="20"/>
          <w:szCs w:val="20"/>
        </w:rPr>
      </w:pPr>
    </w:p>
    <w:p w:rsidR="004D6D21" w:rsidRPr="00F13376" w:rsidRDefault="00E2588D" w:rsidP="004D6D21">
      <w:pPr>
        <w:jc w:val="both"/>
        <w:rPr>
          <w:sz w:val="20"/>
          <w:szCs w:val="20"/>
        </w:rPr>
      </w:pPr>
      <w:r w:rsidRPr="00F13376">
        <w:rPr>
          <w:b/>
          <w:sz w:val="20"/>
          <w:szCs w:val="20"/>
        </w:rPr>
        <w:t>Pytanie 41</w:t>
      </w:r>
      <w:r w:rsidR="004D6D21" w:rsidRPr="00F13376">
        <w:rPr>
          <w:b/>
          <w:sz w:val="20"/>
          <w:szCs w:val="20"/>
        </w:rPr>
        <w:t xml:space="preserve"> (dot. Pakiet nr 20, poz. 38)</w:t>
      </w:r>
    </w:p>
    <w:p w:rsidR="004D6D21" w:rsidRPr="00F13376" w:rsidRDefault="004D6D21" w:rsidP="004D6D21">
      <w:pPr>
        <w:jc w:val="both"/>
        <w:rPr>
          <w:sz w:val="20"/>
          <w:szCs w:val="20"/>
        </w:rPr>
      </w:pPr>
      <w:r w:rsidRPr="00F13376">
        <w:rPr>
          <w:sz w:val="20"/>
          <w:szCs w:val="20"/>
        </w:rPr>
        <w:t>Zwracam się z prośba o dopuszczenie w/w pozycji przyrządu do podawania płynów infuzyjnych z regulatorem przepływu 0 -300 ml/h (kroplomierz).</w:t>
      </w:r>
    </w:p>
    <w:p w:rsidR="004D6D21" w:rsidRPr="00F13376" w:rsidRDefault="004D6D21" w:rsidP="004D6D21">
      <w:pPr>
        <w:pStyle w:val="Tekstpodstawowywcity"/>
        <w:spacing w:line="240" w:lineRule="auto"/>
        <w:ind w:firstLine="0"/>
        <w:jc w:val="both"/>
        <w:rPr>
          <w:b/>
          <w:sz w:val="20"/>
        </w:rPr>
      </w:pPr>
      <w:r w:rsidRPr="00F13376">
        <w:rPr>
          <w:b/>
          <w:sz w:val="20"/>
        </w:rPr>
        <w:t>Odpowiedź:</w:t>
      </w:r>
    </w:p>
    <w:p w:rsidR="004D6D21" w:rsidRPr="00F13376" w:rsidRDefault="004D6D21" w:rsidP="004D6D21">
      <w:pPr>
        <w:jc w:val="both"/>
        <w:rPr>
          <w:b/>
          <w:sz w:val="20"/>
          <w:szCs w:val="20"/>
        </w:rPr>
      </w:pPr>
      <w:r w:rsidRPr="00F13376">
        <w:rPr>
          <w:b/>
          <w:sz w:val="20"/>
          <w:szCs w:val="20"/>
        </w:rPr>
        <w:t>Zgodnie z SIWZ.</w:t>
      </w:r>
    </w:p>
    <w:p w:rsidR="004D6D21" w:rsidRPr="00F13376" w:rsidRDefault="004D6D21" w:rsidP="00E479DA">
      <w:pPr>
        <w:jc w:val="both"/>
        <w:rPr>
          <w:b/>
          <w:sz w:val="20"/>
          <w:szCs w:val="20"/>
        </w:rPr>
      </w:pPr>
    </w:p>
    <w:p w:rsidR="004D6D21" w:rsidRPr="00F13376" w:rsidRDefault="00E2588D" w:rsidP="004D6D21">
      <w:pPr>
        <w:jc w:val="both"/>
        <w:rPr>
          <w:sz w:val="20"/>
          <w:szCs w:val="20"/>
        </w:rPr>
      </w:pPr>
      <w:r w:rsidRPr="00F13376">
        <w:rPr>
          <w:b/>
          <w:sz w:val="20"/>
          <w:szCs w:val="20"/>
        </w:rPr>
        <w:t>Pytanie 42</w:t>
      </w:r>
      <w:r w:rsidR="004D6D21" w:rsidRPr="00F13376">
        <w:rPr>
          <w:b/>
          <w:sz w:val="20"/>
          <w:szCs w:val="20"/>
        </w:rPr>
        <w:t xml:space="preserve"> (dot. Pakiet nr 20, poz. 38)</w:t>
      </w:r>
    </w:p>
    <w:p w:rsidR="004D6D21" w:rsidRPr="00F13376" w:rsidRDefault="004D6D21" w:rsidP="004D6D21">
      <w:pPr>
        <w:jc w:val="both"/>
        <w:rPr>
          <w:sz w:val="20"/>
          <w:szCs w:val="20"/>
        </w:rPr>
      </w:pPr>
      <w:r w:rsidRPr="00F13376">
        <w:rPr>
          <w:sz w:val="20"/>
          <w:szCs w:val="20"/>
        </w:rPr>
        <w:t>Czy Zamawiający ma zamiar podawać lipidy?</w:t>
      </w:r>
    </w:p>
    <w:p w:rsidR="004D6D21" w:rsidRPr="00F13376" w:rsidRDefault="004D6D21" w:rsidP="004D6D21">
      <w:pPr>
        <w:pStyle w:val="Tekstpodstawowywcity"/>
        <w:spacing w:line="240" w:lineRule="auto"/>
        <w:ind w:firstLine="0"/>
        <w:jc w:val="both"/>
        <w:rPr>
          <w:b/>
          <w:sz w:val="20"/>
        </w:rPr>
      </w:pPr>
      <w:r w:rsidRPr="00F13376">
        <w:rPr>
          <w:b/>
          <w:sz w:val="20"/>
        </w:rPr>
        <w:t>Odpowiedź:</w:t>
      </w:r>
    </w:p>
    <w:p w:rsidR="004D6D21" w:rsidRPr="00F13376" w:rsidRDefault="004D6D21" w:rsidP="004D6D21">
      <w:pPr>
        <w:jc w:val="both"/>
        <w:rPr>
          <w:b/>
          <w:sz w:val="20"/>
          <w:szCs w:val="20"/>
        </w:rPr>
      </w:pPr>
      <w:r w:rsidRPr="00F13376">
        <w:rPr>
          <w:b/>
          <w:sz w:val="20"/>
          <w:szCs w:val="20"/>
        </w:rPr>
        <w:t>Zgodnie z SIWZ.</w:t>
      </w:r>
    </w:p>
    <w:p w:rsidR="004D6D21" w:rsidRPr="00F13376" w:rsidRDefault="004D6D21" w:rsidP="00E479DA">
      <w:pPr>
        <w:jc w:val="both"/>
        <w:rPr>
          <w:b/>
          <w:sz w:val="20"/>
          <w:szCs w:val="20"/>
        </w:rPr>
      </w:pPr>
    </w:p>
    <w:p w:rsidR="004D6D21" w:rsidRPr="00F13376" w:rsidRDefault="00E2588D" w:rsidP="004D6D21">
      <w:pPr>
        <w:jc w:val="both"/>
        <w:rPr>
          <w:sz w:val="20"/>
          <w:szCs w:val="20"/>
        </w:rPr>
      </w:pPr>
      <w:r w:rsidRPr="00F13376">
        <w:rPr>
          <w:b/>
          <w:sz w:val="20"/>
          <w:szCs w:val="20"/>
        </w:rPr>
        <w:t>Pytanie 43</w:t>
      </w:r>
      <w:r w:rsidR="004D6D21" w:rsidRPr="00F13376">
        <w:rPr>
          <w:b/>
          <w:sz w:val="20"/>
          <w:szCs w:val="20"/>
        </w:rPr>
        <w:t xml:space="preserve"> (dot. Pakiet nr 20, poz. 40)</w:t>
      </w:r>
    </w:p>
    <w:p w:rsidR="004D6D21" w:rsidRPr="00F13376" w:rsidRDefault="004D6D21" w:rsidP="004D6D21">
      <w:pPr>
        <w:jc w:val="both"/>
        <w:rPr>
          <w:sz w:val="20"/>
          <w:szCs w:val="20"/>
        </w:rPr>
      </w:pPr>
      <w:r w:rsidRPr="00F13376">
        <w:rPr>
          <w:sz w:val="20"/>
          <w:szCs w:val="20"/>
        </w:rPr>
        <w:t xml:space="preserve">Czy Zamawiający dopuści przyrząd do przetaczania płynów IS, komora kroplowa wykonana z PP o długości 62 mm, całość wolna od </w:t>
      </w:r>
      <w:proofErr w:type="spellStart"/>
      <w:r w:rsidRPr="00F13376">
        <w:rPr>
          <w:sz w:val="20"/>
          <w:szCs w:val="20"/>
        </w:rPr>
        <w:t>ftalanów</w:t>
      </w:r>
      <w:proofErr w:type="spellEnd"/>
      <w:r w:rsidRPr="00F13376">
        <w:rPr>
          <w:sz w:val="20"/>
          <w:szCs w:val="20"/>
        </w:rPr>
        <w:t>, igła zbiorcza ścięta dwukanałowo, zacisk rolkowy wyposażony w uchwyt na dren oraz możliwość zabezpieczenia igły biorczej po użyciu, nazwa producenta na przyrządzie, opakowanie kolorystycznie folia – papier, sterylny.</w:t>
      </w:r>
    </w:p>
    <w:p w:rsidR="004D6D21" w:rsidRPr="00F13376" w:rsidRDefault="004D6D21" w:rsidP="004D6D21">
      <w:pPr>
        <w:pStyle w:val="Tekstpodstawowywcity"/>
        <w:spacing w:line="240" w:lineRule="auto"/>
        <w:ind w:firstLine="0"/>
        <w:jc w:val="both"/>
        <w:rPr>
          <w:b/>
          <w:sz w:val="20"/>
        </w:rPr>
      </w:pPr>
      <w:r w:rsidRPr="00F13376">
        <w:rPr>
          <w:b/>
          <w:sz w:val="20"/>
        </w:rPr>
        <w:t>Odpowiedź:</w:t>
      </w:r>
    </w:p>
    <w:p w:rsidR="004D6D21" w:rsidRPr="00F13376" w:rsidRDefault="004D6D21" w:rsidP="004D6D21">
      <w:pPr>
        <w:jc w:val="both"/>
        <w:rPr>
          <w:b/>
          <w:sz w:val="20"/>
          <w:szCs w:val="20"/>
        </w:rPr>
      </w:pPr>
      <w:r w:rsidRPr="00F13376">
        <w:rPr>
          <w:b/>
          <w:sz w:val="20"/>
          <w:szCs w:val="20"/>
        </w:rPr>
        <w:t>Zgodnie z SIWZ.</w:t>
      </w:r>
    </w:p>
    <w:p w:rsidR="004D6D21" w:rsidRPr="00F13376" w:rsidRDefault="004D6D21" w:rsidP="00E479DA">
      <w:pPr>
        <w:jc w:val="both"/>
        <w:rPr>
          <w:b/>
          <w:sz w:val="20"/>
          <w:szCs w:val="20"/>
        </w:rPr>
      </w:pPr>
    </w:p>
    <w:p w:rsidR="004D6D21" w:rsidRPr="00F13376" w:rsidRDefault="00E2588D" w:rsidP="004D6D21">
      <w:pPr>
        <w:jc w:val="both"/>
        <w:rPr>
          <w:sz w:val="20"/>
          <w:szCs w:val="20"/>
        </w:rPr>
      </w:pPr>
      <w:r w:rsidRPr="00F13376">
        <w:rPr>
          <w:b/>
          <w:sz w:val="20"/>
          <w:szCs w:val="20"/>
        </w:rPr>
        <w:t>Pytanie 44</w:t>
      </w:r>
      <w:r w:rsidR="004D6D21" w:rsidRPr="00F13376">
        <w:rPr>
          <w:b/>
          <w:sz w:val="20"/>
          <w:szCs w:val="20"/>
        </w:rPr>
        <w:t xml:space="preserve"> (dot. Pakiet nr 20, poz. 41)</w:t>
      </w:r>
    </w:p>
    <w:p w:rsidR="004D6D21" w:rsidRPr="00F13376" w:rsidRDefault="004D6D21" w:rsidP="004D6D21">
      <w:pPr>
        <w:jc w:val="both"/>
        <w:rPr>
          <w:sz w:val="20"/>
          <w:szCs w:val="20"/>
        </w:rPr>
      </w:pPr>
      <w:r w:rsidRPr="00F13376">
        <w:rPr>
          <w:sz w:val="20"/>
          <w:szCs w:val="20"/>
        </w:rPr>
        <w:t>Czy Zamawiający dopuści przyrząd typu Mini-</w:t>
      </w:r>
      <w:proofErr w:type="spellStart"/>
      <w:r w:rsidRPr="00F13376">
        <w:rPr>
          <w:sz w:val="20"/>
          <w:szCs w:val="20"/>
        </w:rPr>
        <w:t>Spike</w:t>
      </w:r>
      <w:proofErr w:type="spellEnd"/>
      <w:r w:rsidRPr="00F13376">
        <w:rPr>
          <w:sz w:val="20"/>
          <w:szCs w:val="20"/>
        </w:rPr>
        <w:t xml:space="preserve">: odporny na alkohol i lipidy, odporny na wysokie ciśnienie, bez lateksu, bez </w:t>
      </w:r>
      <w:proofErr w:type="spellStart"/>
      <w:r w:rsidRPr="00F13376">
        <w:rPr>
          <w:sz w:val="20"/>
          <w:szCs w:val="20"/>
        </w:rPr>
        <w:t>ftalanów</w:t>
      </w:r>
      <w:proofErr w:type="spellEnd"/>
      <w:r w:rsidRPr="00F13376">
        <w:rPr>
          <w:sz w:val="20"/>
          <w:szCs w:val="20"/>
        </w:rPr>
        <w:t xml:space="preserve">, bez PVC, z filtrem przeciwbakteryjnym z odpowietrznikiem (membrana PTFE). Niska siła oporu, filtr przeciwbakteryjny 0, 1 mikrona, łatwe wbicie się w butelkę, łatwa obsługa, ergonomiczny kształt, łatwe zamknięcie jedną ręką zatrzaska, ochrona przed skażeniem dzięki samozamykającemu się zatrzaskowi, odporny na insulinę, sterylny, </w:t>
      </w:r>
      <w:proofErr w:type="spellStart"/>
      <w:r w:rsidRPr="00F13376">
        <w:rPr>
          <w:sz w:val="20"/>
          <w:szCs w:val="20"/>
        </w:rPr>
        <w:t>apirogenny</w:t>
      </w:r>
      <w:proofErr w:type="spellEnd"/>
      <w:r w:rsidRPr="00F13376">
        <w:rPr>
          <w:sz w:val="20"/>
          <w:szCs w:val="20"/>
        </w:rPr>
        <w:t>.</w:t>
      </w:r>
    </w:p>
    <w:p w:rsidR="004D6D21" w:rsidRPr="00F13376" w:rsidRDefault="004D6D21" w:rsidP="004D6D21">
      <w:pPr>
        <w:pStyle w:val="Tekstpodstawowywcity"/>
        <w:spacing w:line="240" w:lineRule="auto"/>
        <w:ind w:firstLine="0"/>
        <w:jc w:val="both"/>
        <w:rPr>
          <w:b/>
          <w:sz w:val="20"/>
        </w:rPr>
      </w:pPr>
      <w:r w:rsidRPr="00F13376">
        <w:rPr>
          <w:b/>
          <w:sz w:val="20"/>
        </w:rPr>
        <w:t>Odpowiedź:</w:t>
      </w:r>
    </w:p>
    <w:p w:rsidR="004D6D21" w:rsidRPr="00F13376" w:rsidRDefault="004D6D21" w:rsidP="004D6D21">
      <w:pPr>
        <w:jc w:val="both"/>
        <w:rPr>
          <w:b/>
          <w:sz w:val="20"/>
          <w:szCs w:val="20"/>
        </w:rPr>
      </w:pPr>
      <w:r w:rsidRPr="00F13376">
        <w:rPr>
          <w:b/>
          <w:sz w:val="20"/>
          <w:szCs w:val="20"/>
        </w:rPr>
        <w:t>Zgodnie z SIWZ.</w:t>
      </w:r>
    </w:p>
    <w:p w:rsidR="004D6D21" w:rsidRPr="00F13376" w:rsidRDefault="004D6D21" w:rsidP="00E479DA">
      <w:pPr>
        <w:jc w:val="both"/>
        <w:rPr>
          <w:b/>
          <w:sz w:val="20"/>
          <w:szCs w:val="20"/>
        </w:rPr>
      </w:pPr>
    </w:p>
    <w:p w:rsidR="004D6D21" w:rsidRPr="00F13376" w:rsidRDefault="00E2588D" w:rsidP="004D6D21">
      <w:pPr>
        <w:jc w:val="both"/>
        <w:rPr>
          <w:sz w:val="20"/>
          <w:szCs w:val="20"/>
        </w:rPr>
      </w:pPr>
      <w:r w:rsidRPr="00F13376">
        <w:rPr>
          <w:b/>
          <w:sz w:val="20"/>
          <w:szCs w:val="20"/>
        </w:rPr>
        <w:t>Pytanie 45</w:t>
      </w:r>
      <w:r w:rsidR="004D6D21" w:rsidRPr="00F13376">
        <w:rPr>
          <w:b/>
          <w:sz w:val="20"/>
          <w:szCs w:val="20"/>
        </w:rPr>
        <w:t xml:space="preserve"> (dot. Pakiet nr 20, poz. 41)</w:t>
      </w:r>
    </w:p>
    <w:p w:rsidR="004D6D21" w:rsidRPr="00F13376" w:rsidRDefault="004D6D21" w:rsidP="004D6D21">
      <w:pPr>
        <w:jc w:val="both"/>
        <w:rPr>
          <w:sz w:val="20"/>
          <w:szCs w:val="20"/>
        </w:rPr>
      </w:pPr>
      <w:r w:rsidRPr="00F13376">
        <w:rPr>
          <w:sz w:val="20"/>
          <w:szCs w:val="20"/>
        </w:rPr>
        <w:t xml:space="preserve">Czy Zamawiający dopuści przyrząd do długotrwałego aspirowania płynów i leków z </w:t>
      </w:r>
      <w:proofErr w:type="spellStart"/>
      <w:r w:rsidRPr="00F13376">
        <w:rPr>
          <w:sz w:val="20"/>
          <w:szCs w:val="20"/>
        </w:rPr>
        <w:t>opkowań</w:t>
      </w:r>
      <w:proofErr w:type="spellEnd"/>
      <w:r w:rsidRPr="00F13376">
        <w:rPr>
          <w:sz w:val="20"/>
          <w:szCs w:val="20"/>
        </w:rPr>
        <w:t xml:space="preserve"> zbiorczych. Wyposażony w filtr bakteryjny 1,2 µ, zapewnia  ochronę przed zanieczyszczeniami.</w:t>
      </w:r>
    </w:p>
    <w:p w:rsidR="004D6D21" w:rsidRPr="00F13376" w:rsidRDefault="004D6D21" w:rsidP="004D6D21">
      <w:pPr>
        <w:pStyle w:val="Tekstpodstawowywcity"/>
        <w:spacing w:line="240" w:lineRule="auto"/>
        <w:ind w:firstLine="0"/>
        <w:jc w:val="both"/>
        <w:rPr>
          <w:b/>
          <w:sz w:val="20"/>
        </w:rPr>
      </w:pPr>
      <w:r w:rsidRPr="00F13376">
        <w:rPr>
          <w:b/>
          <w:sz w:val="20"/>
        </w:rPr>
        <w:t>Odpowiedź:</w:t>
      </w:r>
    </w:p>
    <w:p w:rsidR="004D6D21" w:rsidRPr="00F13376" w:rsidRDefault="004D6D21" w:rsidP="004D6D21">
      <w:pPr>
        <w:jc w:val="both"/>
        <w:rPr>
          <w:b/>
          <w:sz w:val="20"/>
          <w:szCs w:val="20"/>
        </w:rPr>
      </w:pPr>
      <w:r w:rsidRPr="00F13376">
        <w:rPr>
          <w:b/>
          <w:sz w:val="20"/>
          <w:szCs w:val="20"/>
        </w:rPr>
        <w:t>Zgodnie z SIWZ.</w:t>
      </w:r>
    </w:p>
    <w:p w:rsidR="004D6D21" w:rsidRPr="00F13376" w:rsidRDefault="004D6D21" w:rsidP="00E479DA">
      <w:pPr>
        <w:jc w:val="both"/>
        <w:rPr>
          <w:b/>
          <w:sz w:val="20"/>
          <w:szCs w:val="20"/>
        </w:rPr>
      </w:pPr>
    </w:p>
    <w:p w:rsidR="00FC5270" w:rsidRPr="00F13376" w:rsidRDefault="00E2588D" w:rsidP="00FC5270">
      <w:pPr>
        <w:jc w:val="both"/>
        <w:rPr>
          <w:sz w:val="20"/>
          <w:szCs w:val="20"/>
        </w:rPr>
      </w:pPr>
      <w:r w:rsidRPr="00F13376">
        <w:rPr>
          <w:b/>
          <w:sz w:val="20"/>
          <w:szCs w:val="20"/>
        </w:rPr>
        <w:t>Pytanie 46</w:t>
      </w:r>
      <w:r w:rsidR="00FC5270" w:rsidRPr="00F13376">
        <w:rPr>
          <w:b/>
          <w:sz w:val="20"/>
          <w:szCs w:val="20"/>
        </w:rPr>
        <w:t xml:space="preserve"> (dot. Pakiet nr 21)</w:t>
      </w:r>
    </w:p>
    <w:p w:rsidR="00FC5270" w:rsidRPr="00F13376" w:rsidRDefault="00FC5270" w:rsidP="00FC5270">
      <w:pPr>
        <w:jc w:val="both"/>
        <w:rPr>
          <w:sz w:val="20"/>
          <w:szCs w:val="20"/>
        </w:rPr>
      </w:pPr>
      <w:r w:rsidRPr="00F13376">
        <w:rPr>
          <w:sz w:val="20"/>
          <w:szCs w:val="20"/>
        </w:rPr>
        <w:t>Zwracam się z prośbą o odstąpienie od wymogu aby kaniule ww. pakiecie pochodziły od jednego producenta. Wymóg ten nie ma żadnego medycznego uzasadnienia.</w:t>
      </w:r>
    </w:p>
    <w:p w:rsidR="00FC5270" w:rsidRPr="00F13376" w:rsidRDefault="00FC5270" w:rsidP="00FC5270">
      <w:pPr>
        <w:pStyle w:val="Tekstpodstawowywcity"/>
        <w:spacing w:line="240" w:lineRule="auto"/>
        <w:ind w:firstLine="0"/>
        <w:jc w:val="both"/>
        <w:rPr>
          <w:b/>
          <w:sz w:val="20"/>
        </w:rPr>
      </w:pPr>
      <w:r w:rsidRPr="00F13376">
        <w:rPr>
          <w:b/>
          <w:sz w:val="20"/>
        </w:rPr>
        <w:t>Odpowiedź:</w:t>
      </w:r>
    </w:p>
    <w:p w:rsidR="00FC5270" w:rsidRPr="00F13376" w:rsidRDefault="00FC5270" w:rsidP="00FC5270">
      <w:pPr>
        <w:jc w:val="both"/>
        <w:rPr>
          <w:b/>
          <w:sz w:val="20"/>
          <w:szCs w:val="20"/>
        </w:rPr>
      </w:pPr>
      <w:r w:rsidRPr="00F13376">
        <w:rPr>
          <w:b/>
          <w:sz w:val="20"/>
          <w:szCs w:val="20"/>
        </w:rPr>
        <w:t>Zamawiający nie odstąpi od ww. wymogu.</w:t>
      </w:r>
    </w:p>
    <w:p w:rsidR="00FC5270" w:rsidRPr="00F13376" w:rsidRDefault="00FC5270" w:rsidP="00E479DA">
      <w:pPr>
        <w:jc w:val="both"/>
        <w:rPr>
          <w:b/>
          <w:sz w:val="20"/>
          <w:szCs w:val="20"/>
        </w:rPr>
      </w:pPr>
    </w:p>
    <w:p w:rsidR="00FC5270" w:rsidRPr="00F13376" w:rsidRDefault="00E2588D" w:rsidP="00FC5270">
      <w:pPr>
        <w:jc w:val="both"/>
        <w:rPr>
          <w:sz w:val="20"/>
          <w:szCs w:val="20"/>
        </w:rPr>
      </w:pPr>
      <w:r w:rsidRPr="00F13376">
        <w:rPr>
          <w:b/>
          <w:sz w:val="20"/>
          <w:szCs w:val="20"/>
        </w:rPr>
        <w:t>Pytanie 47</w:t>
      </w:r>
      <w:r w:rsidR="00FC5270" w:rsidRPr="00F13376">
        <w:rPr>
          <w:b/>
          <w:sz w:val="20"/>
          <w:szCs w:val="20"/>
        </w:rPr>
        <w:t xml:space="preserve"> (dot. Pakiet nr 21, poz. 1 - 3)</w:t>
      </w:r>
    </w:p>
    <w:p w:rsidR="00FC5270" w:rsidRPr="00F13376" w:rsidRDefault="00FC5270" w:rsidP="00FC5270">
      <w:pPr>
        <w:jc w:val="both"/>
        <w:rPr>
          <w:sz w:val="20"/>
          <w:szCs w:val="20"/>
        </w:rPr>
      </w:pPr>
      <w:r w:rsidRPr="00F13376">
        <w:rPr>
          <w:sz w:val="20"/>
          <w:szCs w:val="20"/>
        </w:rPr>
        <w:t>Zwracam się z prośba o dopuszczenie kaniul wykonanych z poliuretanu. Pozostałe parametry zgodnie z SIWZ.</w:t>
      </w:r>
    </w:p>
    <w:p w:rsidR="00FC5270" w:rsidRPr="00F13376" w:rsidRDefault="00FC5270" w:rsidP="00FC5270">
      <w:pPr>
        <w:pStyle w:val="Tekstpodstawowywcity"/>
        <w:spacing w:line="240" w:lineRule="auto"/>
        <w:ind w:firstLine="0"/>
        <w:jc w:val="both"/>
        <w:rPr>
          <w:b/>
          <w:sz w:val="20"/>
        </w:rPr>
      </w:pPr>
      <w:r w:rsidRPr="00F13376">
        <w:rPr>
          <w:b/>
          <w:sz w:val="20"/>
        </w:rPr>
        <w:t>Odpowiedź:</w:t>
      </w:r>
    </w:p>
    <w:p w:rsidR="00FC5270" w:rsidRPr="00F13376" w:rsidRDefault="00FC5270" w:rsidP="00FC5270">
      <w:pPr>
        <w:jc w:val="both"/>
        <w:rPr>
          <w:b/>
          <w:sz w:val="20"/>
          <w:szCs w:val="20"/>
        </w:rPr>
      </w:pPr>
      <w:r w:rsidRPr="00F13376">
        <w:rPr>
          <w:b/>
          <w:sz w:val="20"/>
          <w:szCs w:val="20"/>
        </w:rPr>
        <w:t>Zgodnie z SIWZ.</w:t>
      </w:r>
    </w:p>
    <w:p w:rsidR="00FC5270" w:rsidRPr="00F13376" w:rsidRDefault="00FC5270" w:rsidP="00E479DA">
      <w:pPr>
        <w:jc w:val="both"/>
        <w:rPr>
          <w:b/>
          <w:sz w:val="20"/>
          <w:szCs w:val="20"/>
        </w:rPr>
      </w:pPr>
    </w:p>
    <w:p w:rsidR="00FC5270" w:rsidRPr="00F13376" w:rsidRDefault="00E2588D" w:rsidP="00FC5270">
      <w:pPr>
        <w:jc w:val="both"/>
        <w:rPr>
          <w:sz w:val="20"/>
          <w:szCs w:val="20"/>
        </w:rPr>
      </w:pPr>
      <w:r w:rsidRPr="00F13376">
        <w:rPr>
          <w:b/>
          <w:sz w:val="20"/>
          <w:szCs w:val="20"/>
        </w:rPr>
        <w:t>Pytanie 48</w:t>
      </w:r>
      <w:r w:rsidR="00FC5270" w:rsidRPr="00F13376">
        <w:rPr>
          <w:b/>
          <w:sz w:val="20"/>
          <w:szCs w:val="20"/>
        </w:rPr>
        <w:t xml:space="preserve"> (dot. Pakiet nr 21, poz. 1 - 3)</w:t>
      </w:r>
    </w:p>
    <w:p w:rsidR="00FC5270" w:rsidRPr="00F13376" w:rsidRDefault="00FC5270" w:rsidP="00FC5270">
      <w:pPr>
        <w:jc w:val="both"/>
        <w:rPr>
          <w:sz w:val="20"/>
          <w:szCs w:val="20"/>
        </w:rPr>
      </w:pPr>
      <w:r w:rsidRPr="00F13376">
        <w:rPr>
          <w:sz w:val="20"/>
          <w:szCs w:val="20"/>
        </w:rPr>
        <w:lastRenderedPageBreak/>
        <w:t>Zwracam się z prośbą o dopuszczenie kaniul wykonanych z FEP. Zarówno FEP = teflon jak i PTFE = teflon. Pozostałe parametry zgodnie z SIWZ.</w:t>
      </w:r>
    </w:p>
    <w:p w:rsidR="00FC5270" w:rsidRPr="00F13376" w:rsidRDefault="00FC5270" w:rsidP="00FC5270">
      <w:pPr>
        <w:pStyle w:val="Tekstpodstawowywcity"/>
        <w:spacing w:line="240" w:lineRule="auto"/>
        <w:ind w:firstLine="0"/>
        <w:jc w:val="both"/>
        <w:rPr>
          <w:b/>
          <w:sz w:val="20"/>
        </w:rPr>
      </w:pPr>
      <w:r w:rsidRPr="00F13376">
        <w:rPr>
          <w:b/>
          <w:sz w:val="20"/>
        </w:rPr>
        <w:t>Odpowiedź:</w:t>
      </w:r>
    </w:p>
    <w:p w:rsidR="00FC5270" w:rsidRPr="00F13376" w:rsidRDefault="00FC5270" w:rsidP="00FC5270">
      <w:pPr>
        <w:jc w:val="both"/>
        <w:rPr>
          <w:b/>
          <w:sz w:val="20"/>
          <w:szCs w:val="20"/>
        </w:rPr>
      </w:pPr>
      <w:r w:rsidRPr="00F13376">
        <w:rPr>
          <w:b/>
          <w:sz w:val="20"/>
          <w:szCs w:val="20"/>
        </w:rPr>
        <w:t>Zgodnie z SIWZ.</w:t>
      </w:r>
    </w:p>
    <w:p w:rsidR="00FC5270" w:rsidRPr="00F13376" w:rsidRDefault="00FC5270" w:rsidP="00E479DA">
      <w:pPr>
        <w:jc w:val="both"/>
        <w:rPr>
          <w:b/>
          <w:sz w:val="20"/>
          <w:szCs w:val="20"/>
        </w:rPr>
      </w:pPr>
    </w:p>
    <w:p w:rsidR="00FC5270" w:rsidRPr="00F13376" w:rsidRDefault="00E2588D" w:rsidP="00FC5270">
      <w:pPr>
        <w:jc w:val="both"/>
        <w:rPr>
          <w:sz w:val="20"/>
          <w:szCs w:val="20"/>
        </w:rPr>
      </w:pPr>
      <w:r w:rsidRPr="00F13376">
        <w:rPr>
          <w:b/>
          <w:sz w:val="20"/>
          <w:szCs w:val="20"/>
        </w:rPr>
        <w:t>Pytanie 49</w:t>
      </w:r>
      <w:r w:rsidR="00FC5270" w:rsidRPr="00F13376">
        <w:rPr>
          <w:b/>
          <w:sz w:val="20"/>
          <w:szCs w:val="20"/>
        </w:rPr>
        <w:t xml:space="preserve"> (dot. Pakiet nr 21, poz. 1 - 2)</w:t>
      </w:r>
    </w:p>
    <w:p w:rsidR="00FC5270" w:rsidRPr="00F13376" w:rsidRDefault="00FC5270" w:rsidP="00FC5270">
      <w:pPr>
        <w:jc w:val="both"/>
        <w:rPr>
          <w:sz w:val="20"/>
          <w:szCs w:val="20"/>
        </w:rPr>
      </w:pPr>
      <w:r w:rsidRPr="00F13376">
        <w:rPr>
          <w:sz w:val="20"/>
          <w:szCs w:val="20"/>
        </w:rPr>
        <w:t>Zwracam się z prośbą o dopuszczenie kaniul w opakowaniu z papieru klasy medycznej. Pozostałe parametry zgodnie z SIWZ.</w:t>
      </w:r>
    </w:p>
    <w:p w:rsidR="00FC5270" w:rsidRPr="00F13376" w:rsidRDefault="00FC5270" w:rsidP="00FC5270">
      <w:pPr>
        <w:pStyle w:val="Tekstpodstawowywcity"/>
        <w:spacing w:line="240" w:lineRule="auto"/>
        <w:ind w:firstLine="0"/>
        <w:jc w:val="both"/>
        <w:rPr>
          <w:b/>
          <w:sz w:val="20"/>
        </w:rPr>
      </w:pPr>
      <w:r w:rsidRPr="00F13376">
        <w:rPr>
          <w:b/>
          <w:sz w:val="20"/>
        </w:rPr>
        <w:t>Odpowiedź:</w:t>
      </w:r>
    </w:p>
    <w:p w:rsidR="00FC5270" w:rsidRPr="00F13376" w:rsidRDefault="00FC5270" w:rsidP="00FC5270">
      <w:pPr>
        <w:jc w:val="both"/>
        <w:rPr>
          <w:b/>
          <w:sz w:val="20"/>
          <w:szCs w:val="20"/>
        </w:rPr>
      </w:pPr>
      <w:r w:rsidRPr="00F13376">
        <w:rPr>
          <w:b/>
          <w:sz w:val="20"/>
          <w:szCs w:val="20"/>
        </w:rPr>
        <w:t>Zgodnie z SIWZ.</w:t>
      </w:r>
    </w:p>
    <w:p w:rsidR="00FC5270" w:rsidRPr="00F13376" w:rsidRDefault="00FC5270" w:rsidP="00E479DA">
      <w:pPr>
        <w:jc w:val="both"/>
        <w:rPr>
          <w:b/>
          <w:sz w:val="20"/>
          <w:szCs w:val="20"/>
        </w:rPr>
      </w:pPr>
    </w:p>
    <w:p w:rsidR="00FC5270" w:rsidRPr="00F13376" w:rsidRDefault="00E2588D" w:rsidP="00FC5270">
      <w:pPr>
        <w:jc w:val="both"/>
        <w:rPr>
          <w:sz w:val="20"/>
          <w:szCs w:val="20"/>
        </w:rPr>
      </w:pPr>
      <w:r w:rsidRPr="00F13376">
        <w:rPr>
          <w:b/>
          <w:sz w:val="20"/>
          <w:szCs w:val="20"/>
        </w:rPr>
        <w:t>Pytanie 50</w:t>
      </w:r>
      <w:r w:rsidR="00FC5270" w:rsidRPr="00F13376">
        <w:rPr>
          <w:b/>
          <w:sz w:val="20"/>
          <w:szCs w:val="20"/>
        </w:rPr>
        <w:t xml:space="preserve"> (dot. Pakiet nr 21, poz. 1)</w:t>
      </w:r>
    </w:p>
    <w:p w:rsidR="00FC5270" w:rsidRPr="00F13376" w:rsidRDefault="00FC5270" w:rsidP="00FC5270">
      <w:pPr>
        <w:jc w:val="both"/>
        <w:rPr>
          <w:sz w:val="20"/>
          <w:szCs w:val="20"/>
        </w:rPr>
      </w:pPr>
      <w:r w:rsidRPr="00F13376">
        <w:rPr>
          <w:sz w:val="20"/>
          <w:szCs w:val="20"/>
        </w:rPr>
        <w:t>Zwracam się z prośbą o dopuszczenie kaniuli 26G z przepływem 10ml/min. Pozostałe parametry zgodnie z SIWZ.</w:t>
      </w:r>
    </w:p>
    <w:p w:rsidR="00FC5270" w:rsidRPr="00F13376" w:rsidRDefault="00FC5270" w:rsidP="00FC5270">
      <w:pPr>
        <w:pStyle w:val="Tekstpodstawowywcity"/>
        <w:spacing w:line="240" w:lineRule="auto"/>
        <w:ind w:firstLine="0"/>
        <w:jc w:val="both"/>
        <w:rPr>
          <w:b/>
          <w:sz w:val="20"/>
        </w:rPr>
      </w:pPr>
      <w:r w:rsidRPr="00F13376">
        <w:rPr>
          <w:b/>
          <w:sz w:val="20"/>
        </w:rPr>
        <w:t>Odpowiedź:</w:t>
      </w:r>
    </w:p>
    <w:p w:rsidR="00FC5270" w:rsidRPr="00F13376" w:rsidRDefault="00FC5270" w:rsidP="00FC5270">
      <w:pPr>
        <w:jc w:val="both"/>
        <w:rPr>
          <w:b/>
          <w:sz w:val="20"/>
          <w:szCs w:val="20"/>
        </w:rPr>
      </w:pPr>
      <w:r w:rsidRPr="00F13376">
        <w:rPr>
          <w:b/>
          <w:sz w:val="20"/>
          <w:szCs w:val="20"/>
        </w:rPr>
        <w:t>Zgodnie z SIWZ.</w:t>
      </w:r>
    </w:p>
    <w:p w:rsidR="00FC5270" w:rsidRPr="00F13376" w:rsidRDefault="00FC5270" w:rsidP="00E479DA">
      <w:pPr>
        <w:jc w:val="both"/>
        <w:rPr>
          <w:b/>
          <w:sz w:val="20"/>
          <w:szCs w:val="20"/>
        </w:rPr>
      </w:pPr>
    </w:p>
    <w:p w:rsidR="008A1513" w:rsidRPr="00F13376" w:rsidRDefault="00E2588D" w:rsidP="008A1513">
      <w:pPr>
        <w:jc w:val="both"/>
        <w:rPr>
          <w:sz w:val="20"/>
          <w:szCs w:val="20"/>
        </w:rPr>
      </w:pPr>
      <w:r w:rsidRPr="00F13376">
        <w:rPr>
          <w:b/>
          <w:sz w:val="20"/>
          <w:szCs w:val="20"/>
        </w:rPr>
        <w:t>Pytanie 51</w:t>
      </w:r>
      <w:r w:rsidR="008A1513" w:rsidRPr="00F13376">
        <w:rPr>
          <w:b/>
          <w:sz w:val="20"/>
          <w:szCs w:val="20"/>
        </w:rPr>
        <w:t xml:space="preserve"> (dot. Pakiet nr 2</w:t>
      </w:r>
      <w:r w:rsidR="00A06154" w:rsidRPr="00F13376">
        <w:rPr>
          <w:b/>
          <w:sz w:val="20"/>
          <w:szCs w:val="20"/>
        </w:rPr>
        <w:t>4, poz. 7</w:t>
      </w:r>
      <w:r w:rsidR="008A1513" w:rsidRPr="00F13376">
        <w:rPr>
          <w:b/>
          <w:sz w:val="20"/>
          <w:szCs w:val="20"/>
        </w:rPr>
        <w:t>)</w:t>
      </w:r>
    </w:p>
    <w:p w:rsidR="008A1513" w:rsidRPr="00F13376" w:rsidRDefault="00A06154" w:rsidP="008A1513">
      <w:pPr>
        <w:jc w:val="both"/>
        <w:rPr>
          <w:rFonts w:cs="Tahoma"/>
          <w:sz w:val="20"/>
          <w:szCs w:val="20"/>
        </w:rPr>
      </w:pPr>
      <w:r w:rsidRPr="00F13376">
        <w:rPr>
          <w:sz w:val="20"/>
          <w:szCs w:val="20"/>
        </w:rPr>
        <w:t xml:space="preserve">Czy Zamawiający ma na myśli </w:t>
      </w:r>
      <w:proofErr w:type="spellStart"/>
      <w:r w:rsidRPr="00F13376">
        <w:rPr>
          <w:sz w:val="20"/>
          <w:szCs w:val="20"/>
        </w:rPr>
        <w:t>stazę</w:t>
      </w:r>
      <w:proofErr w:type="spellEnd"/>
      <w:r w:rsidRPr="00F13376">
        <w:rPr>
          <w:sz w:val="20"/>
          <w:szCs w:val="20"/>
        </w:rPr>
        <w:t xml:space="preserve"> </w:t>
      </w:r>
      <w:proofErr w:type="spellStart"/>
      <w:r w:rsidRPr="00F13376">
        <w:rPr>
          <w:sz w:val="20"/>
          <w:szCs w:val="20"/>
        </w:rPr>
        <w:t>bezlateksową</w:t>
      </w:r>
      <w:proofErr w:type="spellEnd"/>
      <w:r w:rsidRPr="00F13376">
        <w:rPr>
          <w:sz w:val="20"/>
          <w:szCs w:val="20"/>
        </w:rPr>
        <w:t xml:space="preserve"> w opakowaniu typu dyspenser posiadającym fabrycznie umieszczoną (nie doklejoną) graficzną instrukcję użycia?</w:t>
      </w:r>
    </w:p>
    <w:p w:rsidR="008A1513" w:rsidRPr="00F13376" w:rsidRDefault="008A1513" w:rsidP="008A1513">
      <w:pPr>
        <w:pStyle w:val="Tekstpodstawowywcity"/>
        <w:spacing w:line="240" w:lineRule="auto"/>
        <w:ind w:firstLine="0"/>
        <w:jc w:val="both"/>
        <w:rPr>
          <w:b/>
          <w:sz w:val="20"/>
        </w:rPr>
      </w:pPr>
      <w:r w:rsidRPr="00F13376">
        <w:rPr>
          <w:b/>
          <w:sz w:val="20"/>
        </w:rPr>
        <w:t>Odpowiedź:</w:t>
      </w:r>
    </w:p>
    <w:p w:rsidR="008A1513" w:rsidRPr="00F13376" w:rsidRDefault="008A1513" w:rsidP="008A1513">
      <w:pPr>
        <w:jc w:val="both"/>
        <w:rPr>
          <w:b/>
          <w:sz w:val="20"/>
          <w:szCs w:val="20"/>
        </w:rPr>
      </w:pPr>
      <w:r w:rsidRPr="00F13376">
        <w:rPr>
          <w:b/>
          <w:sz w:val="20"/>
          <w:szCs w:val="20"/>
        </w:rPr>
        <w:t>Zgodnie z SIWZ.</w:t>
      </w:r>
    </w:p>
    <w:p w:rsidR="008A1513" w:rsidRPr="00F13376" w:rsidRDefault="008A1513" w:rsidP="00E479DA">
      <w:pPr>
        <w:jc w:val="both"/>
        <w:rPr>
          <w:b/>
          <w:sz w:val="20"/>
          <w:szCs w:val="20"/>
        </w:rPr>
      </w:pPr>
    </w:p>
    <w:p w:rsidR="008A1513" w:rsidRPr="00F13376" w:rsidRDefault="00E2588D" w:rsidP="008A1513">
      <w:pPr>
        <w:jc w:val="both"/>
        <w:rPr>
          <w:sz w:val="20"/>
          <w:szCs w:val="20"/>
        </w:rPr>
      </w:pPr>
      <w:r w:rsidRPr="00F13376">
        <w:rPr>
          <w:b/>
          <w:sz w:val="20"/>
          <w:szCs w:val="20"/>
        </w:rPr>
        <w:t>Pytanie 52</w:t>
      </w:r>
      <w:r w:rsidR="008A1513" w:rsidRPr="00F13376">
        <w:rPr>
          <w:b/>
          <w:sz w:val="20"/>
          <w:szCs w:val="20"/>
        </w:rPr>
        <w:t xml:space="preserve"> (dot. Pakiet nr 2</w:t>
      </w:r>
      <w:r w:rsidR="00424D79" w:rsidRPr="00F13376">
        <w:rPr>
          <w:b/>
          <w:sz w:val="20"/>
          <w:szCs w:val="20"/>
        </w:rPr>
        <w:t>4, poz. 8</w:t>
      </w:r>
      <w:r w:rsidR="008A1513" w:rsidRPr="00F13376">
        <w:rPr>
          <w:b/>
          <w:sz w:val="20"/>
          <w:szCs w:val="20"/>
        </w:rPr>
        <w:t>)</w:t>
      </w:r>
    </w:p>
    <w:p w:rsidR="008A1513" w:rsidRPr="00F13376" w:rsidRDefault="00424D79" w:rsidP="008A1513">
      <w:pPr>
        <w:jc w:val="both"/>
        <w:rPr>
          <w:rFonts w:cs="Tahoma"/>
          <w:sz w:val="20"/>
          <w:szCs w:val="20"/>
        </w:rPr>
      </w:pPr>
      <w:r w:rsidRPr="00F13376">
        <w:rPr>
          <w:sz w:val="20"/>
          <w:szCs w:val="20"/>
        </w:rPr>
        <w:t>Czy Zamawiający może potwierdzić czy ma na myśli 300 op. czy 300 szt.?</w:t>
      </w:r>
    </w:p>
    <w:p w:rsidR="008A1513" w:rsidRPr="00F13376" w:rsidRDefault="008A1513" w:rsidP="008A1513">
      <w:pPr>
        <w:pStyle w:val="Tekstpodstawowywcity"/>
        <w:spacing w:line="240" w:lineRule="auto"/>
        <w:ind w:firstLine="0"/>
        <w:jc w:val="both"/>
        <w:rPr>
          <w:b/>
          <w:sz w:val="20"/>
        </w:rPr>
      </w:pPr>
      <w:r w:rsidRPr="00F13376">
        <w:rPr>
          <w:b/>
          <w:sz w:val="20"/>
        </w:rPr>
        <w:t>Odpowiedź:</w:t>
      </w:r>
    </w:p>
    <w:p w:rsidR="008A1513" w:rsidRPr="00F13376" w:rsidRDefault="00424D79" w:rsidP="008A1513">
      <w:pPr>
        <w:jc w:val="both"/>
        <w:rPr>
          <w:b/>
          <w:sz w:val="20"/>
          <w:szCs w:val="20"/>
        </w:rPr>
      </w:pPr>
      <w:r w:rsidRPr="00F13376">
        <w:rPr>
          <w:b/>
          <w:sz w:val="20"/>
          <w:szCs w:val="20"/>
        </w:rPr>
        <w:t>Zamawiający ma na myśli opakowania</w:t>
      </w:r>
      <w:r w:rsidR="008A1513" w:rsidRPr="00F13376">
        <w:rPr>
          <w:b/>
          <w:sz w:val="20"/>
          <w:szCs w:val="20"/>
        </w:rPr>
        <w:t>.</w:t>
      </w:r>
    </w:p>
    <w:p w:rsidR="008A1513" w:rsidRPr="00F13376" w:rsidRDefault="008A1513" w:rsidP="00E479DA">
      <w:pPr>
        <w:jc w:val="both"/>
        <w:rPr>
          <w:b/>
          <w:sz w:val="20"/>
          <w:szCs w:val="20"/>
        </w:rPr>
      </w:pPr>
    </w:p>
    <w:p w:rsidR="008A1513" w:rsidRPr="00F13376" w:rsidRDefault="00E2588D" w:rsidP="008A1513">
      <w:pPr>
        <w:jc w:val="both"/>
        <w:rPr>
          <w:sz w:val="20"/>
          <w:szCs w:val="20"/>
        </w:rPr>
      </w:pPr>
      <w:r w:rsidRPr="00F13376">
        <w:rPr>
          <w:b/>
          <w:sz w:val="20"/>
          <w:szCs w:val="20"/>
        </w:rPr>
        <w:t>Pytanie 53</w:t>
      </w:r>
      <w:r w:rsidR="00424D79" w:rsidRPr="00F13376">
        <w:rPr>
          <w:b/>
          <w:sz w:val="20"/>
          <w:szCs w:val="20"/>
        </w:rPr>
        <w:t xml:space="preserve"> (dot. Pakiet nr 24, poz. 8</w:t>
      </w:r>
      <w:r w:rsidR="008A1513" w:rsidRPr="00F13376">
        <w:rPr>
          <w:b/>
          <w:sz w:val="20"/>
          <w:szCs w:val="20"/>
        </w:rPr>
        <w:t>)</w:t>
      </w:r>
    </w:p>
    <w:p w:rsidR="008A1513" w:rsidRPr="00F13376" w:rsidRDefault="00424D79" w:rsidP="008A1513">
      <w:pPr>
        <w:jc w:val="both"/>
        <w:rPr>
          <w:rFonts w:cs="Tahoma"/>
          <w:sz w:val="20"/>
          <w:szCs w:val="20"/>
        </w:rPr>
      </w:pPr>
      <w:r w:rsidRPr="00F13376">
        <w:rPr>
          <w:sz w:val="20"/>
          <w:szCs w:val="20"/>
        </w:rPr>
        <w:t>Czy Zamawiający dopuści opakowanie a’200 z przeliczeniem ilości</w:t>
      </w:r>
      <w:r w:rsidR="008A1513" w:rsidRPr="00F13376">
        <w:rPr>
          <w:sz w:val="20"/>
          <w:szCs w:val="20"/>
        </w:rPr>
        <w:t>.</w:t>
      </w:r>
    </w:p>
    <w:p w:rsidR="008A1513" w:rsidRPr="00F13376" w:rsidRDefault="008A1513" w:rsidP="008A1513">
      <w:pPr>
        <w:pStyle w:val="Tekstpodstawowywcity"/>
        <w:spacing w:line="240" w:lineRule="auto"/>
        <w:ind w:firstLine="0"/>
        <w:jc w:val="both"/>
        <w:rPr>
          <w:b/>
          <w:sz w:val="20"/>
        </w:rPr>
      </w:pPr>
      <w:r w:rsidRPr="00F13376">
        <w:rPr>
          <w:b/>
          <w:sz w:val="20"/>
        </w:rPr>
        <w:t>Odpowiedź:</w:t>
      </w:r>
    </w:p>
    <w:p w:rsidR="008A1513" w:rsidRPr="00F13376" w:rsidRDefault="008A1513" w:rsidP="008A1513">
      <w:pPr>
        <w:jc w:val="both"/>
        <w:rPr>
          <w:b/>
          <w:sz w:val="20"/>
          <w:szCs w:val="20"/>
        </w:rPr>
      </w:pPr>
      <w:r w:rsidRPr="00F13376">
        <w:rPr>
          <w:b/>
          <w:sz w:val="20"/>
          <w:szCs w:val="20"/>
        </w:rPr>
        <w:t>Zgodnie z SIWZ.</w:t>
      </w:r>
    </w:p>
    <w:p w:rsidR="008A1513" w:rsidRPr="00F13376" w:rsidRDefault="008A1513" w:rsidP="00E479DA">
      <w:pPr>
        <w:jc w:val="both"/>
        <w:rPr>
          <w:b/>
          <w:sz w:val="20"/>
          <w:szCs w:val="20"/>
        </w:rPr>
      </w:pPr>
    </w:p>
    <w:p w:rsidR="00BC09FC" w:rsidRPr="00F13376" w:rsidRDefault="00E2588D" w:rsidP="00BC09FC">
      <w:pPr>
        <w:jc w:val="both"/>
        <w:rPr>
          <w:sz w:val="20"/>
          <w:szCs w:val="20"/>
        </w:rPr>
      </w:pPr>
      <w:r w:rsidRPr="00F13376">
        <w:rPr>
          <w:b/>
          <w:sz w:val="20"/>
          <w:szCs w:val="20"/>
        </w:rPr>
        <w:t>Pytanie 54</w:t>
      </w:r>
      <w:r w:rsidR="00BC09FC" w:rsidRPr="00F13376">
        <w:rPr>
          <w:b/>
          <w:sz w:val="20"/>
          <w:szCs w:val="20"/>
        </w:rPr>
        <w:t xml:space="preserve"> (dot. Pakiet nr 2</w:t>
      </w:r>
      <w:r w:rsidR="00BC09FC" w:rsidRPr="00F13376">
        <w:rPr>
          <w:b/>
          <w:sz w:val="20"/>
          <w:szCs w:val="20"/>
        </w:rPr>
        <w:t>, poz. 1, 2, 3</w:t>
      </w:r>
      <w:r w:rsidR="00BC09FC" w:rsidRPr="00F13376">
        <w:rPr>
          <w:b/>
          <w:sz w:val="20"/>
          <w:szCs w:val="20"/>
        </w:rPr>
        <w:t>)</w:t>
      </w:r>
    </w:p>
    <w:p w:rsidR="00BC09FC" w:rsidRPr="00F13376" w:rsidRDefault="00BC09FC" w:rsidP="00BC09FC">
      <w:pPr>
        <w:jc w:val="both"/>
        <w:rPr>
          <w:rFonts w:cs="Tahoma"/>
          <w:sz w:val="20"/>
          <w:szCs w:val="20"/>
        </w:rPr>
      </w:pPr>
      <w:r w:rsidRPr="00F13376">
        <w:rPr>
          <w:sz w:val="20"/>
          <w:szCs w:val="20"/>
        </w:rPr>
        <w:t>Prosimy o wydzielenie w/w pozycji do osobnego pakietu, co umożliwi na złożenie większej ilości konkurencyjnych cenowo ofert przetargowych.</w:t>
      </w:r>
    </w:p>
    <w:p w:rsidR="00BC09FC" w:rsidRPr="00F13376" w:rsidRDefault="00BC09FC" w:rsidP="00BC09FC">
      <w:pPr>
        <w:pStyle w:val="Tekstpodstawowywcity"/>
        <w:spacing w:line="240" w:lineRule="auto"/>
        <w:ind w:firstLine="0"/>
        <w:jc w:val="both"/>
        <w:rPr>
          <w:b/>
          <w:sz w:val="20"/>
        </w:rPr>
      </w:pPr>
      <w:r w:rsidRPr="00F13376">
        <w:rPr>
          <w:b/>
          <w:sz w:val="20"/>
        </w:rPr>
        <w:t>Odpowiedź:</w:t>
      </w:r>
    </w:p>
    <w:p w:rsidR="00BC09FC" w:rsidRPr="00F13376" w:rsidRDefault="00BC09FC" w:rsidP="00BC09FC">
      <w:pPr>
        <w:jc w:val="both"/>
        <w:rPr>
          <w:b/>
          <w:sz w:val="20"/>
          <w:szCs w:val="20"/>
        </w:rPr>
      </w:pPr>
      <w:r w:rsidRPr="00F13376">
        <w:rPr>
          <w:b/>
          <w:sz w:val="20"/>
          <w:szCs w:val="20"/>
        </w:rPr>
        <w:t>Zamawiający nie wyraża zgody na powyższe.</w:t>
      </w:r>
    </w:p>
    <w:p w:rsidR="00BC09FC" w:rsidRPr="00F13376" w:rsidRDefault="00BC09FC" w:rsidP="00E479DA">
      <w:pPr>
        <w:jc w:val="both"/>
        <w:rPr>
          <w:b/>
          <w:sz w:val="20"/>
          <w:szCs w:val="20"/>
        </w:rPr>
      </w:pPr>
    </w:p>
    <w:p w:rsidR="00BC09FC" w:rsidRPr="00F13376" w:rsidRDefault="00E2588D" w:rsidP="00BC09FC">
      <w:pPr>
        <w:jc w:val="both"/>
        <w:rPr>
          <w:sz w:val="20"/>
          <w:szCs w:val="20"/>
        </w:rPr>
      </w:pPr>
      <w:r w:rsidRPr="00F13376">
        <w:rPr>
          <w:b/>
          <w:sz w:val="20"/>
          <w:szCs w:val="20"/>
        </w:rPr>
        <w:t>Pytanie 55</w:t>
      </w:r>
      <w:r w:rsidR="00BC09FC" w:rsidRPr="00F13376">
        <w:rPr>
          <w:b/>
          <w:sz w:val="20"/>
          <w:szCs w:val="20"/>
        </w:rPr>
        <w:t xml:space="preserve"> (dot. Pakiet nr 2</w:t>
      </w:r>
      <w:r w:rsidR="00BC09FC" w:rsidRPr="00F13376">
        <w:rPr>
          <w:b/>
          <w:sz w:val="20"/>
          <w:szCs w:val="20"/>
        </w:rPr>
        <w:t>, poz. 4, 5</w:t>
      </w:r>
      <w:r w:rsidR="00BC09FC" w:rsidRPr="00F13376">
        <w:rPr>
          <w:b/>
          <w:sz w:val="20"/>
          <w:szCs w:val="20"/>
        </w:rPr>
        <w:t>)</w:t>
      </w:r>
    </w:p>
    <w:p w:rsidR="00BC09FC" w:rsidRPr="00F13376" w:rsidRDefault="00BC09FC" w:rsidP="00BC09FC">
      <w:pPr>
        <w:jc w:val="both"/>
        <w:rPr>
          <w:rFonts w:cs="Tahoma"/>
          <w:sz w:val="20"/>
          <w:szCs w:val="20"/>
        </w:rPr>
      </w:pPr>
      <w:r w:rsidRPr="00F13376">
        <w:rPr>
          <w:sz w:val="20"/>
          <w:szCs w:val="20"/>
        </w:rPr>
        <w:t>Czy Zamawiający dopuści okularki do fototerapii 1x użytku dla noworodków zapinane po bokach główki, spełniające wszystkie pozostałe wymagania SIWZ?</w:t>
      </w:r>
    </w:p>
    <w:p w:rsidR="00BC09FC" w:rsidRPr="00F13376" w:rsidRDefault="00BC09FC" w:rsidP="00BC09FC">
      <w:pPr>
        <w:pStyle w:val="Tekstpodstawowywcity"/>
        <w:spacing w:line="240" w:lineRule="auto"/>
        <w:ind w:firstLine="0"/>
        <w:jc w:val="both"/>
        <w:rPr>
          <w:b/>
          <w:sz w:val="20"/>
        </w:rPr>
      </w:pPr>
      <w:r w:rsidRPr="00F13376">
        <w:rPr>
          <w:b/>
          <w:sz w:val="20"/>
        </w:rPr>
        <w:t>Odpowiedź:</w:t>
      </w:r>
    </w:p>
    <w:p w:rsidR="00BC09FC" w:rsidRPr="00F13376" w:rsidRDefault="00BC09FC" w:rsidP="00BC09FC">
      <w:pPr>
        <w:jc w:val="both"/>
        <w:rPr>
          <w:b/>
          <w:sz w:val="20"/>
          <w:szCs w:val="20"/>
        </w:rPr>
      </w:pPr>
      <w:r w:rsidRPr="00F13376">
        <w:rPr>
          <w:b/>
          <w:sz w:val="20"/>
          <w:szCs w:val="20"/>
        </w:rPr>
        <w:t>Zamawiający nie wyraża zgody na powyższe.</w:t>
      </w:r>
    </w:p>
    <w:p w:rsidR="00BC09FC" w:rsidRPr="00F13376" w:rsidRDefault="00BC09FC" w:rsidP="00E479DA">
      <w:pPr>
        <w:jc w:val="both"/>
        <w:rPr>
          <w:b/>
          <w:sz w:val="20"/>
          <w:szCs w:val="20"/>
        </w:rPr>
      </w:pPr>
    </w:p>
    <w:p w:rsidR="008A1513" w:rsidRPr="00F13376" w:rsidRDefault="00E2588D" w:rsidP="008A1513">
      <w:pPr>
        <w:jc w:val="both"/>
        <w:rPr>
          <w:sz w:val="20"/>
          <w:szCs w:val="20"/>
        </w:rPr>
      </w:pPr>
      <w:r w:rsidRPr="00F13376">
        <w:rPr>
          <w:b/>
          <w:sz w:val="20"/>
          <w:szCs w:val="20"/>
        </w:rPr>
        <w:t>Pytanie 56</w:t>
      </w:r>
      <w:r w:rsidR="00EA2651" w:rsidRPr="00F13376">
        <w:rPr>
          <w:b/>
          <w:sz w:val="20"/>
          <w:szCs w:val="20"/>
        </w:rPr>
        <w:t xml:space="preserve"> (dot. Pakiet nr 31, poz. 1</w:t>
      </w:r>
      <w:r w:rsidR="008A1513" w:rsidRPr="00F13376">
        <w:rPr>
          <w:b/>
          <w:sz w:val="20"/>
          <w:szCs w:val="20"/>
        </w:rPr>
        <w:t>)</w:t>
      </w:r>
    </w:p>
    <w:p w:rsidR="008A1513" w:rsidRPr="00F13376" w:rsidRDefault="00EA2651" w:rsidP="008A1513">
      <w:pPr>
        <w:jc w:val="both"/>
        <w:rPr>
          <w:rFonts w:cs="Tahoma"/>
          <w:sz w:val="20"/>
          <w:szCs w:val="20"/>
        </w:rPr>
      </w:pPr>
      <w:r w:rsidRPr="00F13376">
        <w:rPr>
          <w:sz w:val="20"/>
          <w:szCs w:val="20"/>
        </w:rPr>
        <w:t>Prosimy Zamawiającego o dopuszczenie rękawic bez różnicowania kolorystycznego w zależności od rozmiaru?</w:t>
      </w:r>
    </w:p>
    <w:p w:rsidR="008A1513" w:rsidRPr="00F13376" w:rsidRDefault="008A1513" w:rsidP="008A1513">
      <w:pPr>
        <w:pStyle w:val="Tekstpodstawowywcity"/>
        <w:spacing w:line="240" w:lineRule="auto"/>
        <w:ind w:firstLine="0"/>
        <w:jc w:val="both"/>
        <w:rPr>
          <w:b/>
          <w:sz w:val="20"/>
        </w:rPr>
      </w:pPr>
      <w:r w:rsidRPr="00F13376">
        <w:rPr>
          <w:b/>
          <w:sz w:val="20"/>
        </w:rPr>
        <w:t>Odpowiedź:</w:t>
      </w:r>
    </w:p>
    <w:p w:rsidR="008A1513" w:rsidRPr="00F13376" w:rsidRDefault="00EA2651" w:rsidP="008A1513">
      <w:pPr>
        <w:jc w:val="both"/>
        <w:rPr>
          <w:b/>
          <w:sz w:val="20"/>
          <w:szCs w:val="20"/>
        </w:rPr>
      </w:pPr>
      <w:r w:rsidRPr="00F13376">
        <w:rPr>
          <w:b/>
          <w:sz w:val="20"/>
          <w:szCs w:val="20"/>
        </w:rPr>
        <w:t>Zamawiający nie wyraża zgody na powyższe</w:t>
      </w:r>
      <w:r w:rsidR="008A1513" w:rsidRPr="00F13376">
        <w:rPr>
          <w:b/>
          <w:sz w:val="20"/>
          <w:szCs w:val="20"/>
        </w:rPr>
        <w:t>.</w:t>
      </w:r>
    </w:p>
    <w:p w:rsidR="008A1513" w:rsidRPr="00F13376" w:rsidRDefault="008A1513" w:rsidP="00E479DA">
      <w:pPr>
        <w:jc w:val="both"/>
        <w:rPr>
          <w:b/>
          <w:sz w:val="20"/>
          <w:szCs w:val="20"/>
        </w:rPr>
      </w:pPr>
    </w:p>
    <w:p w:rsidR="00682AFE" w:rsidRPr="00F13376" w:rsidRDefault="00E2588D" w:rsidP="00682AFE">
      <w:pPr>
        <w:jc w:val="both"/>
        <w:rPr>
          <w:sz w:val="20"/>
          <w:szCs w:val="20"/>
        </w:rPr>
      </w:pPr>
      <w:r w:rsidRPr="00F13376">
        <w:rPr>
          <w:b/>
          <w:sz w:val="20"/>
          <w:szCs w:val="20"/>
        </w:rPr>
        <w:t>Pytanie 57</w:t>
      </w:r>
      <w:r w:rsidR="00EA2651" w:rsidRPr="00F13376">
        <w:rPr>
          <w:b/>
          <w:sz w:val="20"/>
          <w:szCs w:val="20"/>
        </w:rPr>
        <w:t xml:space="preserve"> (dot. Pakiet nr 31</w:t>
      </w:r>
      <w:r w:rsidR="00682AFE" w:rsidRPr="00F13376">
        <w:rPr>
          <w:b/>
          <w:sz w:val="20"/>
          <w:szCs w:val="20"/>
        </w:rPr>
        <w:t xml:space="preserve">, poz. </w:t>
      </w:r>
      <w:r w:rsidR="00EA2651" w:rsidRPr="00F13376">
        <w:rPr>
          <w:b/>
          <w:sz w:val="20"/>
          <w:szCs w:val="20"/>
        </w:rPr>
        <w:t>1</w:t>
      </w:r>
      <w:r w:rsidR="00682AFE" w:rsidRPr="00F13376">
        <w:rPr>
          <w:b/>
          <w:sz w:val="20"/>
          <w:szCs w:val="20"/>
        </w:rPr>
        <w:t>)</w:t>
      </w:r>
    </w:p>
    <w:p w:rsidR="00682AFE" w:rsidRPr="00F13376" w:rsidRDefault="00EA2651" w:rsidP="00682AFE">
      <w:pPr>
        <w:jc w:val="both"/>
        <w:rPr>
          <w:rFonts w:cs="Tahoma"/>
          <w:sz w:val="20"/>
          <w:szCs w:val="20"/>
        </w:rPr>
      </w:pPr>
      <w:r w:rsidRPr="00F13376">
        <w:rPr>
          <w:sz w:val="20"/>
          <w:szCs w:val="20"/>
        </w:rPr>
        <w:t>Prosimy Zamawiającego o dopuszczenie rękawic o grubości palec 0,14 mm, dłoń 0,12 mm, mankiet 0,08 mm?</w:t>
      </w:r>
    </w:p>
    <w:p w:rsidR="00682AFE" w:rsidRPr="00F13376" w:rsidRDefault="00682AFE" w:rsidP="00682AFE">
      <w:pPr>
        <w:pStyle w:val="Tekstpodstawowywcity"/>
        <w:spacing w:line="240" w:lineRule="auto"/>
        <w:ind w:firstLine="0"/>
        <w:jc w:val="both"/>
        <w:rPr>
          <w:b/>
          <w:sz w:val="20"/>
        </w:rPr>
      </w:pPr>
      <w:r w:rsidRPr="00F13376">
        <w:rPr>
          <w:b/>
          <w:sz w:val="20"/>
        </w:rPr>
        <w:t>Odpowiedź:</w:t>
      </w:r>
    </w:p>
    <w:p w:rsidR="00682AFE" w:rsidRPr="00F13376" w:rsidRDefault="00EA2651" w:rsidP="00682AFE">
      <w:pPr>
        <w:jc w:val="both"/>
        <w:rPr>
          <w:b/>
          <w:sz w:val="20"/>
          <w:szCs w:val="20"/>
        </w:rPr>
      </w:pPr>
      <w:r w:rsidRPr="00F13376">
        <w:rPr>
          <w:b/>
          <w:sz w:val="20"/>
          <w:szCs w:val="20"/>
        </w:rPr>
        <w:t>Zamawiający dopuszcza</w:t>
      </w:r>
      <w:r w:rsidR="00682AFE" w:rsidRPr="00F13376">
        <w:rPr>
          <w:b/>
          <w:sz w:val="20"/>
          <w:szCs w:val="20"/>
        </w:rPr>
        <w:t>.</w:t>
      </w:r>
    </w:p>
    <w:p w:rsidR="00682AFE" w:rsidRPr="00F13376" w:rsidRDefault="00682AFE" w:rsidP="00E479DA">
      <w:pPr>
        <w:jc w:val="both"/>
        <w:rPr>
          <w:b/>
          <w:sz w:val="20"/>
          <w:szCs w:val="20"/>
        </w:rPr>
      </w:pPr>
    </w:p>
    <w:p w:rsidR="00682AFE" w:rsidRPr="00F13376" w:rsidRDefault="00E2588D" w:rsidP="00682AFE">
      <w:pPr>
        <w:jc w:val="both"/>
        <w:rPr>
          <w:sz w:val="20"/>
          <w:szCs w:val="20"/>
        </w:rPr>
      </w:pPr>
      <w:r w:rsidRPr="00F13376">
        <w:rPr>
          <w:b/>
          <w:sz w:val="20"/>
          <w:szCs w:val="20"/>
        </w:rPr>
        <w:t>Pytanie 58</w:t>
      </w:r>
      <w:r w:rsidR="00EA2651" w:rsidRPr="00F13376">
        <w:rPr>
          <w:b/>
          <w:sz w:val="20"/>
          <w:szCs w:val="20"/>
        </w:rPr>
        <w:t xml:space="preserve"> (dot. Pakiet nr 31</w:t>
      </w:r>
      <w:r w:rsidR="00682AFE" w:rsidRPr="00F13376">
        <w:rPr>
          <w:b/>
          <w:sz w:val="20"/>
          <w:szCs w:val="20"/>
        </w:rPr>
        <w:t>, poz. 2)</w:t>
      </w:r>
    </w:p>
    <w:p w:rsidR="00682AFE" w:rsidRPr="00F13376" w:rsidRDefault="00EA2651" w:rsidP="00682AFE">
      <w:pPr>
        <w:jc w:val="both"/>
        <w:rPr>
          <w:sz w:val="20"/>
          <w:szCs w:val="20"/>
        </w:rPr>
      </w:pPr>
      <w:r w:rsidRPr="00F13376">
        <w:rPr>
          <w:sz w:val="20"/>
          <w:szCs w:val="20"/>
        </w:rPr>
        <w:t>Prosimy Zamawiającego o dopuszczenie rękawic bez różnicowania kolorystycznego w zależności od rozmiarów, pakowanych po 100 sztuk dla rozmiaru S-L, XL -90 sztuk.</w:t>
      </w:r>
    </w:p>
    <w:p w:rsidR="00682AFE" w:rsidRPr="00F13376" w:rsidRDefault="00682AFE" w:rsidP="00682AFE">
      <w:pPr>
        <w:pStyle w:val="Tekstpodstawowywcity"/>
        <w:spacing w:line="240" w:lineRule="auto"/>
        <w:ind w:firstLine="0"/>
        <w:jc w:val="both"/>
        <w:rPr>
          <w:b/>
          <w:sz w:val="20"/>
        </w:rPr>
      </w:pPr>
      <w:r w:rsidRPr="00F13376">
        <w:rPr>
          <w:b/>
          <w:sz w:val="20"/>
        </w:rPr>
        <w:t>Odpowiedź:</w:t>
      </w:r>
    </w:p>
    <w:p w:rsidR="00EA2651" w:rsidRPr="00F13376" w:rsidRDefault="00EA2651" w:rsidP="00EA2651">
      <w:pPr>
        <w:jc w:val="both"/>
        <w:rPr>
          <w:b/>
          <w:sz w:val="20"/>
          <w:szCs w:val="20"/>
        </w:rPr>
      </w:pPr>
      <w:r w:rsidRPr="00F13376">
        <w:rPr>
          <w:b/>
          <w:sz w:val="20"/>
          <w:szCs w:val="20"/>
        </w:rPr>
        <w:t>Zamawiający nie wyraża zgody na powyższe.</w:t>
      </w:r>
    </w:p>
    <w:p w:rsidR="00682AFE" w:rsidRPr="00F13376" w:rsidRDefault="00682AFE" w:rsidP="00E479DA">
      <w:pPr>
        <w:jc w:val="both"/>
        <w:rPr>
          <w:b/>
          <w:sz w:val="20"/>
          <w:szCs w:val="20"/>
        </w:rPr>
      </w:pPr>
    </w:p>
    <w:p w:rsidR="00682AFE" w:rsidRPr="00F13376" w:rsidRDefault="00E2588D" w:rsidP="00682AFE">
      <w:pPr>
        <w:jc w:val="both"/>
        <w:rPr>
          <w:sz w:val="20"/>
          <w:szCs w:val="20"/>
        </w:rPr>
      </w:pPr>
      <w:r w:rsidRPr="00F13376">
        <w:rPr>
          <w:b/>
          <w:sz w:val="20"/>
          <w:szCs w:val="20"/>
        </w:rPr>
        <w:t>Pytanie 59</w:t>
      </w:r>
      <w:r w:rsidR="00EA2651" w:rsidRPr="00F13376">
        <w:rPr>
          <w:b/>
          <w:sz w:val="20"/>
          <w:szCs w:val="20"/>
        </w:rPr>
        <w:t xml:space="preserve"> (dot. Pakiet nr 31</w:t>
      </w:r>
      <w:r w:rsidR="00682AFE" w:rsidRPr="00F13376">
        <w:rPr>
          <w:b/>
          <w:sz w:val="20"/>
          <w:szCs w:val="20"/>
        </w:rPr>
        <w:t>, poz. 2)</w:t>
      </w:r>
    </w:p>
    <w:p w:rsidR="00682AFE" w:rsidRPr="00F13376" w:rsidRDefault="00EA2651" w:rsidP="00682AFE">
      <w:pPr>
        <w:jc w:val="both"/>
        <w:rPr>
          <w:sz w:val="20"/>
          <w:szCs w:val="20"/>
        </w:rPr>
      </w:pPr>
      <w:r w:rsidRPr="00F13376">
        <w:t>Prosimy Zamawiającego o dopuszczenie rękawic o minimalnej sile zrywu przed starzeniem 6N?</w:t>
      </w:r>
    </w:p>
    <w:p w:rsidR="00682AFE" w:rsidRPr="00F13376" w:rsidRDefault="00682AFE" w:rsidP="00682AFE">
      <w:pPr>
        <w:pStyle w:val="Tekstpodstawowywcity"/>
        <w:spacing w:line="240" w:lineRule="auto"/>
        <w:ind w:firstLine="0"/>
        <w:jc w:val="both"/>
        <w:rPr>
          <w:b/>
          <w:sz w:val="20"/>
        </w:rPr>
      </w:pPr>
      <w:r w:rsidRPr="00F13376">
        <w:rPr>
          <w:b/>
          <w:sz w:val="20"/>
        </w:rPr>
        <w:t>Odpowiedź:</w:t>
      </w:r>
    </w:p>
    <w:p w:rsidR="00682AFE" w:rsidRPr="00F13376" w:rsidRDefault="00682AFE" w:rsidP="00682AFE">
      <w:pPr>
        <w:jc w:val="both"/>
        <w:rPr>
          <w:b/>
          <w:sz w:val="20"/>
          <w:szCs w:val="20"/>
        </w:rPr>
      </w:pPr>
      <w:r w:rsidRPr="00F13376">
        <w:rPr>
          <w:b/>
          <w:sz w:val="20"/>
          <w:szCs w:val="20"/>
        </w:rPr>
        <w:t>Zgodnie z SIWZ.</w:t>
      </w:r>
    </w:p>
    <w:p w:rsidR="00682AFE" w:rsidRPr="00F13376" w:rsidRDefault="00682AFE" w:rsidP="00E479DA">
      <w:pPr>
        <w:jc w:val="both"/>
        <w:rPr>
          <w:b/>
          <w:sz w:val="20"/>
          <w:szCs w:val="20"/>
        </w:rPr>
      </w:pPr>
    </w:p>
    <w:p w:rsidR="00682AFE" w:rsidRPr="00F13376" w:rsidRDefault="00E2588D" w:rsidP="00682AFE">
      <w:pPr>
        <w:jc w:val="both"/>
        <w:rPr>
          <w:sz w:val="20"/>
          <w:szCs w:val="20"/>
        </w:rPr>
      </w:pPr>
      <w:r w:rsidRPr="00F13376">
        <w:rPr>
          <w:b/>
          <w:sz w:val="20"/>
          <w:szCs w:val="20"/>
        </w:rPr>
        <w:t>Pytanie 60</w:t>
      </w:r>
      <w:r w:rsidR="00EA2651" w:rsidRPr="00F13376">
        <w:rPr>
          <w:b/>
          <w:sz w:val="20"/>
          <w:szCs w:val="20"/>
        </w:rPr>
        <w:t xml:space="preserve"> (dot. Pakiet nr 31</w:t>
      </w:r>
      <w:r w:rsidR="00682AFE" w:rsidRPr="00F13376">
        <w:rPr>
          <w:b/>
          <w:sz w:val="20"/>
          <w:szCs w:val="20"/>
        </w:rPr>
        <w:t>, poz. 2)</w:t>
      </w:r>
    </w:p>
    <w:p w:rsidR="00682AFE" w:rsidRPr="00F13376" w:rsidRDefault="00EA2651" w:rsidP="00682AFE">
      <w:pPr>
        <w:jc w:val="both"/>
        <w:rPr>
          <w:sz w:val="20"/>
          <w:szCs w:val="20"/>
        </w:rPr>
      </w:pPr>
      <w:r w:rsidRPr="00F13376">
        <w:rPr>
          <w:sz w:val="20"/>
          <w:szCs w:val="20"/>
        </w:rPr>
        <w:t>Prosimy Zamawiającego o dopuszczenie rękawic o grubości palec 0,1 ±0,01mm, dłoń 0,08 ±0,01mm, mankiet 0,06 ±0,01mm?</w:t>
      </w:r>
    </w:p>
    <w:p w:rsidR="00682AFE" w:rsidRPr="00F13376" w:rsidRDefault="00682AFE" w:rsidP="00682AFE">
      <w:pPr>
        <w:pStyle w:val="Tekstpodstawowywcity"/>
        <w:spacing w:line="240" w:lineRule="auto"/>
        <w:ind w:firstLine="0"/>
        <w:jc w:val="both"/>
        <w:rPr>
          <w:b/>
          <w:sz w:val="20"/>
        </w:rPr>
      </w:pPr>
      <w:r w:rsidRPr="00F13376">
        <w:rPr>
          <w:b/>
          <w:sz w:val="20"/>
        </w:rPr>
        <w:t>Odpowiedź:</w:t>
      </w:r>
    </w:p>
    <w:p w:rsidR="00EA2651" w:rsidRPr="00F13376" w:rsidRDefault="00EA2651" w:rsidP="00EA2651">
      <w:pPr>
        <w:jc w:val="both"/>
        <w:rPr>
          <w:b/>
          <w:sz w:val="20"/>
          <w:szCs w:val="20"/>
        </w:rPr>
      </w:pPr>
      <w:r w:rsidRPr="00F13376">
        <w:rPr>
          <w:b/>
          <w:sz w:val="20"/>
          <w:szCs w:val="20"/>
        </w:rPr>
        <w:t>Zamawiający dopuszcza.</w:t>
      </w:r>
    </w:p>
    <w:p w:rsidR="00682AFE" w:rsidRPr="00F13376" w:rsidRDefault="00682AFE" w:rsidP="00E479DA">
      <w:pPr>
        <w:jc w:val="both"/>
        <w:rPr>
          <w:b/>
          <w:sz w:val="20"/>
          <w:szCs w:val="20"/>
        </w:rPr>
      </w:pPr>
    </w:p>
    <w:p w:rsidR="00682AFE" w:rsidRPr="00F13376" w:rsidRDefault="00E2588D" w:rsidP="00682AFE">
      <w:pPr>
        <w:jc w:val="both"/>
        <w:rPr>
          <w:sz w:val="20"/>
          <w:szCs w:val="20"/>
        </w:rPr>
      </w:pPr>
      <w:r w:rsidRPr="00F13376">
        <w:rPr>
          <w:b/>
          <w:sz w:val="20"/>
          <w:szCs w:val="20"/>
        </w:rPr>
        <w:t>Pytanie 61</w:t>
      </w:r>
      <w:r w:rsidR="00EA2651" w:rsidRPr="00F13376">
        <w:rPr>
          <w:b/>
          <w:sz w:val="20"/>
          <w:szCs w:val="20"/>
        </w:rPr>
        <w:t xml:space="preserve"> (dot. Pakiet nr 31, poz. 2</w:t>
      </w:r>
      <w:r w:rsidR="00682AFE" w:rsidRPr="00F13376">
        <w:rPr>
          <w:b/>
          <w:sz w:val="20"/>
          <w:szCs w:val="20"/>
        </w:rPr>
        <w:t>)</w:t>
      </w:r>
    </w:p>
    <w:p w:rsidR="00682AFE" w:rsidRPr="00F13376" w:rsidRDefault="00EA2651" w:rsidP="00682AFE">
      <w:pPr>
        <w:jc w:val="both"/>
        <w:rPr>
          <w:sz w:val="20"/>
          <w:szCs w:val="20"/>
        </w:rPr>
      </w:pPr>
      <w:r w:rsidRPr="00F13376">
        <w:rPr>
          <w:sz w:val="20"/>
          <w:szCs w:val="20"/>
        </w:rPr>
        <w:t>Prosimy Zamawiającego o doprecyzowanie czy  oczekuje potwierdzenia raportem z badań na przenikanie substancji chemicznych z grup kwasów organicznych, kwasów nieorganicznych, zasad oraz alkoholi?</w:t>
      </w:r>
    </w:p>
    <w:p w:rsidR="00682AFE" w:rsidRPr="00F13376" w:rsidRDefault="00682AFE" w:rsidP="00682AFE">
      <w:pPr>
        <w:pStyle w:val="Tekstpodstawowywcity"/>
        <w:spacing w:line="240" w:lineRule="auto"/>
        <w:ind w:firstLine="0"/>
        <w:jc w:val="both"/>
        <w:rPr>
          <w:b/>
          <w:sz w:val="20"/>
        </w:rPr>
      </w:pPr>
      <w:r w:rsidRPr="00F13376">
        <w:rPr>
          <w:b/>
          <w:sz w:val="20"/>
        </w:rPr>
        <w:t>Odpowiedź:</w:t>
      </w:r>
    </w:p>
    <w:p w:rsidR="00682AFE" w:rsidRPr="00F13376" w:rsidRDefault="00682AFE" w:rsidP="00682AFE">
      <w:pPr>
        <w:jc w:val="both"/>
        <w:rPr>
          <w:b/>
          <w:sz w:val="20"/>
          <w:szCs w:val="20"/>
        </w:rPr>
      </w:pPr>
      <w:r w:rsidRPr="00F13376">
        <w:rPr>
          <w:b/>
          <w:sz w:val="20"/>
          <w:szCs w:val="20"/>
        </w:rPr>
        <w:t>Zgodnie z SIWZ.</w:t>
      </w:r>
    </w:p>
    <w:p w:rsidR="00682AFE" w:rsidRPr="00F13376" w:rsidRDefault="00682AFE" w:rsidP="00E479DA">
      <w:pPr>
        <w:jc w:val="both"/>
        <w:rPr>
          <w:b/>
          <w:sz w:val="20"/>
          <w:szCs w:val="20"/>
        </w:rPr>
      </w:pPr>
    </w:p>
    <w:p w:rsidR="00682AFE" w:rsidRPr="00F13376" w:rsidRDefault="00E2588D" w:rsidP="00682AFE">
      <w:pPr>
        <w:jc w:val="both"/>
        <w:rPr>
          <w:sz w:val="20"/>
          <w:szCs w:val="20"/>
        </w:rPr>
      </w:pPr>
      <w:r w:rsidRPr="00F13376">
        <w:rPr>
          <w:b/>
          <w:sz w:val="20"/>
          <w:szCs w:val="20"/>
        </w:rPr>
        <w:t>Pytanie 62</w:t>
      </w:r>
      <w:r w:rsidR="003768DE" w:rsidRPr="00F13376">
        <w:rPr>
          <w:b/>
          <w:sz w:val="20"/>
          <w:szCs w:val="20"/>
        </w:rPr>
        <w:t xml:space="preserve"> (dot. Pakiet nr 31</w:t>
      </w:r>
      <w:r w:rsidR="00682AFE" w:rsidRPr="00F13376">
        <w:rPr>
          <w:b/>
          <w:sz w:val="20"/>
          <w:szCs w:val="20"/>
        </w:rPr>
        <w:t>, poz. 3)</w:t>
      </w:r>
    </w:p>
    <w:p w:rsidR="00682AFE" w:rsidRPr="00F13376" w:rsidRDefault="003768DE" w:rsidP="00682AFE">
      <w:pPr>
        <w:jc w:val="both"/>
        <w:rPr>
          <w:sz w:val="20"/>
          <w:szCs w:val="20"/>
        </w:rPr>
      </w:pPr>
      <w:r w:rsidRPr="00F13376">
        <w:rPr>
          <w:sz w:val="20"/>
          <w:szCs w:val="20"/>
        </w:rPr>
        <w:t xml:space="preserve">Prosimy zamawiającego o dopuszczenie rękawic diagnostycznych winylowych, </w:t>
      </w:r>
      <w:proofErr w:type="spellStart"/>
      <w:r w:rsidRPr="00F13376">
        <w:rPr>
          <w:sz w:val="20"/>
          <w:szCs w:val="20"/>
        </w:rPr>
        <w:t>bezpudrowych</w:t>
      </w:r>
      <w:proofErr w:type="spellEnd"/>
      <w:r w:rsidRPr="00F13376">
        <w:rPr>
          <w:sz w:val="20"/>
          <w:szCs w:val="20"/>
        </w:rPr>
        <w:t xml:space="preserve"> o min. długości 240 mm, powierzchnia gładka, AQL 1,5 (fabrycznie naniesiona informacja na opakowaniu), zgodność z normą EN 455 potwierdzona przez jednostkę notyfikowaną, oznakowane jako wyrób medyczny Klasy I </w:t>
      </w:r>
      <w:proofErr w:type="spellStart"/>
      <w:r w:rsidRPr="00F13376">
        <w:rPr>
          <w:sz w:val="20"/>
          <w:szCs w:val="20"/>
        </w:rPr>
        <w:t>i</w:t>
      </w:r>
      <w:proofErr w:type="spellEnd"/>
      <w:r w:rsidRPr="00F13376">
        <w:rPr>
          <w:sz w:val="20"/>
          <w:szCs w:val="20"/>
        </w:rPr>
        <w:t xml:space="preserve"> środek ochrony indywidualnej Kategorii I z adekwatnym oznakowaniem na opakowaniu. Badania na przenikalność substancji chemicznych zgodnie z EN 374-3, badania na wirusy zgodnie z ASTM F 1671. Bez zawartości DEHP (DOP) – fabrycznie oznakowane na opakowaniu. Rozmiary S-XL. Opakowanie max. 100 sztuk w zależności od rozmiaru. Nadmieniamy, że rękawice wykonane ze zwykłego winylu nie mogą posiadać III kategorii środka ochrony osobistej z uwagi na właściwości tego materiału</w:t>
      </w:r>
      <w:r w:rsidR="00682AFE" w:rsidRPr="00F13376">
        <w:rPr>
          <w:sz w:val="20"/>
          <w:szCs w:val="20"/>
        </w:rPr>
        <w:t>.</w:t>
      </w:r>
    </w:p>
    <w:p w:rsidR="00682AFE" w:rsidRPr="00F13376" w:rsidRDefault="00682AFE" w:rsidP="00682AFE">
      <w:pPr>
        <w:pStyle w:val="Tekstpodstawowywcity"/>
        <w:spacing w:line="240" w:lineRule="auto"/>
        <w:ind w:firstLine="0"/>
        <w:jc w:val="both"/>
        <w:rPr>
          <w:b/>
          <w:sz w:val="20"/>
        </w:rPr>
      </w:pPr>
      <w:r w:rsidRPr="00F13376">
        <w:rPr>
          <w:b/>
          <w:sz w:val="20"/>
        </w:rPr>
        <w:t>Odpowiedź:</w:t>
      </w:r>
    </w:p>
    <w:p w:rsidR="00682AFE" w:rsidRPr="00F13376" w:rsidRDefault="00682AFE" w:rsidP="00682AFE">
      <w:pPr>
        <w:jc w:val="both"/>
        <w:rPr>
          <w:b/>
          <w:sz w:val="20"/>
          <w:szCs w:val="20"/>
        </w:rPr>
      </w:pPr>
      <w:r w:rsidRPr="00F13376">
        <w:rPr>
          <w:b/>
          <w:sz w:val="20"/>
          <w:szCs w:val="20"/>
        </w:rPr>
        <w:t>Zgodnie z SIWZ.</w:t>
      </w:r>
    </w:p>
    <w:p w:rsidR="00682AFE" w:rsidRPr="00F13376" w:rsidRDefault="00682AFE" w:rsidP="00E479DA">
      <w:pPr>
        <w:jc w:val="both"/>
        <w:rPr>
          <w:b/>
          <w:sz w:val="20"/>
          <w:szCs w:val="20"/>
        </w:rPr>
      </w:pPr>
    </w:p>
    <w:p w:rsidR="00682AFE" w:rsidRPr="00F13376" w:rsidRDefault="00E2588D" w:rsidP="00682AFE">
      <w:pPr>
        <w:jc w:val="both"/>
        <w:rPr>
          <w:sz w:val="20"/>
          <w:szCs w:val="20"/>
        </w:rPr>
      </w:pPr>
      <w:r w:rsidRPr="00F13376">
        <w:rPr>
          <w:b/>
          <w:sz w:val="20"/>
          <w:szCs w:val="20"/>
        </w:rPr>
        <w:t>Pytanie 63</w:t>
      </w:r>
      <w:r w:rsidR="003768DE" w:rsidRPr="00F13376">
        <w:rPr>
          <w:b/>
          <w:sz w:val="20"/>
          <w:szCs w:val="20"/>
        </w:rPr>
        <w:t xml:space="preserve"> (dot. Pakiet nr 31</w:t>
      </w:r>
      <w:r w:rsidR="00682AFE" w:rsidRPr="00F13376">
        <w:rPr>
          <w:b/>
          <w:sz w:val="20"/>
          <w:szCs w:val="20"/>
        </w:rPr>
        <w:t xml:space="preserve">, poz. </w:t>
      </w:r>
      <w:r w:rsidR="003768DE" w:rsidRPr="00F13376">
        <w:rPr>
          <w:b/>
          <w:sz w:val="20"/>
          <w:szCs w:val="20"/>
        </w:rPr>
        <w:t>4</w:t>
      </w:r>
      <w:r w:rsidR="00682AFE" w:rsidRPr="00F13376">
        <w:rPr>
          <w:b/>
          <w:sz w:val="20"/>
          <w:szCs w:val="20"/>
        </w:rPr>
        <w:t>)</w:t>
      </w:r>
    </w:p>
    <w:p w:rsidR="00682AFE" w:rsidRPr="00F13376" w:rsidRDefault="003768DE" w:rsidP="00682AFE">
      <w:pPr>
        <w:jc w:val="both"/>
        <w:rPr>
          <w:sz w:val="20"/>
          <w:szCs w:val="20"/>
        </w:rPr>
      </w:pPr>
      <w:r w:rsidRPr="00F13376">
        <w:rPr>
          <w:sz w:val="20"/>
          <w:szCs w:val="20"/>
        </w:rPr>
        <w:t>Prosimy Zamawiającego o dopuszczenie rękawic o długości powyżej 260 mm, o  grubości na palcu 0,1 +/-0,01 mm</w:t>
      </w:r>
      <w:r w:rsidR="00682AFE" w:rsidRPr="00F13376">
        <w:rPr>
          <w:sz w:val="20"/>
          <w:szCs w:val="20"/>
        </w:rPr>
        <w:t>.</w:t>
      </w:r>
    </w:p>
    <w:p w:rsidR="00682AFE" w:rsidRPr="00F13376" w:rsidRDefault="00682AFE" w:rsidP="00682AFE">
      <w:pPr>
        <w:pStyle w:val="Tekstpodstawowywcity"/>
        <w:spacing w:line="240" w:lineRule="auto"/>
        <w:ind w:firstLine="0"/>
        <w:jc w:val="both"/>
        <w:rPr>
          <w:b/>
          <w:sz w:val="20"/>
        </w:rPr>
      </w:pPr>
      <w:r w:rsidRPr="00F13376">
        <w:rPr>
          <w:b/>
          <w:sz w:val="20"/>
        </w:rPr>
        <w:t>Odpowiedź:</w:t>
      </w:r>
    </w:p>
    <w:p w:rsidR="00682AFE" w:rsidRPr="00F13376" w:rsidRDefault="00682AFE" w:rsidP="00682AFE">
      <w:pPr>
        <w:jc w:val="both"/>
        <w:rPr>
          <w:b/>
          <w:sz w:val="20"/>
          <w:szCs w:val="20"/>
        </w:rPr>
      </w:pPr>
      <w:r w:rsidRPr="00F13376">
        <w:rPr>
          <w:b/>
          <w:sz w:val="20"/>
          <w:szCs w:val="20"/>
        </w:rPr>
        <w:t>Zgodnie z SIWZ.</w:t>
      </w:r>
    </w:p>
    <w:p w:rsidR="00682AFE" w:rsidRPr="00F13376" w:rsidRDefault="00682AFE" w:rsidP="00E479DA">
      <w:pPr>
        <w:jc w:val="both"/>
        <w:rPr>
          <w:b/>
          <w:sz w:val="20"/>
          <w:szCs w:val="20"/>
        </w:rPr>
      </w:pPr>
    </w:p>
    <w:p w:rsidR="00682AFE" w:rsidRPr="00F13376" w:rsidRDefault="00E2588D" w:rsidP="00682AFE">
      <w:pPr>
        <w:jc w:val="both"/>
        <w:rPr>
          <w:sz w:val="20"/>
          <w:szCs w:val="20"/>
        </w:rPr>
      </w:pPr>
      <w:r w:rsidRPr="00F13376">
        <w:rPr>
          <w:b/>
          <w:sz w:val="20"/>
          <w:szCs w:val="20"/>
        </w:rPr>
        <w:t>Pytanie 64</w:t>
      </w:r>
      <w:r w:rsidR="003768DE" w:rsidRPr="00F13376">
        <w:rPr>
          <w:b/>
          <w:sz w:val="20"/>
          <w:szCs w:val="20"/>
        </w:rPr>
        <w:t xml:space="preserve"> (dot. Pakiet nr 31</w:t>
      </w:r>
      <w:r w:rsidR="00682AFE" w:rsidRPr="00F13376">
        <w:rPr>
          <w:b/>
          <w:sz w:val="20"/>
          <w:szCs w:val="20"/>
        </w:rPr>
        <w:t xml:space="preserve">, poz. </w:t>
      </w:r>
      <w:r w:rsidR="003768DE" w:rsidRPr="00F13376">
        <w:rPr>
          <w:b/>
          <w:sz w:val="20"/>
          <w:szCs w:val="20"/>
        </w:rPr>
        <w:t>4</w:t>
      </w:r>
      <w:r w:rsidR="00682AFE" w:rsidRPr="00F13376">
        <w:rPr>
          <w:b/>
          <w:sz w:val="20"/>
          <w:szCs w:val="20"/>
        </w:rPr>
        <w:t>)</w:t>
      </w:r>
    </w:p>
    <w:p w:rsidR="00682AFE" w:rsidRPr="00F13376" w:rsidRDefault="003768DE" w:rsidP="00682AFE">
      <w:pPr>
        <w:jc w:val="both"/>
        <w:rPr>
          <w:sz w:val="20"/>
          <w:szCs w:val="20"/>
        </w:rPr>
      </w:pPr>
      <w:r w:rsidRPr="00F13376">
        <w:rPr>
          <w:sz w:val="20"/>
          <w:szCs w:val="20"/>
        </w:rPr>
        <w:t>Prosimy Zamawiającego o dopuszczenie rękawic bez różnicowania kolorystycznego w zależności od rozmiaru,  pakowanych max po  150 sztuk</w:t>
      </w:r>
      <w:r w:rsidR="00682AFE" w:rsidRPr="00F13376">
        <w:rPr>
          <w:sz w:val="20"/>
          <w:szCs w:val="20"/>
        </w:rPr>
        <w:t>.</w:t>
      </w:r>
    </w:p>
    <w:p w:rsidR="00682AFE" w:rsidRPr="00F13376" w:rsidRDefault="00682AFE" w:rsidP="00682AFE">
      <w:pPr>
        <w:pStyle w:val="Tekstpodstawowywcity"/>
        <w:spacing w:line="240" w:lineRule="auto"/>
        <w:ind w:firstLine="0"/>
        <w:jc w:val="both"/>
        <w:rPr>
          <w:b/>
          <w:sz w:val="20"/>
        </w:rPr>
      </w:pPr>
      <w:r w:rsidRPr="00F13376">
        <w:rPr>
          <w:b/>
          <w:sz w:val="20"/>
        </w:rPr>
        <w:t>Odpowiedź:</w:t>
      </w:r>
    </w:p>
    <w:p w:rsidR="00682AFE" w:rsidRPr="00F13376" w:rsidRDefault="003768DE" w:rsidP="00682AFE">
      <w:pPr>
        <w:jc w:val="both"/>
        <w:rPr>
          <w:b/>
          <w:sz w:val="20"/>
          <w:szCs w:val="20"/>
        </w:rPr>
      </w:pPr>
      <w:r w:rsidRPr="00F13376">
        <w:rPr>
          <w:b/>
          <w:sz w:val="20"/>
          <w:szCs w:val="20"/>
        </w:rPr>
        <w:t>Zamawiający nie wyraża zgody na powyższe</w:t>
      </w:r>
      <w:r w:rsidR="00682AFE" w:rsidRPr="00F13376">
        <w:rPr>
          <w:b/>
          <w:sz w:val="20"/>
          <w:szCs w:val="20"/>
        </w:rPr>
        <w:t>.</w:t>
      </w:r>
    </w:p>
    <w:p w:rsidR="00682AFE" w:rsidRPr="00F13376" w:rsidRDefault="00682AFE" w:rsidP="00E479DA">
      <w:pPr>
        <w:jc w:val="both"/>
        <w:rPr>
          <w:b/>
          <w:sz w:val="20"/>
          <w:szCs w:val="20"/>
        </w:rPr>
      </w:pPr>
    </w:p>
    <w:p w:rsidR="00682AFE" w:rsidRPr="00F13376" w:rsidRDefault="00E2588D" w:rsidP="00682AFE">
      <w:pPr>
        <w:jc w:val="both"/>
        <w:rPr>
          <w:sz w:val="20"/>
          <w:szCs w:val="20"/>
        </w:rPr>
      </w:pPr>
      <w:r w:rsidRPr="00F13376">
        <w:rPr>
          <w:b/>
          <w:sz w:val="20"/>
          <w:szCs w:val="20"/>
        </w:rPr>
        <w:t>Pytanie 65</w:t>
      </w:r>
      <w:r w:rsidR="003768DE" w:rsidRPr="00F13376">
        <w:rPr>
          <w:b/>
          <w:sz w:val="20"/>
          <w:szCs w:val="20"/>
        </w:rPr>
        <w:t xml:space="preserve"> (dot. Pakiet nr 31</w:t>
      </w:r>
      <w:r w:rsidR="00682AFE" w:rsidRPr="00F13376">
        <w:rPr>
          <w:b/>
          <w:sz w:val="20"/>
          <w:szCs w:val="20"/>
        </w:rPr>
        <w:t xml:space="preserve">, poz. </w:t>
      </w:r>
      <w:r w:rsidR="003768DE" w:rsidRPr="00F13376">
        <w:rPr>
          <w:b/>
          <w:sz w:val="20"/>
          <w:szCs w:val="20"/>
        </w:rPr>
        <w:t>6</w:t>
      </w:r>
      <w:r w:rsidR="00682AFE" w:rsidRPr="00F13376">
        <w:rPr>
          <w:b/>
          <w:sz w:val="20"/>
          <w:szCs w:val="20"/>
        </w:rPr>
        <w:t>)</w:t>
      </w:r>
    </w:p>
    <w:p w:rsidR="00682AFE" w:rsidRPr="00F13376" w:rsidRDefault="003768DE" w:rsidP="00682AFE">
      <w:pPr>
        <w:jc w:val="both"/>
        <w:rPr>
          <w:sz w:val="20"/>
          <w:szCs w:val="20"/>
        </w:rPr>
      </w:pPr>
      <w:r w:rsidRPr="00F13376">
        <w:rPr>
          <w:sz w:val="20"/>
          <w:szCs w:val="20"/>
        </w:rPr>
        <w:t>Prosimy Zamawiającego o dopuszczenie rękawicy  o długości min. 260 mm o  grubości dłoń/mankiet min.0,155/ min.0,135 mm, pozostałe parametry zgodne z SIWZ</w:t>
      </w:r>
      <w:r w:rsidR="00682AFE" w:rsidRPr="00F13376">
        <w:rPr>
          <w:sz w:val="20"/>
          <w:szCs w:val="20"/>
        </w:rPr>
        <w:t>.</w:t>
      </w:r>
    </w:p>
    <w:p w:rsidR="00682AFE" w:rsidRPr="00F13376" w:rsidRDefault="00682AFE" w:rsidP="00682AFE">
      <w:pPr>
        <w:pStyle w:val="Tekstpodstawowywcity"/>
        <w:spacing w:line="240" w:lineRule="auto"/>
        <w:ind w:firstLine="0"/>
        <w:jc w:val="both"/>
        <w:rPr>
          <w:b/>
          <w:sz w:val="20"/>
        </w:rPr>
      </w:pPr>
      <w:r w:rsidRPr="00F13376">
        <w:rPr>
          <w:b/>
          <w:sz w:val="20"/>
        </w:rPr>
        <w:t>Odpowiedź:</w:t>
      </w:r>
    </w:p>
    <w:p w:rsidR="00682AFE" w:rsidRPr="00F13376" w:rsidRDefault="00682AFE" w:rsidP="00682AFE">
      <w:pPr>
        <w:jc w:val="both"/>
        <w:rPr>
          <w:b/>
          <w:sz w:val="20"/>
          <w:szCs w:val="20"/>
        </w:rPr>
      </w:pPr>
      <w:r w:rsidRPr="00F13376">
        <w:rPr>
          <w:b/>
          <w:sz w:val="20"/>
          <w:szCs w:val="20"/>
        </w:rPr>
        <w:t>Zgodnie z SIWZ.</w:t>
      </w:r>
    </w:p>
    <w:p w:rsidR="00682AFE" w:rsidRPr="00F13376" w:rsidRDefault="00682AFE" w:rsidP="00E479DA">
      <w:pPr>
        <w:jc w:val="both"/>
        <w:rPr>
          <w:b/>
          <w:sz w:val="20"/>
          <w:szCs w:val="20"/>
        </w:rPr>
      </w:pPr>
    </w:p>
    <w:p w:rsidR="00682AFE" w:rsidRPr="00F13376" w:rsidRDefault="00E2588D" w:rsidP="00682AFE">
      <w:pPr>
        <w:jc w:val="both"/>
        <w:rPr>
          <w:sz w:val="20"/>
          <w:szCs w:val="20"/>
        </w:rPr>
      </w:pPr>
      <w:r w:rsidRPr="00F13376">
        <w:rPr>
          <w:b/>
          <w:sz w:val="20"/>
          <w:szCs w:val="20"/>
        </w:rPr>
        <w:t>Pytanie 66</w:t>
      </w:r>
      <w:r w:rsidR="003768DE" w:rsidRPr="00F13376">
        <w:rPr>
          <w:b/>
          <w:sz w:val="20"/>
          <w:szCs w:val="20"/>
        </w:rPr>
        <w:t xml:space="preserve"> (dot. Pakiet nr 31</w:t>
      </w:r>
      <w:r w:rsidR="00682AFE" w:rsidRPr="00F13376">
        <w:rPr>
          <w:b/>
          <w:sz w:val="20"/>
          <w:szCs w:val="20"/>
        </w:rPr>
        <w:t xml:space="preserve">, poz. </w:t>
      </w:r>
      <w:r w:rsidR="003768DE" w:rsidRPr="00F13376">
        <w:rPr>
          <w:b/>
          <w:sz w:val="20"/>
          <w:szCs w:val="20"/>
        </w:rPr>
        <w:t>6</w:t>
      </w:r>
      <w:r w:rsidR="00682AFE" w:rsidRPr="00F13376">
        <w:rPr>
          <w:b/>
          <w:sz w:val="20"/>
          <w:szCs w:val="20"/>
        </w:rPr>
        <w:t>)</w:t>
      </w:r>
    </w:p>
    <w:p w:rsidR="00682AFE" w:rsidRPr="00F13376" w:rsidRDefault="003768DE" w:rsidP="00682AFE">
      <w:pPr>
        <w:jc w:val="both"/>
        <w:rPr>
          <w:sz w:val="20"/>
          <w:szCs w:val="20"/>
        </w:rPr>
      </w:pPr>
      <w:r w:rsidRPr="00F13376">
        <w:rPr>
          <w:sz w:val="20"/>
          <w:szCs w:val="20"/>
        </w:rPr>
        <w:t>Czy Zamawiający oczekuje rękawicy chirurgicznej zgodnej z normą EN 374-3?</w:t>
      </w:r>
    </w:p>
    <w:p w:rsidR="00682AFE" w:rsidRPr="00F13376" w:rsidRDefault="00682AFE" w:rsidP="00682AFE">
      <w:pPr>
        <w:pStyle w:val="Tekstpodstawowywcity"/>
        <w:spacing w:line="240" w:lineRule="auto"/>
        <w:ind w:firstLine="0"/>
        <w:jc w:val="both"/>
        <w:rPr>
          <w:b/>
          <w:sz w:val="20"/>
        </w:rPr>
      </w:pPr>
      <w:r w:rsidRPr="00F13376">
        <w:rPr>
          <w:b/>
          <w:sz w:val="20"/>
        </w:rPr>
        <w:t>Odpowiedź:</w:t>
      </w:r>
    </w:p>
    <w:p w:rsidR="00682AFE" w:rsidRPr="00F13376" w:rsidRDefault="00682AFE" w:rsidP="00682AFE">
      <w:pPr>
        <w:jc w:val="both"/>
        <w:rPr>
          <w:b/>
          <w:sz w:val="20"/>
          <w:szCs w:val="20"/>
        </w:rPr>
      </w:pPr>
      <w:r w:rsidRPr="00F13376">
        <w:rPr>
          <w:b/>
          <w:sz w:val="20"/>
          <w:szCs w:val="20"/>
        </w:rPr>
        <w:t>Zgodnie z SIWZ.</w:t>
      </w:r>
    </w:p>
    <w:p w:rsidR="00682AFE" w:rsidRPr="00F13376" w:rsidRDefault="00682AFE" w:rsidP="00E479DA">
      <w:pPr>
        <w:jc w:val="both"/>
        <w:rPr>
          <w:b/>
          <w:sz w:val="20"/>
          <w:szCs w:val="20"/>
        </w:rPr>
      </w:pPr>
    </w:p>
    <w:p w:rsidR="00682AFE" w:rsidRPr="00F13376" w:rsidRDefault="00682AFE" w:rsidP="00682AFE">
      <w:pPr>
        <w:jc w:val="both"/>
        <w:rPr>
          <w:sz w:val="20"/>
          <w:szCs w:val="20"/>
        </w:rPr>
      </w:pPr>
      <w:r w:rsidRPr="00F13376">
        <w:rPr>
          <w:b/>
          <w:sz w:val="20"/>
          <w:szCs w:val="20"/>
        </w:rPr>
        <w:t>Pytanie</w:t>
      </w:r>
      <w:r w:rsidR="00E2588D" w:rsidRPr="00F13376">
        <w:rPr>
          <w:b/>
          <w:sz w:val="20"/>
          <w:szCs w:val="20"/>
        </w:rPr>
        <w:t xml:space="preserve"> 67</w:t>
      </w:r>
      <w:r w:rsidR="00CD5D34" w:rsidRPr="00F13376">
        <w:rPr>
          <w:b/>
          <w:sz w:val="20"/>
          <w:szCs w:val="20"/>
        </w:rPr>
        <w:t xml:space="preserve"> (dot. Pakiet nr 31</w:t>
      </w:r>
      <w:r w:rsidRPr="00F13376">
        <w:rPr>
          <w:b/>
          <w:sz w:val="20"/>
          <w:szCs w:val="20"/>
        </w:rPr>
        <w:t xml:space="preserve">, poz. </w:t>
      </w:r>
      <w:r w:rsidR="00CD5D34" w:rsidRPr="00F13376">
        <w:rPr>
          <w:b/>
          <w:sz w:val="20"/>
          <w:szCs w:val="20"/>
        </w:rPr>
        <w:t>9</w:t>
      </w:r>
      <w:r w:rsidRPr="00F13376">
        <w:rPr>
          <w:b/>
          <w:sz w:val="20"/>
          <w:szCs w:val="20"/>
        </w:rPr>
        <w:t>)</w:t>
      </w:r>
    </w:p>
    <w:p w:rsidR="00682AFE" w:rsidRPr="00F13376" w:rsidRDefault="00CD5D34" w:rsidP="00682AFE">
      <w:pPr>
        <w:jc w:val="both"/>
        <w:rPr>
          <w:sz w:val="20"/>
          <w:szCs w:val="20"/>
        </w:rPr>
      </w:pPr>
      <w:r w:rsidRPr="00F13376">
        <w:rPr>
          <w:sz w:val="20"/>
          <w:szCs w:val="20"/>
        </w:rPr>
        <w:t>Prosimy Zamawiającego o dopuszczenie rękawicy w kolorze jasnobrązowym o grubości palec/dłoń/mankiet 0,17/≥0,14/≥0,14 mm?</w:t>
      </w:r>
    </w:p>
    <w:p w:rsidR="00682AFE" w:rsidRPr="00F13376" w:rsidRDefault="00682AFE" w:rsidP="00682AFE">
      <w:pPr>
        <w:pStyle w:val="Tekstpodstawowywcity"/>
        <w:spacing w:line="240" w:lineRule="auto"/>
        <w:ind w:firstLine="0"/>
        <w:jc w:val="both"/>
        <w:rPr>
          <w:b/>
          <w:sz w:val="20"/>
        </w:rPr>
      </w:pPr>
      <w:r w:rsidRPr="00F13376">
        <w:rPr>
          <w:b/>
          <w:sz w:val="20"/>
        </w:rPr>
        <w:t>Odpowiedź:</w:t>
      </w:r>
    </w:p>
    <w:p w:rsidR="00CD5D34" w:rsidRPr="00F13376" w:rsidRDefault="00CD5D34" w:rsidP="00CD5D34">
      <w:pPr>
        <w:jc w:val="both"/>
        <w:rPr>
          <w:b/>
          <w:sz w:val="20"/>
          <w:szCs w:val="20"/>
        </w:rPr>
      </w:pPr>
      <w:r w:rsidRPr="00F13376">
        <w:rPr>
          <w:b/>
          <w:sz w:val="20"/>
          <w:szCs w:val="20"/>
        </w:rPr>
        <w:t>Zamawiający nie wyraża zgody na powyższe.</w:t>
      </w:r>
    </w:p>
    <w:p w:rsidR="00682AFE" w:rsidRPr="00F13376" w:rsidRDefault="00682AFE" w:rsidP="00E479DA">
      <w:pPr>
        <w:jc w:val="both"/>
        <w:rPr>
          <w:b/>
          <w:sz w:val="20"/>
          <w:szCs w:val="20"/>
        </w:rPr>
      </w:pPr>
    </w:p>
    <w:p w:rsidR="00682AFE" w:rsidRPr="00F13376" w:rsidRDefault="00E2588D" w:rsidP="00682AFE">
      <w:pPr>
        <w:jc w:val="both"/>
        <w:rPr>
          <w:sz w:val="20"/>
          <w:szCs w:val="20"/>
        </w:rPr>
      </w:pPr>
      <w:r w:rsidRPr="00F13376">
        <w:rPr>
          <w:b/>
          <w:sz w:val="20"/>
          <w:szCs w:val="20"/>
        </w:rPr>
        <w:t>Pytanie 68</w:t>
      </w:r>
      <w:r w:rsidR="00CD5D34" w:rsidRPr="00F13376">
        <w:rPr>
          <w:b/>
          <w:sz w:val="20"/>
          <w:szCs w:val="20"/>
        </w:rPr>
        <w:t xml:space="preserve"> (dot. Pakiet nr 31</w:t>
      </w:r>
      <w:r w:rsidR="00682AFE" w:rsidRPr="00F13376">
        <w:rPr>
          <w:b/>
          <w:sz w:val="20"/>
          <w:szCs w:val="20"/>
        </w:rPr>
        <w:t xml:space="preserve">, poz. </w:t>
      </w:r>
      <w:r w:rsidR="00CD5D34" w:rsidRPr="00F13376">
        <w:rPr>
          <w:b/>
          <w:sz w:val="20"/>
          <w:szCs w:val="20"/>
        </w:rPr>
        <w:t>9</w:t>
      </w:r>
      <w:r w:rsidR="00682AFE" w:rsidRPr="00F13376">
        <w:rPr>
          <w:b/>
          <w:sz w:val="20"/>
          <w:szCs w:val="20"/>
        </w:rPr>
        <w:t>)</w:t>
      </w:r>
    </w:p>
    <w:p w:rsidR="00682AFE" w:rsidRPr="00F13376" w:rsidRDefault="00CD5D34" w:rsidP="00682AFE">
      <w:pPr>
        <w:jc w:val="both"/>
        <w:rPr>
          <w:sz w:val="20"/>
          <w:szCs w:val="20"/>
        </w:rPr>
      </w:pPr>
      <w:r w:rsidRPr="00F13376">
        <w:rPr>
          <w:sz w:val="20"/>
          <w:szCs w:val="20"/>
        </w:rPr>
        <w:t>Czy Zamawiający oczekuje rękawicy z podłużnymi i poprzecznymi wzmocnieniami mankietu zabezpieczającymi przed zrolowaniem się rękawicy z rękawa fartucha operacyjnego oraz chroniące rękawicę przed powstawaniem mikrouszkodzeń mechanicznych?</w:t>
      </w:r>
    </w:p>
    <w:p w:rsidR="00682AFE" w:rsidRPr="00F13376" w:rsidRDefault="00682AFE" w:rsidP="00682AFE">
      <w:pPr>
        <w:pStyle w:val="Tekstpodstawowywcity"/>
        <w:spacing w:line="240" w:lineRule="auto"/>
        <w:ind w:firstLine="0"/>
        <w:jc w:val="both"/>
        <w:rPr>
          <w:b/>
          <w:sz w:val="20"/>
        </w:rPr>
      </w:pPr>
      <w:r w:rsidRPr="00F13376">
        <w:rPr>
          <w:b/>
          <w:sz w:val="20"/>
        </w:rPr>
        <w:t>Odpowiedź:</w:t>
      </w:r>
    </w:p>
    <w:p w:rsidR="00682AFE" w:rsidRPr="00F13376" w:rsidRDefault="00CD5D34" w:rsidP="00682AFE">
      <w:pPr>
        <w:jc w:val="both"/>
        <w:rPr>
          <w:b/>
          <w:sz w:val="20"/>
          <w:szCs w:val="20"/>
        </w:rPr>
      </w:pPr>
      <w:r w:rsidRPr="00F13376">
        <w:rPr>
          <w:b/>
          <w:sz w:val="20"/>
          <w:szCs w:val="20"/>
        </w:rPr>
        <w:t>Zamawiający dopuszcza, ale nie wymaga</w:t>
      </w:r>
      <w:r w:rsidR="00682AFE" w:rsidRPr="00F13376">
        <w:rPr>
          <w:b/>
          <w:sz w:val="20"/>
          <w:szCs w:val="20"/>
        </w:rPr>
        <w:t>.</w:t>
      </w:r>
    </w:p>
    <w:p w:rsidR="00682AFE" w:rsidRPr="00F13376" w:rsidRDefault="00682AFE" w:rsidP="00E479DA">
      <w:pPr>
        <w:jc w:val="both"/>
        <w:rPr>
          <w:b/>
          <w:sz w:val="20"/>
          <w:szCs w:val="20"/>
        </w:rPr>
      </w:pPr>
    </w:p>
    <w:p w:rsidR="00682AFE" w:rsidRPr="00F13376" w:rsidRDefault="00682AFE" w:rsidP="00682AFE">
      <w:pPr>
        <w:jc w:val="both"/>
        <w:rPr>
          <w:sz w:val="20"/>
          <w:szCs w:val="20"/>
        </w:rPr>
      </w:pPr>
      <w:r w:rsidRPr="00F13376">
        <w:rPr>
          <w:b/>
          <w:sz w:val="20"/>
          <w:szCs w:val="20"/>
        </w:rPr>
        <w:t>Pytani</w:t>
      </w:r>
      <w:r w:rsidR="00E2588D" w:rsidRPr="00F13376">
        <w:rPr>
          <w:b/>
          <w:sz w:val="20"/>
          <w:szCs w:val="20"/>
        </w:rPr>
        <w:t>e 69</w:t>
      </w:r>
      <w:r w:rsidR="00CD5D34" w:rsidRPr="00F13376">
        <w:rPr>
          <w:b/>
          <w:sz w:val="20"/>
          <w:szCs w:val="20"/>
        </w:rPr>
        <w:t xml:space="preserve"> (dot. Pakiet nr 31</w:t>
      </w:r>
      <w:r w:rsidRPr="00F13376">
        <w:rPr>
          <w:b/>
          <w:sz w:val="20"/>
          <w:szCs w:val="20"/>
        </w:rPr>
        <w:t xml:space="preserve">, poz. </w:t>
      </w:r>
      <w:r w:rsidR="00CD5D34" w:rsidRPr="00F13376">
        <w:rPr>
          <w:b/>
          <w:sz w:val="20"/>
          <w:szCs w:val="20"/>
        </w:rPr>
        <w:t>11</w:t>
      </w:r>
      <w:r w:rsidRPr="00F13376">
        <w:rPr>
          <w:b/>
          <w:sz w:val="20"/>
          <w:szCs w:val="20"/>
        </w:rPr>
        <w:t>)</w:t>
      </w:r>
    </w:p>
    <w:p w:rsidR="00682AFE" w:rsidRPr="00F13376" w:rsidRDefault="00CD5D34" w:rsidP="00682AFE">
      <w:pPr>
        <w:jc w:val="both"/>
        <w:rPr>
          <w:sz w:val="20"/>
          <w:szCs w:val="20"/>
        </w:rPr>
      </w:pPr>
      <w:r w:rsidRPr="00F13376">
        <w:rPr>
          <w:sz w:val="20"/>
          <w:szCs w:val="20"/>
        </w:rPr>
        <w:t>Prosimy Zamawiającego o dopuszczenie rękawicy o Grubość palec/dłoń/mankiet 0,32/≥0,21/≥0,21 mm?</w:t>
      </w:r>
    </w:p>
    <w:p w:rsidR="00682AFE" w:rsidRPr="00F13376" w:rsidRDefault="00682AFE" w:rsidP="00682AFE">
      <w:pPr>
        <w:pStyle w:val="Tekstpodstawowywcity"/>
        <w:spacing w:line="240" w:lineRule="auto"/>
        <w:ind w:firstLine="0"/>
        <w:jc w:val="both"/>
        <w:rPr>
          <w:b/>
          <w:sz w:val="20"/>
        </w:rPr>
      </w:pPr>
      <w:r w:rsidRPr="00F13376">
        <w:rPr>
          <w:b/>
          <w:sz w:val="20"/>
        </w:rPr>
        <w:t>Odpowiedź:</w:t>
      </w:r>
    </w:p>
    <w:p w:rsidR="00682AFE" w:rsidRPr="00F13376" w:rsidRDefault="00CD5D34" w:rsidP="00682AFE">
      <w:pPr>
        <w:jc w:val="both"/>
        <w:rPr>
          <w:b/>
          <w:sz w:val="20"/>
          <w:szCs w:val="20"/>
        </w:rPr>
      </w:pPr>
      <w:r w:rsidRPr="00F13376">
        <w:rPr>
          <w:b/>
          <w:sz w:val="20"/>
          <w:szCs w:val="20"/>
        </w:rPr>
        <w:t>Zamawiający dopuszcza</w:t>
      </w:r>
      <w:r w:rsidR="00682AFE" w:rsidRPr="00F13376">
        <w:rPr>
          <w:b/>
          <w:sz w:val="20"/>
          <w:szCs w:val="20"/>
        </w:rPr>
        <w:t>.</w:t>
      </w:r>
    </w:p>
    <w:p w:rsidR="00682AFE" w:rsidRPr="00F13376" w:rsidRDefault="00682AFE" w:rsidP="00E479DA">
      <w:pPr>
        <w:jc w:val="both"/>
        <w:rPr>
          <w:b/>
          <w:sz w:val="20"/>
          <w:szCs w:val="20"/>
        </w:rPr>
      </w:pPr>
    </w:p>
    <w:p w:rsidR="00CD5D34" w:rsidRPr="00F13376" w:rsidRDefault="00E2588D" w:rsidP="00CD5D34">
      <w:pPr>
        <w:jc w:val="both"/>
        <w:rPr>
          <w:sz w:val="20"/>
          <w:szCs w:val="20"/>
        </w:rPr>
      </w:pPr>
      <w:r w:rsidRPr="00F13376">
        <w:rPr>
          <w:b/>
          <w:sz w:val="20"/>
          <w:szCs w:val="20"/>
        </w:rPr>
        <w:t>Pytanie 70</w:t>
      </w:r>
      <w:r w:rsidR="00CD5D34" w:rsidRPr="00F13376">
        <w:rPr>
          <w:b/>
          <w:sz w:val="20"/>
          <w:szCs w:val="20"/>
        </w:rPr>
        <w:t xml:space="preserve"> (dot. Pakiet nr 31, poz. 11)</w:t>
      </w:r>
    </w:p>
    <w:p w:rsidR="00CD5D34" w:rsidRPr="00F13376" w:rsidRDefault="00CD5D34" w:rsidP="00CD5D34">
      <w:pPr>
        <w:jc w:val="both"/>
        <w:rPr>
          <w:sz w:val="20"/>
          <w:szCs w:val="20"/>
        </w:rPr>
      </w:pPr>
      <w:r w:rsidRPr="00F13376">
        <w:rPr>
          <w:sz w:val="20"/>
          <w:szCs w:val="20"/>
        </w:rPr>
        <w:lastRenderedPageBreak/>
        <w:t>Prosimy Zamawiającego o dopuszczenie rękawic o sile zrywu przed starzeniem 33 N?</w:t>
      </w:r>
    </w:p>
    <w:p w:rsidR="00CD5D34" w:rsidRPr="00F13376" w:rsidRDefault="00CD5D34" w:rsidP="00CD5D34">
      <w:pPr>
        <w:pStyle w:val="Tekstpodstawowywcity"/>
        <w:spacing w:line="240" w:lineRule="auto"/>
        <w:ind w:firstLine="0"/>
        <w:jc w:val="both"/>
        <w:rPr>
          <w:b/>
          <w:sz w:val="20"/>
        </w:rPr>
      </w:pPr>
      <w:r w:rsidRPr="00F13376">
        <w:rPr>
          <w:b/>
          <w:sz w:val="20"/>
        </w:rPr>
        <w:t>Odpowiedź:</w:t>
      </w:r>
    </w:p>
    <w:p w:rsidR="00CD5D34" w:rsidRPr="00F13376" w:rsidRDefault="00CD5D34" w:rsidP="00CD5D34">
      <w:pPr>
        <w:jc w:val="both"/>
        <w:rPr>
          <w:b/>
          <w:sz w:val="20"/>
          <w:szCs w:val="20"/>
        </w:rPr>
      </w:pPr>
      <w:r w:rsidRPr="00F13376">
        <w:rPr>
          <w:b/>
          <w:sz w:val="20"/>
          <w:szCs w:val="20"/>
        </w:rPr>
        <w:t>Zamawiający dopuszcza.</w:t>
      </w:r>
    </w:p>
    <w:p w:rsidR="00CD5D34" w:rsidRPr="00F13376" w:rsidRDefault="00CD5D34" w:rsidP="00E479DA">
      <w:pPr>
        <w:jc w:val="both"/>
        <w:rPr>
          <w:b/>
          <w:sz w:val="20"/>
          <w:szCs w:val="20"/>
        </w:rPr>
      </w:pPr>
    </w:p>
    <w:p w:rsidR="00601024" w:rsidRPr="00F13376" w:rsidRDefault="00E2588D" w:rsidP="00601024">
      <w:pPr>
        <w:jc w:val="both"/>
        <w:rPr>
          <w:sz w:val="20"/>
          <w:szCs w:val="20"/>
        </w:rPr>
      </w:pPr>
      <w:r w:rsidRPr="00F13376">
        <w:rPr>
          <w:b/>
          <w:sz w:val="20"/>
          <w:szCs w:val="20"/>
        </w:rPr>
        <w:t>Pytanie 71</w:t>
      </w:r>
      <w:r w:rsidR="00CD5D34" w:rsidRPr="00F13376">
        <w:rPr>
          <w:b/>
          <w:sz w:val="20"/>
          <w:szCs w:val="20"/>
        </w:rPr>
        <w:t xml:space="preserve"> (dot. Pakiet nr 31</w:t>
      </w:r>
      <w:r w:rsidR="00601024" w:rsidRPr="00F13376">
        <w:rPr>
          <w:b/>
          <w:sz w:val="20"/>
          <w:szCs w:val="20"/>
        </w:rPr>
        <w:t xml:space="preserve">, poz. </w:t>
      </w:r>
      <w:r w:rsidR="00CD5D34" w:rsidRPr="00F13376">
        <w:rPr>
          <w:b/>
          <w:sz w:val="20"/>
          <w:szCs w:val="20"/>
        </w:rPr>
        <w:t>12</w:t>
      </w:r>
      <w:r w:rsidR="00601024" w:rsidRPr="00F13376">
        <w:rPr>
          <w:b/>
          <w:sz w:val="20"/>
          <w:szCs w:val="20"/>
        </w:rPr>
        <w:t>)</w:t>
      </w:r>
    </w:p>
    <w:p w:rsidR="00601024" w:rsidRPr="00F13376" w:rsidRDefault="00CD5D34" w:rsidP="00601024">
      <w:pPr>
        <w:jc w:val="both"/>
        <w:rPr>
          <w:sz w:val="20"/>
          <w:szCs w:val="20"/>
        </w:rPr>
      </w:pPr>
      <w:r w:rsidRPr="00F13376">
        <w:rPr>
          <w:sz w:val="20"/>
          <w:szCs w:val="20"/>
        </w:rPr>
        <w:t xml:space="preserve">Prosimy Zamawiającego o dopuszczenie rękawic ginekologicznych lateksowych, </w:t>
      </w:r>
      <w:proofErr w:type="spellStart"/>
      <w:r w:rsidRPr="00F13376">
        <w:rPr>
          <w:sz w:val="20"/>
          <w:szCs w:val="20"/>
        </w:rPr>
        <w:t>bezpudrowych</w:t>
      </w:r>
      <w:proofErr w:type="spellEnd"/>
      <w:r w:rsidRPr="00F13376">
        <w:rPr>
          <w:sz w:val="20"/>
          <w:szCs w:val="20"/>
        </w:rPr>
        <w:t xml:space="preserve">, o przedłużonym mankiecie 500 mm - długość potwierdzona na opakowaniu, grubość na palcu min. 0,18 mm, kształt anatomiczny, mankiet rolowany, powierzchnia zewnętrzna </w:t>
      </w:r>
      <w:proofErr w:type="spellStart"/>
      <w:r w:rsidRPr="00F13376">
        <w:rPr>
          <w:sz w:val="20"/>
          <w:szCs w:val="20"/>
        </w:rPr>
        <w:t>mikroteksturowana</w:t>
      </w:r>
      <w:proofErr w:type="spellEnd"/>
      <w:r w:rsidRPr="00F13376">
        <w:rPr>
          <w:sz w:val="20"/>
          <w:szCs w:val="20"/>
        </w:rPr>
        <w:t>, AQL 1,5, opakowanie 50 par, opakowanie podwójne, zewnętrzne foliowe</w:t>
      </w:r>
      <w:r w:rsidR="00601024" w:rsidRPr="00F13376">
        <w:rPr>
          <w:sz w:val="20"/>
          <w:szCs w:val="20"/>
        </w:rPr>
        <w:t>.</w:t>
      </w:r>
    </w:p>
    <w:p w:rsidR="00601024" w:rsidRPr="00F13376" w:rsidRDefault="00601024" w:rsidP="00601024">
      <w:pPr>
        <w:pStyle w:val="Tekstpodstawowywcity"/>
        <w:spacing w:line="240" w:lineRule="auto"/>
        <w:ind w:firstLine="0"/>
        <w:jc w:val="both"/>
        <w:rPr>
          <w:b/>
          <w:sz w:val="20"/>
        </w:rPr>
      </w:pPr>
      <w:r w:rsidRPr="00F13376">
        <w:rPr>
          <w:b/>
          <w:sz w:val="20"/>
        </w:rPr>
        <w:t>Odpowiedź:</w:t>
      </w:r>
    </w:p>
    <w:p w:rsidR="00CD5D34" w:rsidRPr="00F13376" w:rsidRDefault="00CD5D34" w:rsidP="00CD5D34">
      <w:pPr>
        <w:jc w:val="both"/>
        <w:rPr>
          <w:b/>
          <w:sz w:val="20"/>
          <w:szCs w:val="20"/>
        </w:rPr>
      </w:pPr>
      <w:r w:rsidRPr="00F13376">
        <w:rPr>
          <w:b/>
          <w:sz w:val="20"/>
          <w:szCs w:val="20"/>
        </w:rPr>
        <w:t>Zamawiający nie wyraża zgody na powyższe.</w:t>
      </w:r>
    </w:p>
    <w:p w:rsidR="00601024" w:rsidRPr="00F13376" w:rsidRDefault="00601024" w:rsidP="00E479DA">
      <w:pPr>
        <w:jc w:val="both"/>
        <w:rPr>
          <w:b/>
          <w:sz w:val="20"/>
          <w:szCs w:val="20"/>
        </w:rPr>
      </w:pPr>
    </w:p>
    <w:p w:rsidR="00A41775" w:rsidRPr="00F13376" w:rsidRDefault="00E2588D" w:rsidP="00A41775">
      <w:pPr>
        <w:jc w:val="both"/>
        <w:rPr>
          <w:sz w:val="20"/>
          <w:szCs w:val="20"/>
        </w:rPr>
      </w:pPr>
      <w:r w:rsidRPr="00F13376">
        <w:rPr>
          <w:b/>
          <w:sz w:val="20"/>
          <w:szCs w:val="20"/>
        </w:rPr>
        <w:t>Pytanie 72</w:t>
      </w:r>
      <w:r w:rsidR="00A41775" w:rsidRPr="00F13376">
        <w:rPr>
          <w:b/>
          <w:sz w:val="20"/>
          <w:szCs w:val="20"/>
        </w:rPr>
        <w:t xml:space="preserve"> (dot. Pakiet nr 31, poz. 1 – 9, 12)</w:t>
      </w:r>
    </w:p>
    <w:p w:rsidR="00A41775" w:rsidRPr="00F13376" w:rsidRDefault="00A41775" w:rsidP="00A41775">
      <w:pPr>
        <w:jc w:val="both"/>
        <w:rPr>
          <w:sz w:val="20"/>
          <w:szCs w:val="20"/>
        </w:rPr>
      </w:pPr>
      <w:r w:rsidRPr="00F13376">
        <w:rPr>
          <w:sz w:val="20"/>
          <w:szCs w:val="19"/>
        </w:rPr>
        <w:t xml:space="preserve">Czy w celu potwierdzenia w pozycjach 1-9 oraz 12 fizycznych parametrów rękawic takich jak grubość, długość, siła zrywu, poziom AQL, poziom protein Zamawiający </w:t>
      </w:r>
      <w:r w:rsidRPr="00F13376">
        <w:rPr>
          <w:sz w:val="20"/>
          <w:szCs w:val="20"/>
        </w:rPr>
        <w:t>zastrzega sobie prawo do wezwania Wykonawców do przedstawienia badań producenta?</w:t>
      </w:r>
    </w:p>
    <w:p w:rsidR="00A41775" w:rsidRPr="00F13376" w:rsidRDefault="00A41775" w:rsidP="00A41775">
      <w:pPr>
        <w:pStyle w:val="Tekstpodstawowywcity"/>
        <w:spacing w:line="240" w:lineRule="auto"/>
        <w:ind w:firstLine="0"/>
        <w:jc w:val="both"/>
        <w:rPr>
          <w:b/>
          <w:sz w:val="20"/>
        </w:rPr>
      </w:pPr>
      <w:r w:rsidRPr="00F13376">
        <w:rPr>
          <w:b/>
          <w:sz w:val="20"/>
        </w:rPr>
        <w:t>Odpowiedź:</w:t>
      </w:r>
    </w:p>
    <w:p w:rsidR="00A41775" w:rsidRPr="00F13376" w:rsidRDefault="00A41775" w:rsidP="00A41775">
      <w:pPr>
        <w:jc w:val="both"/>
        <w:rPr>
          <w:b/>
          <w:sz w:val="20"/>
          <w:szCs w:val="20"/>
        </w:rPr>
      </w:pPr>
      <w:r w:rsidRPr="00F13376">
        <w:rPr>
          <w:b/>
          <w:sz w:val="20"/>
          <w:szCs w:val="20"/>
        </w:rPr>
        <w:t>Zgodnie z SIWZ.</w:t>
      </w:r>
    </w:p>
    <w:p w:rsidR="00A41775" w:rsidRPr="00F13376" w:rsidRDefault="00A41775" w:rsidP="00C91023">
      <w:pPr>
        <w:jc w:val="both"/>
        <w:rPr>
          <w:b/>
          <w:sz w:val="20"/>
          <w:szCs w:val="20"/>
        </w:rPr>
      </w:pPr>
    </w:p>
    <w:p w:rsidR="00A41775" w:rsidRPr="00F13376" w:rsidRDefault="00E2588D" w:rsidP="00A41775">
      <w:pPr>
        <w:jc w:val="both"/>
        <w:rPr>
          <w:sz w:val="20"/>
          <w:szCs w:val="20"/>
        </w:rPr>
      </w:pPr>
      <w:r w:rsidRPr="00F13376">
        <w:rPr>
          <w:b/>
          <w:sz w:val="20"/>
          <w:szCs w:val="20"/>
        </w:rPr>
        <w:t>Pytanie 73</w:t>
      </w:r>
      <w:r w:rsidR="00A41775" w:rsidRPr="00F13376">
        <w:rPr>
          <w:b/>
          <w:sz w:val="20"/>
          <w:szCs w:val="20"/>
        </w:rPr>
        <w:t xml:space="preserve"> (dot. Pakiet nr 31, poz. 13)</w:t>
      </w:r>
    </w:p>
    <w:p w:rsidR="00A41775" w:rsidRPr="00F13376" w:rsidRDefault="00A41775" w:rsidP="00A41775">
      <w:pPr>
        <w:jc w:val="both"/>
        <w:rPr>
          <w:sz w:val="20"/>
          <w:szCs w:val="20"/>
        </w:rPr>
      </w:pPr>
      <w:r w:rsidRPr="00F13376">
        <w:rPr>
          <w:sz w:val="20"/>
          <w:szCs w:val="19"/>
        </w:rPr>
        <w:t>Zwracamy się z prośbą o dopuszczenie rękawic foliowych nie zakwalifikowanych jako wyrób medyczny w rozumieniu ustawy z dnia 20 maja 2010 r. o wyrobach medycznych?</w:t>
      </w:r>
    </w:p>
    <w:p w:rsidR="00A41775" w:rsidRPr="00F13376" w:rsidRDefault="00A41775" w:rsidP="00A41775">
      <w:pPr>
        <w:pStyle w:val="Tekstpodstawowywcity"/>
        <w:spacing w:line="240" w:lineRule="auto"/>
        <w:ind w:firstLine="0"/>
        <w:jc w:val="both"/>
        <w:rPr>
          <w:b/>
          <w:sz w:val="20"/>
        </w:rPr>
      </w:pPr>
      <w:r w:rsidRPr="00F13376">
        <w:rPr>
          <w:b/>
          <w:sz w:val="20"/>
        </w:rPr>
        <w:t>Odpowiedź:</w:t>
      </w:r>
    </w:p>
    <w:p w:rsidR="00A41775" w:rsidRPr="00F13376" w:rsidRDefault="00A41775" w:rsidP="00A41775">
      <w:pPr>
        <w:jc w:val="both"/>
        <w:rPr>
          <w:b/>
          <w:sz w:val="20"/>
          <w:szCs w:val="20"/>
        </w:rPr>
      </w:pPr>
      <w:r w:rsidRPr="00F13376">
        <w:rPr>
          <w:b/>
          <w:sz w:val="20"/>
          <w:szCs w:val="20"/>
        </w:rPr>
        <w:t>Zamawiający dopuszcza.</w:t>
      </w:r>
    </w:p>
    <w:p w:rsidR="00A41775" w:rsidRPr="00F13376" w:rsidRDefault="00A41775" w:rsidP="00C91023">
      <w:pPr>
        <w:jc w:val="both"/>
        <w:rPr>
          <w:b/>
          <w:sz w:val="20"/>
          <w:szCs w:val="20"/>
        </w:rPr>
      </w:pPr>
    </w:p>
    <w:p w:rsidR="007B4129" w:rsidRPr="00F13376" w:rsidRDefault="00284295" w:rsidP="007B4129">
      <w:pPr>
        <w:jc w:val="both"/>
        <w:rPr>
          <w:sz w:val="20"/>
          <w:szCs w:val="20"/>
        </w:rPr>
      </w:pPr>
      <w:r w:rsidRPr="00F13376">
        <w:rPr>
          <w:b/>
          <w:sz w:val="20"/>
          <w:szCs w:val="20"/>
        </w:rPr>
        <w:t>Pytanie 7</w:t>
      </w:r>
      <w:r w:rsidR="00E2588D" w:rsidRPr="00F13376">
        <w:rPr>
          <w:b/>
          <w:sz w:val="20"/>
          <w:szCs w:val="20"/>
        </w:rPr>
        <w:t>4</w:t>
      </w:r>
      <w:r w:rsidR="00A06154" w:rsidRPr="00F13376">
        <w:rPr>
          <w:b/>
          <w:sz w:val="20"/>
          <w:szCs w:val="20"/>
        </w:rPr>
        <w:t xml:space="preserve"> (dot. Pakiet nr 32, poz. 2</w:t>
      </w:r>
      <w:r w:rsidR="007B4129" w:rsidRPr="00F13376">
        <w:rPr>
          <w:b/>
          <w:sz w:val="20"/>
          <w:szCs w:val="20"/>
        </w:rPr>
        <w:t>)</w:t>
      </w:r>
    </w:p>
    <w:p w:rsidR="007B4129" w:rsidRPr="00F13376" w:rsidRDefault="00A06154" w:rsidP="007B4129">
      <w:pPr>
        <w:jc w:val="both"/>
        <w:rPr>
          <w:rFonts w:cs="Tahoma"/>
          <w:sz w:val="20"/>
          <w:szCs w:val="20"/>
        </w:rPr>
      </w:pPr>
      <w:r w:rsidRPr="00F13376">
        <w:rPr>
          <w:sz w:val="20"/>
          <w:szCs w:val="20"/>
        </w:rPr>
        <w:t>Czy Zamawiający dopuści serwety w rozmiarze 75x90cm z otworem 6x8cm lub o średnicy 7cm, spełniające pozostałe parametry SIWZ?</w:t>
      </w:r>
    </w:p>
    <w:p w:rsidR="007B4129" w:rsidRPr="00F13376" w:rsidRDefault="007B4129" w:rsidP="007B4129">
      <w:pPr>
        <w:pStyle w:val="Tekstpodstawowywcity"/>
        <w:spacing w:line="240" w:lineRule="auto"/>
        <w:ind w:firstLine="0"/>
        <w:jc w:val="both"/>
        <w:rPr>
          <w:b/>
          <w:sz w:val="20"/>
        </w:rPr>
      </w:pPr>
      <w:r w:rsidRPr="00F13376">
        <w:rPr>
          <w:b/>
          <w:sz w:val="20"/>
        </w:rPr>
        <w:t>Odpowiedź:</w:t>
      </w:r>
    </w:p>
    <w:p w:rsidR="007B4129" w:rsidRPr="00F13376" w:rsidRDefault="007B4129" w:rsidP="007B4129">
      <w:pPr>
        <w:jc w:val="both"/>
        <w:rPr>
          <w:b/>
          <w:sz w:val="20"/>
          <w:szCs w:val="20"/>
        </w:rPr>
      </w:pPr>
      <w:r w:rsidRPr="00F13376">
        <w:rPr>
          <w:b/>
          <w:sz w:val="20"/>
          <w:szCs w:val="20"/>
        </w:rPr>
        <w:t>Zgodnie z SIWZ.</w:t>
      </w:r>
    </w:p>
    <w:p w:rsidR="007B4129" w:rsidRPr="00F13376" w:rsidRDefault="007B4129" w:rsidP="00C91023">
      <w:pPr>
        <w:jc w:val="both"/>
        <w:rPr>
          <w:b/>
          <w:sz w:val="20"/>
          <w:szCs w:val="20"/>
        </w:rPr>
      </w:pPr>
    </w:p>
    <w:p w:rsidR="002B4D48" w:rsidRPr="00F13376" w:rsidRDefault="00E2588D" w:rsidP="002B4D48">
      <w:pPr>
        <w:jc w:val="both"/>
        <w:rPr>
          <w:b/>
          <w:sz w:val="20"/>
          <w:szCs w:val="20"/>
        </w:rPr>
      </w:pPr>
      <w:r w:rsidRPr="00F13376">
        <w:rPr>
          <w:b/>
          <w:sz w:val="20"/>
          <w:szCs w:val="20"/>
        </w:rPr>
        <w:t>Pytanie 75</w:t>
      </w:r>
      <w:r w:rsidR="002B4D48" w:rsidRPr="00F13376">
        <w:rPr>
          <w:b/>
          <w:sz w:val="20"/>
          <w:szCs w:val="20"/>
        </w:rPr>
        <w:t xml:space="preserve"> (dot. Pakiet nr 32, poz. 3)</w:t>
      </w:r>
    </w:p>
    <w:p w:rsidR="002B4D48" w:rsidRPr="00F13376" w:rsidRDefault="002B4D48" w:rsidP="002B4D48">
      <w:pPr>
        <w:pStyle w:val="Akapitzlist"/>
        <w:numPr>
          <w:ilvl w:val="0"/>
          <w:numId w:val="43"/>
        </w:numPr>
        <w:spacing w:after="0" w:line="240" w:lineRule="auto"/>
        <w:jc w:val="both"/>
        <w:rPr>
          <w:rFonts w:ascii="Times New Roman" w:hAnsi="Times New Roman"/>
          <w:bCs/>
          <w:sz w:val="20"/>
          <w:szCs w:val="20"/>
        </w:rPr>
      </w:pPr>
      <w:r w:rsidRPr="00F13376">
        <w:rPr>
          <w:rFonts w:ascii="Times New Roman" w:hAnsi="Times New Roman"/>
          <w:bCs/>
          <w:sz w:val="20"/>
          <w:szCs w:val="20"/>
        </w:rPr>
        <w:t>Czy Zamawiający dopuści serwetę o wymiarach 75cm x 90cm z otworem przylepnym 6x8cm bez przylepców na rogach serwety.</w:t>
      </w:r>
    </w:p>
    <w:p w:rsidR="002B4D48" w:rsidRPr="00F13376" w:rsidRDefault="002B4D48" w:rsidP="002B4D48">
      <w:pPr>
        <w:pStyle w:val="Akapitzlist"/>
        <w:numPr>
          <w:ilvl w:val="0"/>
          <w:numId w:val="43"/>
        </w:numPr>
        <w:spacing w:after="0" w:line="240" w:lineRule="auto"/>
        <w:jc w:val="both"/>
        <w:rPr>
          <w:rFonts w:ascii="Times New Roman" w:hAnsi="Times New Roman"/>
          <w:bCs/>
          <w:sz w:val="20"/>
          <w:szCs w:val="20"/>
        </w:rPr>
      </w:pPr>
      <w:r w:rsidRPr="00F13376">
        <w:rPr>
          <w:rFonts w:ascii="Times New Roman" w:hAnsi="Times New Roman"/>
          <w:bCs/>
          <w:sz w:val="20"/>
          <w:szCs w:val="20"/>
        </w:rPr>
        <w:t>W przypadku odpowiedzi negatywnej czy Zamawiający wydzieli pozycję 3 z pakietu, aby umożliwić złożenie oferty na pozostały asortyment?</w:t>
      </w:r>
    </w:p>
    <w:p w:rsidR="002B4D48" w:rsidRPr="00F13376" w:rsidRDefault="002B4D48" w:rsidP="002B4D48">
      <w:pPr>
        <w:pStyle w:val="Tekstpodstawowywcity"/>
        <w:spacing w:line="240" w:lineRule="auto"/>
        <w:ind w:firstLine="0"/>
        <w:jc w:val="both"/>
        <w:rPr>
          <w:b/>
          <w:sz w:val="20"/>
        </w:rPr>
      </w:pPr>
      <w:r w:rsidRPr="00F13376">
        <w:rPr>
          <w:b/>
          <w:sz w:val="20"/>
        </w:rPr>
        <w:t>Odpowiedź:</w:t>
      </w:r>
    </w:p>
    <w:p w:rsidR="002B4D48" w:rsidRPr="00F13376" w:rsidRDefault="002B4D48" w:rsidP="002B4D48">
      <w:pPr>
        <w:pStyle w:val="Akapitzlist"/>
        <w:numPr>
          <w:ilvl w:val="0"/>
          <w:numId w:val="44"/>
        </w:numPr>
        <w:spacing w:after="0" w:line="240" w:lineRule="auto"/>
        <w:jc w:val="both"/>
        <w:rPr>
          <w:rFonts w:ascii="Times New Roman" w:hAnsi="Times New Roman"/>
          <w:b/>
          <w:sz w:val="20"/>
          <w:szCs w:val="20"/>
        </w:rPr>
      </w:pPr>
      <w:r w:rsidRPr="00F13376">
        <w:rPr>
          <w:rFonts w:ascii="Times New Roman" w:hAnsi="Times New Roman"/>
          <w:b/>
          <w:sz w:val="20"/>
          <w:szCs w:val="20"/>
        </w:rPr>
        <w:t>Zamawiający nie wyraża zgody na powyższe.</w:t>
      </w:r>
    </w:p>
    <w:p w:rsidR="002B4D48" w:rsidRPr="00F13376" w:rsidRDefault="002B4D48" w:rsidP="002B4D48">
      <w:pPr>
        <w:pStyle w:val="Akapitzlist"/>
        <w:numPr>
          <w:ilvl w:val="0"/>
          <w:numId w:val="44"/>
        </w:numPr>
        <w:spacing w:after="0" w:line="240" w:lineRule="auto"/>
        <w:jc w:val="both"/>
        <w:rPr>
          <w:rFonts w:ascii="Times New Roman" w:hAnsi="Times New Roman"/>
          <w:b/>
          <w:sz w:val="20"/>
          <w:szCs w:val="20"/>
        </w:rPr>
      </w:pPr>
      <w:r w:rsidRPr="00F13376">
        <w:rPr>
          <w:rFonts w:ascii="Times New Roman" w:hAnsi="Times New Roman"/>
          <w:b/>
          <w:sz w:val="20"/>
          <w:szCs w:val="20"/>
        </w:rPr>
        <w:t>Zamawiający nie wyraża zgody na powyższe.</w:t>
      </w:r>
    </w:p>
    <w:p w:rsidR="002B4D48" w:rsidRPr="00F13376" w:rsidRDefault="002B4D48" w:rsidP="00C91023">
      <w:pPr>
        <w:jc w:val="both"/>
        <w:rPr>
          <w:b/>
          <w:sz w:val="20"/>
          <w:szCs w:val="20"/>
        </w:rPr>
      </w:pPr>
    </w:p>
    <w:p w:rsidR="007B4129" w:rsidRPr="00F13376" w:rsidRDefault="00284295" w:rsidP="007B4129">
      <w:pPr>
        <w:jc w:val="both"/>
        <w:rPr>
          <w:sz w:val="20"/>
          <w:szCs w:val="20"/>
        </w:rPr>
      </w:pPr>
      <w:r w:rsidRPr="00F13376">
        <w:rPr>
          <w:b/>
          <w:sz w:val="20"/>
          <w:szCs w:val="20"/>
        </w:rPr>
        <w:t>Pytanie 7</w:t>
      </w:r>
      <w:r w:rsidR="00E2588D" w:rsidRPr="00F13376">
        <w:rPr>
          <w:b/>
          <w:sz w:val="20"/>
          <w:szCs w:val="20"/>
        </w:rPr>
        <w:t>6</w:t>
      </w:r>
      <w:r w:rsidR="00A06154" w:rsidRPr="00F13376">
        <w:rPr>
          <w:b/>
          <w:sz w:val="20"/>
          <w:szCs w:val="20"/>
        </w:rPr>
        <w:t xml:space="preserve"> (dot. Pakiet nr 32, poz. 4</w:t>
      </w:r>
      <w:r w:rsidR="007B4129" w:rsidRPr="00F13376">
        <w:rPr>
          <w:b/>
          <w:sz w:val="20"/>
          <w:szCs w:val="20"/>
        </w:rPr>
        <w:t>)</w:t>
      </w:r>
    </w:p>
    <w:p w:rsidR="007B4129" w:rsidRPr="00F13376" w:rsidRDefault="00A06154" w:rsidP="007B4129">
      <w:pPr>
        <w:jc w:val="both"/>
        <w:rPr>
          <w:rFonts w:cs="Tahoma"/>
          <w:sz w:val="20"/>
          <w:szCs w:val="20"/>
        </w:rPr>
      </w:pPr>
      <w:r w:rsidRPr="00F13376">
        <w:rPr>
          <w:sz w:val="20"/>
          <w:szCs w:val="20"/>
        </w:rPr>
        <w:t>Czy Zamawiający odstąpi od pakowania pojedynczego?</w:t>
      </w:r>
    </w:p>
    <w:p w:rsidR="007B4129" w:rsidRPr="00F13376" w:rsidRDefault="007B4129" w:rsidP="007B4129">
      <w:pPr>
        <w:pStyle w:val="Tekstpodstawowywcity"/>
        <w:spacing w:line="240" w:lineRule="auto"/>
        <w:ind w:firstLine="0"/>
        <w:jc w:val="both"/>
        <w:rPr>
          <w:b/>
          <w:sz w:val="20"/>
        </w:rPr>
      </w:pPr>
      <w:r w:rsidRPr="00F13376">
        <w:rPr>
          <w:b/>
          <w:sz w:val="20"/>
        </w:rPr>
        <w:t>Odpowiedź:</w:t>
      </w:r>
    </w:p>
    <w:p w:rsidR="007B4129" w:rsidRPr="00F13376" w:rsidRDefault="00A06154" w:rsidP="007B4129">
      <w:pPr>
        <w:jc w:val="both"/>
        <w:rPr>
          <w:b/>
          <w:sz w:val="20"/>
          <w:szCs w:val="20"/>
        </w:rPr>
      </w:pPr>
      <w:r w:rsidRPr="00F13376">
        <w:rPr>
          <w:b/>
          <w:sz w:val="20"/>
          <w:szCs w:val="20"/>
        </w:rPr>
        <w:t xml:space="preserve">Zamawiający informuje, iż </w:t>
      </w:r>
      <w:r w:rsidR="002B4D48" w:rsidRPr="00F13376">
        <w:rPr>
          <w:b/>
          <w:sz w:val="20"/>
          <w:szCs w:val="20"/>
        </w:rPr>
        <w:t>serwety powinny być składane pojedynczo w opakowaniu.</w:t>
      </w:r>
    </w:p>
    <w:p w:rsidR="007B4129" w:rsidRPr="00F13376" w:rsidRDefault="007B4129" w:rsidP="00C91023">
      <w:pPr>
        <w:jc w:val="both"/>
        <w:rPr>
          <w:b/>
          <w:sz w:val="20"/>
          <w:szCs w:val="20"/>
        </w:rPr>
      </w:pPr>
    </w:p>
    <w:p w:rsidR="00C91023" w:rsidRPr="00F13376" w:rsidRDefault="00284295" w:rsidP="00C91023">
      <w:pPr>
        <w:jc w:val="both"/>
        <w:rPr>
          <w:sz w:val="20"/>
          <w:szCs w:val="20"/>
        </w:rPr>
      </w:pPr>
      <w:r w:rsidRPr="00F13376">
        <w:rPr>
          <w:b/>
          <w:sz w:val="20"/>
          <w:szCs w:val="20"/>
        </w:rPr>
        <w:t>Pytanie 7</w:t>
      </w:r>
      <w:r w:rsidR="00E2588D" w:rsidRPr="00F13376">
        <w:rPr>
          <w:b/>
          <w:sz w:val="20"/>
          <w:szCs w:val="20"/>
        </w:rPr>
        <w:t>7</w:t>
      </w:r>
      <w:r w:rsidR="00C91023" w:rsidRPr="00F13376">
        <w:rPr>
          <w:b/>
          <w:sz w:val="20"/>
          <w:szCs w:val="20"/>
        </w:rPr>
        <w:t xml:space="preserve"> (dot.</w:t>
      </w:r>
      <w:r w:rsidR="002B4D48" w:rsidRPr="00F13376">
        <w:rPr>
          <w:b/>
          <w:sz w:val="20"/>
          <w:szCs w:val="20"/>
        </w:rPr>
        <w:t xml:space="preserve"> Pakiet nr 32, poz. 5</w:t>
      </w:r>
      <w:r w:rsidR="00C91023" w:rsidRPr="00F13376">
        <w:rPr>
          <w:b/>
          <w:sz w:val="20"/>
          <w:szCs w:val="20"/>
        </w:rPr>
        <w:t>)</w:t>
      </w:r>
    </w:p>
    <w:p w:rsidR="002B4D48" w:rsidRPr="00F13376" w:rsidRDefault="002B4D48" w:rsidP="002B4D48">
      <w:pPr>
        <w:autoSpaceDE w:val="0"/>
        <w:autoSpaceDN w:val="0"/>
        <w:adjustRightInd w:val="0"/>
        <w:jc w:val="both"/>
        <w:rPr>
          <w:sz w:val="20"/>
          <w:szCs w:val="20"/>
        </w:rPr>
      </w:pPr>
      <w:r w:rsidRPr="00F13376">
        <w:rPr>
          <w:sz w:val="20"/>
          <w:szCs w:val="20"/>
        </w:rPr>
        <w:t>Czy Zamawiający dopuści pościel o następującym składzie:</w:t>
      </w:r>
    </w:p>
    <w:p w:rsidR="002B4D48" w:rsidRPr="00F13376" w:rsidRDefault="002B4D48" w:rsidP="002B4D48">
      <w:pPr>
        <w:numPr>
          <w:ilvl w:val="0"/>
          <w:numId w:val="42"/>
        </w:numPr>
        <w:autoSpaceDE w:val="0"/>
        <w:autoSpaceDN w:val="0"/>
        <w:adjustRightInd w:val="0"/>
        <w:rPr>
          <w:sz w:val="20"/>
          <w:szCs w:val="20"/>
        </w:rPr>
      </w:pPr>
      <w:r w:rsidRPr="00F13376">
        <w:rPr>
          <w:sz w:val="20"/>
          <w:szCs w:val="20"/>
        </w:rPr>
        <w:t>prześcieradło: 150 cm x 210 cm</w:t>
      </w:r>
    </w:p>
    <w:p w:rsidR="002B4D48" w:rsidRPr="00F13376" w:rsidRDefault="002B4D48" w:rsidP="002B4D48">
      <w:pPr>
        <w:numPr>
          <w:ilvl w:val="0"/>
          <w:numId w:val="42"/>
        </w:numPr>
        <w:autoSpaceDE w:val="0"/>
        <w:autoSpaceDN w:val="0"/>
        <w:adjustRightInd w:val="0"/>
        <w:rPr>
          <w:sz w:val="20"/>
          <w:szCs w:val="20"/>
        </w:rPr>
      </w:pPr>
      <w:r w:rsidRPr="00F13376">
        <w:rPr>
          <w:sz w:val="20"/>
          <w:szCs w:val="20"/>
        </w:rPr>
        <w:t>- poszwę na kołdrę: 160 cm x 210 cm</w:t>
      </w:r>
    </w:p>
    <w:p w:rsidR="00C91023" w:rsidRPr="00F13376" w:rsidRDefault="002B4D48" w:rsidP="002B4D48">
      <w:pPr>
        <w:numPr>
          <w:ilvl w:val="0"/>
          <w:numId w:val="42"/>
        </w:numPr>
        <w:autoSpaceDE w:val="0"/>
        <w:autoSpaceDN w:val="0"/>
        <w:adjustRightInd w:val="0"/>
        <w:rPr>
          <w:sz w:val="20"/>
          <w:szCs w:val="20"/>
        </w:rPr>
      </w:pPr>
      <w:r w:rsidRPr="00F13376">
        <w:rPr>
          <w:sz w:val="20"/>
          <w:szCs w:val="20"/>
        </w:rPr>
        <w:t>poszewkę na poduszkę: 70 cm x 80 cm</w:t>
      </w:r>
      <w:r w:rsidR="00C91023" w:rsidRPr="00F13376">
        <w:rPr>
          <w:bCs/>
          <w:sz w:val="20"/>
          <w:szCs w:val="20"/>
        </w:rPr>
        <w:t>?</w:t>
      </w:r>
    </w:p>
    <w:p w:rsidR="00C91023" w:rsidRPr="00F13376" w:rsidRDefault="00C91023" w:rsidP="00C91023">
      <w:pPr>
        <w:pStyle w:val="Tekstpodstawowywcity"/>
        <w:spacing w:line="240" w:lineRule="auto"/>
        <w:ind w:firstLine="0"/>
        <w:jc w:val="both"/>
        <w:rPr>
          <w:b/>
          <w:sz w:val="20"/>
        </w:rPr>
      </w:pPr>
      <w:r w:rsidRPr="00F13376">
        <w:rPr>
          <w:b/>
          <w:sz w:val="20"/>
        </w:rPr>
        <w:t>Odpowiedź:</w:t>
      </w:r>
    </w:p>
    <w:p w:rsidR="00C91023" w:rsidRPr="00F13376" w:rsidRDefault="00C91023" w:rsidP="00C91023">
      <w:pPr>
        <w:jc w:val="both"/>
        <w:rPr>
          <w:b/>
          <w:sz w:val="20"/>
          <w:szCs w:val="20"/>
        </w:rPr>
      </w:pPr>
      <w:r w:rsidRPr="00F13376">
        <w:rPr>
          <w:b/>
          <w:sz w:val="20"/>
          <w:szCs w:val="20"/>
        </w:rPr>
        <w:t>Zamawiający dopuszcza.</w:t>
      </w:r>
    </w:p>
    <w:p w:rsidR="00556696" w:rsidRPr="00F13376" w:rsidRDefault="00556696" w:rsidP="00E479DA">
      <w:pPr>
        <w:jc w:val="both"/>
        <w:rPr>
          <w:b/>
          <w:sz w:val="20"/>
          <w:szCs w:val="20"/>
        </w:rPr>
      </w:pPr>
    </w:p>
    <w:p w:rsidR="003844BD" w:rsidRPr="00F13376" w:rsidRDefault="003844BD" w:rsidP="003844BD">
      <w:pPr>
        <w:jc w:val="both"/>
        <w:rPr>
          <w:sz w:val="20"/>
          <w:szCs w:val="20"/>
        </w:rPr>
      </w:pPr>
      <w:r w:rsidRPr="00F13376">
        <w:rPr>
          <w:b/>
          <w:sz w:val="20"/>
          <w:szCs w:val="20"/>
        </w:rPr>
        <w:t>Pytanie 7</w:t>
      </w:r>
      <w:r w:rsidR="00E2588D" w:rsidRPr="00F13376">
        <w:rPr>
          <w:b/>
          <w:sz w:val="20"/>
          <w:szCs w:val="20"/>
        </w:rPr>
        <w:t>8</w:t>
      </w:r>
      <w:r w:rsidRPr="00F13376">
        <w:rPr>
          <w:b/>
          <w:sz w:val="20"/>
          <w:szCs w:val="20"/>
        </w:rPr>
        <w:t xml:space="preserve"> (dot. Pakiet nr 33, poz. 3, 4)</w:t>
      </w:r>
    </w:p>
    <w:p w:rsidR="003844BD" w:rsidRPr="00F13376" w:rsidRDefault="003844BD" w:rsidP="003844BD">
      <w:pPr>
        <w:jc w:val="both"/>
        <w:rPr>
          <w:rFonts w:cs="Tahoma"/>
          <w:sz w:val="20"/>
          <w:szCs w:val="20"/>
        </w:rPr>
      </w:pPr>
      <w:r w:rsidRPr="00F13376">
        <w:rPr>
          <w:bCs/>
          <w:sz w:val="20"/>
          <w:szCs w:val="20"/>
        </w:rPr>
        <w:t>W związku z tym, że siatki przepuklinowe z powłoką tytanową są stosunkowo nowym produktem i oferuje je bardzo wąska grupa wykonawców, uprzejmie prosimy o wydzielenie pozycji nr 3 i 4 do odrębnego pakietu, co umożliwi większej liczbie firm złożyć konkurencyjne oferty na produkty z pozycji nr 1 i 2?</w:t>
      </w:r>
    </w:p>
    <w:p w:rsidR="003844BD" w:rsidRPr="00F13376" w:rsidRDefault="003844BD" w:rsidP="003844BD">
      <w:pPr>
        <w:pStyle w:val="Tekstpodstawowywcity"/>
        <w:spacing w:line="240" w:lineRule="auto"/>
        <w:ind w:firstLine="0"/>
        <w:jc w:val="both"/>
        <w:rPr>
          <w:b/>
          <w:sz w:val="20"/>
        </w:rPr>
      </w:pPr>
      <w:r w:rsidRPr="00F13376">
        <w:rPr>
          <w:b/>
          <w:sz w:val="20"/>
        </w:rPr>
        <w:t>Odpowiedź:</w:t>
      </w:r>
    </w:p>
    <w:p w:rsidR="003844BD" w:rsidRPr="00F13376" w:rsidRDefault="003844BD" w:rsidP="003844BD">
      <w:pPr>
        <w:jc w:val="both"/>
        <w:rPr>
          <w:b/>
          <w:sz w:val="20"/>
          <w:szCs w:val="20"/>
        </w:rPr>
      </w:pPr>
      <w:r w:rsidRPr="00F13376">
        <w:rPr>
          <w:b/>
          <w:sz w:val="20"/>
          <w:szCs w:val="20"/>
        </w:rPr>
        <w:t>Zamawiający nie wyraża zgody na powyższe.</w:t>
      </w:r>
    </w:p>
    <w:p w:rsidR="003844BD" w:rsidRPr="00F13376" w:rsidRDefault="003844BD" w:rsidP="00E479DA">
      <w:pPr>
        <w:jc w:val="both"/>
        <w:rPr>
          <w:b/>
          <w:sz w:val="20"/>
          <w:szCs w:val="20"/>
        </w:rPr>
      </w:pPr>
    </w:p>
    <w:p w:rsidR="00BF33BC" w:rsidRPr="00F13376" w:rsidRDefault="00284295" w:rsidP="00BF33BC">
      <w:pPr>
        <w:jc w:val="both"/>
        <w:rPr>
          <w:sz w:val="20"/>
          <w:szCs w:val="20"/>
        </w:rPr>
      </w:pPr>
      <w:r w:rsidRPr="00F13376">
        <w:rPr>
          <w:b/>
          <w:sz w:val="20"/>
          <w:szCs w:val="20"/>
        </w:rPr>
        <w:t>Pytanie 7</w:t>
      </w:r>
      <w:r w:rsidR="00E2588D" w:rsidRPr="00F13376">
        <w:rPr>
          <w:b/>
          <w:sz w:val="20"/>
          <w:szCs w:val="20"/>
        </w:rPr>
        <w:t>9</w:t>
      </w:r>
      <w:r w:rsidR="00BF33BC" w:rsidRPr="00F13376">
        <w:rPr>
          <w:b/>
          <w:sz w:val="20"/>
          <w:szCs w:val="20"/>
        </w:rPr>
        <w:t xml:space="preserve"> (dot. Pakiet nr 36</w:t>
      </w:r>
      <w:r w:rsidR="00A41775" w:rsidRPr="00F13376">
        <w:rPr>
          <w:b/>
          <w:sz w:val="20"/>
          <w:szCs w:val="20"/>
        </w:rPr>
        <w:t>, poz. 1, 2</w:t>
      </w:r>
      <w:r w:rsidR="00BF33BC" w:rsidRPr="00F13376">
        <w:rPr>
          <w:b/>
          <w:sz w:val="20"/>
          <w:szCs w:val="20"/>
        </w:rPr>
        <w:t>)</w:t>
      </w:r>
    </w:p>
    <w:p w:rsidR="00BF33BC" w:rsidRPr="00F13376" w:rsidRDefault="00A41775" w:rsidP="00BF33BC">
      <w:pPr>
        <w:jc w:val="both"/>
        <w:rPr>
          <w:rFonts w:cs="Tahoma"/>
          <w:sz w:val="20"/>
          <w:szCs w:val="20"/>
        </w:rPr>
      </w:pPr>
      <w:r w:rsidRPr="00F13376">
        <w:rPr>
          <w:sz w:val="20"/>
          <w:szCs w:val="20"/>
        </w:rPr>
        <w:t>Czy Zamawiający wyrazi zgodę na wyłączenie pozycji 1 i 2 z pakietu 36 i utworzenie pakietu 36A, w celu umożliwienia złożenia konkurencyjnej, atrakcyjnej cenowo oferty?</w:t>
      </w:r>
    </w:p>
    <w:p w:rsidR="00BF33BC" w:rsidRPr="00F13376" w:rsidRDefault="00BF33BC" w:rsidP="00BF33BC">
      <w:pPr>
        <w:pStyle w:val="Tekstpodstawowywcity"/>
        <w:spacing w:line="240" w:lineRule="auto"/>
        <w:ind w:firstLine="0"/>
        <w:jc w:val="both"/>
        <w:rPr>
          <w:b/>
          <w:sz w:val="20"/>
        </w:rPr>
      </w:pPr>
      <w:r w:rsidRPr="00F13376">
        <w:rPr>
          <w:b/>
          <w:sz w:val="20"/>
        </w:rPr>
        <w:t>Odpowiedź:</w:t>
      </w:r>
    </w:p>
    <w:p w:rsidR="00A41775" w:rsidRPr="00F13376" w:rsidRDefault="00A41775" w:rsidP="00A41775">
      <w:pPr>
        <w:jc w:val="both"/>
        <w:rPr>
          <w:b/>
          <w:sz w:val="20"/>
          <w:szCs w:val="20"/>
        </w:rPr>
      </w:pPr>
      <w:r w:rsidRPr="00F13376">
        <w:rPr>
          <w:b/>
          <w:sz w:val="20"/>
          <w:szCs w:val="20"/>
        </w:rPr>
        <w:t>Zamawiający nie wyraża zgody na powyższe.</w:t>
      </w:r>
    </w:p>
    <w:p w:rsidR="00BF33BC" w:rsidRPr="00F13376" w:rsidRDefault="00BF33BC" w:rsidP="00E479DA">
      <w:pPr>
        <w:jc w:val="both"/>
        <w:rPr>
          <w:b/>
          <w:sz w:val="20"/>
          <w:szCs w:val="20"/>
        </w:rPr>
      </w:pPr>
    </w:p>
    <w:p w:rsidR="00793A8C" w:rsidRPr="00F13376" w:rsidRDefault="00E2588D" w:rsidP="00793A8C">
      <w:pPr>
        <w:jc w:val="both"/>
        <w:rPr>
          <w:sz w:val="20"/>
          <w:szCs w:val="20"/>
        </w:rPr>
      </w:pPr>
      <w:r w:rsidRPr="00F13376">
        <w:rPr>
          <w:b/>
          <w:sz w:val="20"/>
          <w:szCs w:val="20"/>
        </w:rPr>
        <w:t>Pytanie 80</w:t>
      </w:r>
      <w:r w:rsidR="00793A8C" w:rsidRPr="00F13376">
        <w:rPr>
          <w:b/>
          <w:sz w:val="20"/>
          <w:szCs w:val="20"/>
        </w:rPr>
        <w:t xml:space="preserve"> (dot. Pakiet nr 36, poz. 1)</w:t>
      </w:r>
    </w:p>
    <w:p w:rsidR="00793A8C" w:rsidRPr="00F13376" w:rsidRDefault="00A41775" w:rsidP="00793A8C">
      <w:pPr>
        <w:jc w:val="both"/>
        <w:rPr>
          <w:rFonts w:cs="Tahoma"/>
          <w:sz w:val="20"/>
          <w:szCs w:val="20"/>
        </w:rPr>
      </w:pPr>
      <w:r w:rsidRPr="00F13376">
        <w:rPr>
          <w:sz w:val="20"/>
          <w:szCs w:val="20"/>
        </w:rPr>
        <w:lastRenderedPageBreak/>
        <w:t xml:space="preserve">Czy Zamawiający wyrazi zgodę na zaoferowanie trokara 5 mm-12 mm, długość 150mm, jednorazowego użytku, z chowającym się bezpiecznym płaskim ostrzem i zintegrowanym systemem uszczelek o zachodzącej na siebie konstrukcji (materiał odporny na przebicie i rozerwanie) i możliwością całkowitego rozdzielenia kaniuli od uszczelki. Płaszcz trokara wewnętrznie żłobiony, posiadający zawór </w:t>
      </w:r>
      <w:proofErr w:type="spellStart"/>
      <w:r w:rsidRPr="00F13376">
        <w:rPr>
          <w:sz w:val="20"/>
          <w:szCs w:val="20"/>
        </w:rPr>
        <w:t>insuflacyjny</w:t>
      </w:r>
      <w:proofErr w:type="spellEnd"/>
      <w:r w:rsidRPr="00F13376">
        <w:rPr>
          <w:sz w:val="20"/>
          <w:szCs w:val="20"/>
        </w:rPr>
        <w:t>, ścięty na końcu pod kątem, całkowicie przezroczysty z oznaczeniem średnicy trokara na kaniuli i na gwoździu, z systemem aktywacji i dezaktywacji ostrza?</w:t>
      </w:r>
    </w:p>
    <w:p w:rsidR="00793A8C" w:rsidRPr="00F13376" w:rsidRDefault="00793A8C" w:rsidP="00793A8C">
      <w:pPr>
        <w:pStyle w:val="Tekstpodstawowywcity"/>
        <w:spacing w:line="240" w:lineRule="auto"/>
        <w:ind w:firstLine="0"/>
        <w:jc w:val="both"/>
        <w:rPr>
          <w:b/>
          <w:sz w:val="20"/>
        </w:rPr>
      </w:pPr>
      <w:r w:rsidRPr="00F13376">
        <w:rPr>
          <w:b/>
          <w:sz w:val="20"/>
        </w:rPr>
        <w:t>Odpowiedź:</w:t>
      </w:r>
    </w:p>
    <w:p w:rsidR="00793A8C" w:rsidRPr="00F13376" w:rsidRDefault="00A41775" w:rsidP="00793A8C">
      <w:pPr>
        <w:jc w:val="both"/>
        <w:rPr>
          <w:b/>
          <w:sz w:val="20"/>
          <w:szCs w:val="20"/>
        </w:rPr>
      </w:pPr>
      <w:r w:rsidRPr="00F13376">
        <w:rPr>
          <w:b/>
          <w:sz w:val="20"/>
          <w:szCs w:val="20"/>
        </w:rPr>
        <w:t>Zgodnie z SIWZ</w:t>
      </w:r>
      <w:r w:rsidR="00793A8C" w:rsidRPr="00F13376">
        <w:rPr>
          <w:b/>
          <w:sz w:val="20"/>
          <w:szCs w:val="20"/>
        </w:rPr>
        <w:t>.</w:t>
      </w:r>
    </w:p>
    <w:p w:rsidR="00793A8C" w:rsidRPr="00F13376" w:rsidRDefault="00793A8C" w:rsidP="00E479DA">
      <w:pPr>
        <w:jc w:val="both"/>
        <w:rPr>
          <w:b/>
          <w:sz w:val="20"/>
          <w:szCs w:val="20"/>
        </w:rPr>
      </w:pPr>
    </w:p>
    <w:p w:rsidR="00BF33BC" w:rsidRPr="00F13376" w:rsidRDefault="00E2588D" w:rsidP="00BF33BC">
      <w:pPr>
        <w:jc w:val="both"/>
        <w:rPr>
          <w:sz w:val="20"/>
          <w:szCs w:val="20"/>
        </w:rPr>
      </w:pPr>
      <w:r w:rsidRPr="00F13376">
        <w:rPr>
          <w:b/>
          <w:sz w:val="20"/>
          <w:szCs w:val="20"/>
        </w:rPr>
        <w:t>Pytanie 81</w:t>
      </w:r>
      <w:r w:rsidR="00BF33BC" w:rsidRPr="00F13376">
        <w:rPr>
          <w:b/>
          <w:sz w:val="20"/>
          <w:szCs w:val="20"/>
        </w:rPr>
        <w:t xml:space="preserve"> (dot. Pakiet nr 36, poz. 2)</w:t>
      </w:r>
    </w:p>
    <w:p w:rsidR="00BF33BC" w:rsidRPr="00F13376" w:rsidRDefault="00A41775" w:rsidP="00BF33BC">
      <w:pPr>
        <w:jc w:val="both"/>
        <w:rPr>
          <w:rFonts w:cs="Tahoma"/>
          <w:sz w:val="20"/>
          <w:szCs w:val="20"/>
        </w:rPr>
      </w:pPr>
      <w:r w:rsidRPr="00F13376">
        <w:rPr>
          <w:sz w:val="20"/>
          <w:szCs w:val="20"/>
        </w:rPr>
        <w:t xml:space="preserve">Czy Zamawiający wyrazi zgodę na zaoferowanie trokara bezpiecznego, jednorazowego użytku 15 mm, długość tulei 100mm, w wersji separatora do rozwarstwiania tkanek, wyposażony w uniwersalną redukcje 5-15 mm, i uszczelki utrzymujące odmę, gdy trokar nie jest wykorzystywany. Płaszcz trokara wewnętrznie żłobiony, posiadający zawór </w:t>
      </w:r>
      <w:proofErr w:type="spellStart"/>
      <w:r w:rsidRPr="00F13376">
        <w:rPr>
          <w:sz w:val="20"/>
          <w:szCs w:val="20"/>
        </w:rPr>
        <w:t>insuflacyjny</w:t>
      </w:r>
      <w:proofErr w:type="spellEnd"/>
      <w:r w:rsidRPr="00F13376">
        <w:rPr>
          <w:sz w:val="20"/>
          <w:szCs w:val="20"/>
        </w:rPr>
        <w:t>, ścięty na końcu pod kątem, całkowicie przezroczysty z oznaczeniem średnicy trokara na kaniuli i na gwoździu?</w:t>
      </w:r>
    </w:p>
    <w:p w:rsidR="00BF33BC" w:rsidRPr="00F13376" w:rsidRDefault="00BF33BC" w:rsidP="00BF33BC">
      <w:pPr>
        <w:pStyle w:val="Tekstpodstawowywcity"/>
        <w:spacing w:line="240" w:lineRule="auto"/>
        <w:ind w:firstLine="0"/>
        <w:jc w:val="both"/>
        <w:rPr>
          <w:b/>
          <w:sz w:val="20"/>
        </w:rPr>
      </w:pPr>
      <w:r w:rsidRPr="00F13376">
        <w:rPr>
          <w:b/>
          <w:sz w:val="20"/>
        </w:rPr>
        <w:t>Odpowiedź:</w:t>
      </w:r>
    </w:p>
    <w:p w:rsidR="00A41775" w:rsidRPr="00F13376" w:rsidRDefault="00A41775" w:rsidP="00A41775">
      <w:pPr>
        <w:jc w:val="both"/>
        <w:rPr>
          <w:b/>
          <w:sz w:val="20"/>
          <w:szCs w:val="20"/>
        </w:rPr>
      </w:pPr>
      <w:r w:rsidRPr="00F13376">
        <w:rPr>
          <w:b/>
          <w:sz w:val="20"/>
          <w:szCs w:val="20"/>
        </w:rPr>
        <w:t>Zgodnie z SIWZ.</w:t>
      </w:r>
    </w:p>
    <w:p w:rsidR="00BF33BC" w:rsidRPr="00F13376" w:rsidRDefault="00BF33BC" w:rsidP="003844BD">
      <w:pPr>
        <w:jc w:val="both"/>
        <w:rPr>
          <w:b/>
          <w:sz w:val="20"/>
          <w:szCs w:val="20"/>
        </w:rPr>
      </w:pPr>
    </w:p>
    <w:p w:rsidR="003844BD" w:rsidRPr="00F13376" w:rsidRDefault="00E2588D" w:rsidP="003844BD">
      <w:pPr>
        <w:jc w:val="both"/>
        <w:rPr>
          <w:sz w:val="20"/>
          <w:szCs w:val="20"/>
        </w:rPr>
      </w:pPr>
      <w:r w:rsidRPr="00F13376">
        <w:rPr>
          <w:b/>
          <w:sz w:val="20"/>
          <w:szCs w:val="20"/>
        </w:rPr>
        <w:t>Pytanie 82</w:t>
      </w:r>
      <w:r w:rsidR="003844BD" w:rsidRPr="00F13376">
        <w:rPr>
          <w:b/>
          <w:sz w:val="20"/>
          <w:szCs w:val="20"/>
        </w:rPr>
        <w:t xml:space="preserve"> (dot. Pakiet nr 37, poz. 1)</w:t>
      </w:r>
    </w:p>
    <w:p w:rsidR="003844BD" w:rsidRPr="00F13376" w:rsidRDefault="003844BD" w:rsidP="003844BD">
      <w:pPr>
        <w:spacing w:line="100" w:lineRule="atLeast"/>
        <w:jc w:val="both"/>
        <w:rPr>
          <w:bCs/>
          <w:sz w:val="20"/>
          <w:szCs w:val="20"/>
        </w:rPr>
      </w:pPr>
      <w:r w:rsidRPr="00F13376">
        <w:rPr>
          <w:bCs/>
          <w:sz w:val="20"/>
          <w:szCs w:val="20"/>
        </w:rPr>
        <w:t>Zwracamy się z prośbą o dopuszczenie możliwości zaoferowania wkładów workowych o pojemności 1000; 2000 i 3000ml jako równoważnych do wymaganych 1500 – 2500ml. W przypadku wyboru naszej oferty jako najkorzystniejszej, zobowiązujemy się do dostarczenia w nieodpłatne użyczenie kompatybilnych kanistrów zewnętrznych.</w:t>
      </w:r>
    </w:p>
    <w:p w:rsidR="003844BD" w:rsidRPr="00F13376" w:rsidRDefault="003844BD" w:rsidP="003844BD">
      <w:pPr>
        <w:jc w:val="both"/>
        <w:rPr>
          <w:rFonts w:cs="Tahoma"/>
          <w:sz w:val="20"/>
          <w:szCs w:val="20"/>
        </w:rPr>
      </w:pPr>
      <w:r w:rsidRPr="00F13376">
        <w:rPr>
          <w:bCs/>
          <w:sz w:val="20"/>
          <w:szCs w:val="20"/>
        </w:rPr>
        <w:t>Wszystkie pozostałe wymagania bez zmian.</w:t>
      </w:r>
    </w:p>
    <w:p w:rsidR="003844BD" w:rsidRPr="00F13376" w:rsidRDefault="003844BD" w:rsidP="003844BD">
      <w:pPr>
        <w:pStyle w:val="Tekstpodstawowywcity"/>
        <w:spacing w:line="240" w:lineRule="auto"/>
        <w:ind w:firstLine="0"/>
        <w:jc w:val="both"/>
        <w:rPr>
          <w:b/>
          <w:sz w:val="20"/>
        </w:rPr>
      </w:pPr>
      <w:r w:rsidRPr="00F13376">
        <w:rPr>
          <w:b/>
          <w:sz w:val="20"/>
        </w:rPr>
        <w:t>Odpowiedź:</w:t>
      </w:r>
    </w:p>
    <w:p w:rsidR="003844BD" w:rsidRPr="00F13376" w:rsidRDefault="003844BD" w:rsidP="003844BD">
      <w:pPr>
        <w:jc w:val="both"/>
        <w:rPr>
          <w:b/>
          <w:sz w:val="20"/>
          <w:szCs w:val="20"/>
        </w:rPr>
      </w:pPr>
      <w:r w:rsidRPr="00F13376">
        <w:rPr>
          <w:b/>
          <w:sz w:val="20"/>
          <w:szCs w:val="20"/>
        </w:rPr>
        <w:t>Zgodnie z SIWZ.</w:t>
      </w:r>
    </w:p>
    <w:p w:rsidR="003844BD" w:rsidRPr="00F13376" w:rsidRDefault="003844BD" w:rsidP="00E479DA">
      <w:pPr>
        <w:jc w:val="both"/>
        <w:rPr>
          <w:b/>
          <w:sz w:val="20"/>
          <w:szCs w:val="20"/>
        </w:rPr>
      </w:pPr>
    </w:p>
    <w:p w:rsidR="000F3305" w:rsidRPr="00F13376" w:rsidRDefault="00E2588D" w:rsidP="000F3305">
      <w:pPr>
        <w:jc w:val="both"/>
        <w:rPr>
          <w:sz w:val="20"/>
          <w:szCs w:val="20"/>
        </w:rPr>
      </w:pPr>
      <w:r w:rsidRPr="00F13376">
        <w:rPr>
          <w:b/>
          <w:sz w:val="20"/>
          <w:szCs w:val="20"/>
        </w:rPr>
        <w:t>Pytanie 83</w:t>
      </w:r>
      <w:r w:rsidR="000F3305" w:rsidRPr="00F13376">
        <w:rPr>
          <w:b/>
          <w:sz w:val="20"/>
          <w:szCs w:val="20"/>
        </w:rPr>
        <w:t xml:space="preserve"> (dot. Pakiet nr 39, poz. 1)</w:t>
      </w:r>
    </w:p>
    <w:p w:rsidR="000F3305" w:rsidRPr="00F13376" w:rsidRDefault="000D7700" w:rsidP="000F3305">
      <w:pPr>
        <w:jc w:val="both"/>
        <w:rPr>
          <w:bCs/>
          <w:sz w:val="20"/>
          <w:szCs w:val="20"/>
        </w:rPr>
      </w:pPr>
      <w:r w:rsidRPr="00F13376">
        <w:rPr>
          <w:sz w:val="20"/>
          <w:szCs w:val="20"/>
        </w:rPr>
        <w:t xml:space="preserve">Prosimy Zamawiającego o dopuszczenie zamkniętego systemu dostępu naczyniowego, system bezigłowy pozwalający na wielokrotne użycie z zachowaniem jałowości, żywotność 200 użyć, obudowa przeźroczysta umożliwiająca kontrolę wzrokową, nie zawierający metalu oraz lateksu, membrana jednorodna, wykonana z wytrzymałego na odkształcenie silikonu, powierzchnia membrany od strony zaworu wejściowego typu żeński </w:t>
      </w:r>
      <w:proofErr w:type="spellStart"/>
      <w:r w:rsidRPr="00F13376">
        <w:rPr>
          <w:sz w:val="20"/>
          <w:szCs w:val="20"/>
        </w:rPr>
        <w:t>Luer</w:t>
      </w:r>
      <w:proofErr w:type="spellEnd"/>
      <w:r w:rsidRPr="00F13376">
        <w:rPr>
          <w:sz w:val="20"/>
          <w:szCs w:val="20"/>
        </w:rPr>
        <w:t xml:space="preserve"> lock ma być płaska – zapewniająca prosty sposób czyszczenia i odkażania (przez przetarcie wacikiem ze środkiem dezynfekującym – podać zalecany środek), wytrzymałość na ciśnienie wewnątrz portu: nadciśnienie powyżej 30 psi oraz podciśnienie –12,5 psi, przystosowany do pracy z końcówkami </w:t>
      </w:r>
      <w:proofErr w:type="spellStart"/>
      <w:r w:rsidRPr="00F13376">
        <w:rPr>
          <w:sz w:val="20"/>
          <w:szCs w:val="20"/>
        </w:rPr>
        <w:t>luer</w:t>
      </w:r>
      <w:proofErr w:type="spellEnd"/>
      <w:r w:rsidRPr="00F13376">
        <w:rPr>
          <w:sz w:val="20"/>
          <w:szCs w:val="20"/>
        </w:rPr>
        <w:t xml:space="preserve"> lock, możliwość pracy z końcówkami </w:t>
      </w:r>
      <w:proofErr w:type="spellStart"/>
      <w:r w:rsidRPr="00F13376">
        <w:rPr>
          <w:sz w:val="20"/>
          <w:szCs w:val="20"/>
        </w:rPr>
        <w:t>luer</w:t>
      </w:r>
      <w:proofErr w:type="spellEnd"/>
      <w:r w:rsidRPr="00F13376">
        <w:rPr>
          <w:sz w:val="20"/>
          <w:szCs w:val="20"/>
        </w:rPr>
        <w:t xml:space="preserve"> slip, współpracujący z drenami do infuzji, do pomp </w:t>
      </w:r>
      <w:proofErr w:type="spellStart"/>
      <w:r w:rsidRPr="00F13376">
        <w:rPr>
          <w:sz w:val="20"/>
          <w:szCs w:val="20"/>
        </w:rPr>
        <w:t>strzykawkowych</w:t>
      </w:r>
      <w:proofErr w:type="spellEnd"/>
      <w:r w:rsidRPr="00F13376">
        <w:rPr>
          <w:sz w:val="20"/>
          <w:szCs w:val="20"/>
        </w:rPr>
        <w:t xml:space="preserve"> i objętościowych oraz z drenami do kroplówek, przedłużaczami?</w:t>
      </w:r>
    </w:p>
    <w:p w:rsidR="000F3305" w:rsidRPr="00F13376" w:rsidRDefault="000F3305" w:rsidP="000F3305">
      <w:pPr>
        <w:pStyle w:val="Tekstpodstawowywcity"/>
        <w:spacing w:line="240" w:lineRule="auto"/>
        <w:ind w:firstLine="0"/>
        <w:jc w:val="both"/>
        <w:rPr>
          <w:b/>
          <w:sz w:val="20"/>
        </w:rPr>
      </w:pPr>
      <w:r w:rsidRPr="00F13376">
        <w:rPr>
          <w:b/>
          <w:sz w:val="20"/>
        </w:rPr>
        <w:t>Odpowiedź:</w:t>
      </w:r>
    </w:p>
    <w:p w:rsidR="000D7700" w:rsidRPr="00F13376" w:rsidRDefault="000D7700" w:rsidP="000D7700">
      <w:pPr>
        <w:jc w:val="both"/>
        <w:rPr>
          <w:b/>
          <w:sz w:val="20"/>
          <w:szCs w:val="20"/>
        </w:rPr>
      </w:pPr>
      <w:r w:rsidRPr="00F13376">
        <w:rPr>
          <w:b/>
          <w:sz w:val="20"/>
          <w:szCs w:val="20"/>
        </w:rPr>
        <w:t>Zamawiający nie wyraża zgody na powyższe.</w:t>
      </w:r>
    </w:p>
    <w:p w:rsidR="000F3305" w:rsidRPr="00F13376" w:rsidRDefault="000F3305" w:rsidP="00E479DA">
      <w:pPr>
        <w:jc w:val="both"/>
        <w:rPr>
          <w:b/>
          <w:sz w:val="20"/>
          <w:szCs w:val="20"/>
        </w:rPr>
      </w:pPr>
    </w:p>
    <w:p w:rsidR="006E6B56" w:rsidRPr="00F13376" w:rsidRDefault="00E2588D" w:rsidP="006E6B56">
      <w:pPr>
        <w:jc w:val="both"/>
        <w:rPr>
          <w:sz w:val="20"/>
          <w:szCs w:val="20"/>
        </w:rPr>
      </w:pPr>
      <w:r w:rsidRPr="00F13376">
        <w:rPr>
          <w:b/>
          <w:sz w:val="20"/>
          <w:szCs w:val="20"/>
        </w:rPr>
        <w:t>Pytanie 84</w:t>
      </w:r>
      <w:r w:rsidR="006E6B56" w:rsidRPr="00F13376">
        <w:rPr>
          <w:b/>
          <w:sz w:val="20"/>
          <w:szCs w:val="20"/>
        </w:rPr>
        <w:t xml:space="preserve"> (dot. Pakiet nr 39, poz. 1)</w:t>
      </w:r>
    </w:p>
    <w:p w:rsidR="006E6B56" w:rsidRPr="00F13376" w:rsidRDefault="006E6B56" w:rsidP="006E6B56">
      <w:pPr>
        <w:jc w:val="both"/>
        <w:rPr>
          <w:bCs/>
          <w:sz w:val="20"/>
          <w:szCs w:val="20"/>
        </w:rPr>
      </w:pPr>
      <w:r w:rsidRPr="00F13376">
        <w:rPr>
          <w:bCs/>
          <w:sz w:val="20"/>
          <w:szCs w:val="20"/>
        </w:rPr>
        <w:t xml:space="preserve">Czy Zamawiający mając na względzie zasady polskiego jak i europejskiego systemu zamówień publicznych i wiedząc, że każdorazowo postępowanie o udzielenie zamówienia publicznego Zamawiający przygotowuje i przeprowadza w sposób zapewniający zachowanie uczciwej konkurencji oraz równe traktowanie wykonawców dopuści do postępowania produkt </w:t>
      </w:r>
      <w:proofErr w:type="spellStart"/>
      <w:r w:rsidRPr="00F13376">
        <w:rPr>
          <w:bCs/>
          <w:sz w:val="20"/>
          <w:szCs w:val="20"/>
        </w:rPr>
        <w:t>Citra-Valve</w:t>
      </w:r>
      <w:proofErr w:type="spellEnd"/>
      <w:r w:rsidRPr="00F13376">
        <w:rPr>
          <w:bCs/>
          <w:sz w:val="20"/>
          <w:szCs w:val="20"/>
        </w:rPr>
        <w:t xml:space="preserve"> bezigłowy zamknięty system do centralnych dostępów naczyniowych o działaniu przeciwbakteryjnym z czasem stosowania przez 7 dni lub do 750 aktywacji bez mechanicznych części wewnętrznych, wolny od BPA, posiadający prosty tor przepływu, niebieski mostek silikonowy, kompatybilny z końcówką </w:t>
      </w:r>
      <w:proofErr w:type="spellStart"/>
      <w:r w:rsidRPr="00F13376">
        <w:rPr>
          <w:bCs/>
          <w:sz w:val="20"/>
          <w:szCs w:val="20"/>
        </w:rPr>
        <w:t>Luer</w:t>
      </w:r>
      <w:proofErr w:type="spellEnd"/>
      <w:r w:rsidRPr="00F13376">
        <w:rPr>
          <w:bCs/>
          <w:sz w:val="20"/>
          <w:szCs w:val="20"/>
        </w:rPr>
        <w:t xml:space="preserve">, </w:t>
      </w:r>
      <w:proofErr w:type="spellStart"/>
      <w:r w:rsidRPr="00F13376">
        <w:rPr>
          <w:bCs/>
          <w:sz w:val="20"/>
          <w:szCs w:val="20"/>
        </w:rPr>
        <w:t>Luer</w:t>
      </w:r>
      <w:proofErr w:type="spellEnd"/>
      <w:r w:rsidRPr="00F13376">
        <w:rPr>
          <w:bCs/>
          <w:sz w:val="20"/>
          <w:szCs w:val="20"/>
        </w:rPr>
        <w:t xml:space="preserve"> Lock o przepływie grawitacyjnym  powyżej (550 ml/min) przy ciśnieniu 1 PSI o zakresie do (1300 ml/min.) przy ciśnieniu 5 PSI przezierny umożliwiający kontrolę całego toru przepływu krwi?</w:t>
      </w:r>
    </w:p>
    <w:p w:rsidR="006E6B56" w:rsidRPr="00F13376" w:rsidRDefault="006E6B56" w:rsidP="006E6B56">
      <w:pPr>
        <w:pStyle w:val="Tekstpodstawowywcity"/>
        <w:spacing w:line="240" w:lineRule="auto"/>
        <w:ind w:firstLine="0"/>
        <w:jc w:val="both"/>
        <w:rPr>
          <w:b/>
          <w:sz w:val="20"/>
        </w:rPr>
      </w:pPr>
      <w:r w:rsidRPr="00F13376">
        <w:rPr>
          <w:b/>
          <w:sz w:val="20"/>
        </w:rPr>
        <w:t>Odpowiedź:</w:t>
      </w:r>
    </w:p>
    <w:p w:rsidR="006E6B56" w:rsidRPr="00F13376" w:rsidRDefault="006E6B56" w:rsidP="006E6B56">
      <w:pPr>
        <w:jc w:val="both"/>
        <w:rPr>
          <w:b/>
          <w:sz w:val="20"/>
          <w:szCs w:val="20"/>
        </w:rPr>
      </w:pPr>
      <w:r w:rsidRPr="00F13376">
        <w:rPr>
          <w:b/>
          <w:sz w:val="20"/>
          <w:szCs w:val="20"/>
        </w:rPr>
        <w:t>Zamawiający dopuszcza.</w:t>
      </w:r>
    </w:p>
    <w:p w:rsidR="006E6B56" w:rsidRPr="00F13376" w:rsidRDefault="006E6B56" w:rsidP="00E479DA">
      <w:pPr>
        <w:jc w:val="both"/>
        <w:rPr>
          <w:b/>
          <w:sz w:val="20"/>
          <w:szCs w:val="20"/>
        </w:rPr>
      </w:pPr>
    </w:p>
    <w:p w:rsidR="000F3305" w:rsidRPr="00F13376" w:rsidRDefault="00E2588D" w:rsidP="000F3305">
      <w:pPr>
        <w:jc w:val="both"/>
        <w:rPr>
          <w:sz w:val="20"/>
          <w:szCs w:val="20"/>
        </w:rPr>
      </w:pPr>
      <w:r w:rsidRPr="00F13376">
        <w:rPr>
          <w:b/>
          <w:sz w:val="20"/>
          <w:szCs w:val="20"/>
        </w:rPr>
        <w:t>Pytanie 85</w:t>
      </w:r>
      <w:r w:rsidR="000F3305" w:rsidRPr="00F13376">
        <w:rPr>
          <w:b/>
          <w:sz w:val="20"/>
          <w:szCs w:val="20"/>
        </w:rPr>
        <w:t xml:space="preserve"> (dot. Pakiet nr 39, poz. 1)</w:t>
      </w:r>
    </w:p>
    <w:p w:rsidR="000F3305" w:rsidRPr="00F13376" w:rsidRDefault="000F3305" w:rsidP="000F3305">
      <w:pPr>
        <w:jc w:val="both"/>
        <w:rPr>
          <w:bCs/>
          <w:sz w:val="20"/>
          <w:szCs w:val="20"/>
        </w:rPr>
      </w:pPr>
      <w:r w:rsidRPr="00F13376">
        <w:rPr>
          <w:bCs/>
          <w:sz w:val="20"/>
          <w:szCs w:val="20"/>
        </w:rPr>
        <w:t>Czy Zamawiający dopuści produkt pakowany po 2 szt. Oznaczony kolorem czerwonym tętniczy, oraz niebieskim żylny zamknięte aseptycznie papier folia w opakowaniu zbiorczym (karton) 36szt. Z przeliczeniem zamawianej ilości czyli 6012 zestawów (17 opakowań)?</w:t>
      </w:r>
    </w:p>
    <w:p w:rsidR="000F3305" w:rsidRPr="00F13376" w:rsidRDefault="000F3305" w:rsidP="000F3305">
      <w:pPr>
        <w:pStyle w:val="Tekstpodstawowywcity"/>
        <w:spacing w:line="240" w:lineRule="auto"/>
        <w:ind w:firstLine="0"/>
        <w:jc w:val="both"/>
        <w:rPr>
          <w:b/>
          <w:sz w:val="20"/>
        </w:rPr>
      </w:pPr>
      <w:r w:rsidRPr="00F13376">
        <w:rPr>
          <w:b/>
          <w:sz w:val="20"/>
        </w:rPr>
        <w:t>Odpowiedź:</w:t>
      </w:r>
    </w:p>
    <w:p w:rsidR="00492372" w:rsidRPr="00F13376" w:rsidRDefault="00492372" w:rsidP="00492372">
      <w:pPr>
        <w:jc w:val="both"/>
        <w:rPr>
          <w:b/>
          <w:sz w:val="20"/>
          <w:szCs w:val="20"/>
        </w:rPr>
      </w:pPr>
      <w:r w:rsidRPr="00F13376">
        <w:rPr>
          <w:b/>
          <w:sz w:val="20"/>
          <w:szCs w:val="20"/>
        </w:rPr>
        <w:t>Zamawiający nie wyraża zgody na powyższe.</w:t>
      </w:r>
    </w:p>
    <w:p w:rsidR="000F3305" w:rsidRPr="00F13376" w:rsidRDefault="000F3305" w:rsidP="00E479DA">
      <w:pPr>
        <w:jc w:val="both"/>
        <w:rPr>
          <w:b/>
          <w:sz w:val="20"/>
          <w:szCs w:val="20"/>
        </w:rPr>
      </w:pPr>
    </w:p>
    <w:p w:rsidR="00492372" w:rsidRPr="00F13376" w:rsidRDefault="00E2588D" w:rsidP="00492372">
      <w:pPr>
        <w:jc w:val="both"/>
        <w:rPr>
          <w:sz w:val="20"/>
          <w:szCs w:val="20"/>
        </w:rPr>
      </w:pPr>
      <w:r w:rsidRPr="00F13376">
        <w:rPr>
          <w:b/>
          <w:sz w:val="20"/>
          <w:szCs w:val="20"/>
        </w:rPr>
        <w:t>Pytanie 86</w:t>
      </w:r>
      <w:r w:rsidR="00492372" w:rsidRPr="00F13376">
        <w:rPr>
          <w:b/>
          <w:sz w:val="20"/>
          <w:szCs w:val="20"/>
        </w:rPr>
        <w:t xml:space="preserve"> (dot. Pakiet nr 39, poz. 1)</w:t>
      </w:r>
    </w:p>
    <w:p w:rsidR="00492372" w:rsidRPr="00F13376" w:rsidRDefault="00492372" w:rsidP="00492372">
      <w:pPr>
        <w:jc w:val="both"/>
        <w:rPr>
          <w:bCs/>
          <w:sz w:val="20"/>
          <w:szCs w:val="20"/>
        </w:rPr>
      </w:pPr>
      <w:r w:rsidRPr="00F13376">
        <w:rPr>
          <w:bCs/>
          <w:sz w:val="20"/>
          <w:szCs w:val="20"/>
        </w:rPr>
        <w:t xml:space="preserve">Czy Zamawiający </w:t>
      </w:r>
      <w:proofErr w:type="spellStart"/>
      <w:r w:rsidRPr="00F13376">
        <w:rPr>
          <w:bCs/>
          <w:sz w:val="20"/>
          <w:szCs w:val="20"/>
        </w:rPr>
        <w:t>wyrażi</w:t>
      </w:r>
      <w:proofErr w:type="spellEnd"/>
      <w:r w:rsidRPr="00F13376">
        <w:rPr>
          <w:bCs/>
          <w:sz w:val="20"/>
          <w:szCs w:val="20"/>
        </w:rPr>
        <w:t xml:space="preserve"> zgodę na wydzielenie pozycji 1 z pakietu 39 i utworzy osobny pakiet dla tej pozycji?</w:t>
      </w:r>
    </w:p>
    <w:p w:rsidR="00492372" w:rsidRPr="00F13376" w:rsidRDefault="00492372" w:rsidP="00492372">
      <w:pPr>
        <w:pStyle w:val="Tekstpodstawowywcity"/>
        <w:spacing w:line="240" w:lineRule="auto"/>
        <w:ind w:firstLine="0"/>
        <w:jc w:val="both"/>
        <w:rPr>
          <w:b/>
          <w:sz w:val="20"/>
        </w:rPr>
      </w:pPr>
      <w:r w:rsidRPr="00F13376">
        <w:rPr>
          <w:b/>
          <w:sz w:val="20"/>
        </w:rPr>
        <w:t>Odpowiedź:</w:t>
      </w:r>
    </w:p>
    <w:p w:rsidR="00492372" w:rsidRPr="00F13376" w:rsidRDefault="00492372" w:rsidP="00492372">
      <w:pPr>
        <w:jc w:val="both"/>
        <w:rPr>
          <w:b/>
          <w:sz w:val="20"/>
          <w:szCs w:val="20"/>
        </w:rPr>
      </w:pPr>
      <w:r w:rsidRPr="00F13376">
        <w:rPr>
          <w:b/>
          <w:sz w:val="20"/>
          <w:szCs w:val="20"/>
        </w:rPr>
        <w:t>Zamawiający nie wyraża zgody na powyższe.</w:t>
      </w:r>
    </w:p>
    <w:p w:rsidR="00492372" w:rsidRPr="00F13376" w:rsidRDefault="00492372" w:rsidP="00E479DA">
      <w:pPr>
        <w:jc w:val="both"/>
        <w:rPr>
          <w:b/>
          <w:sz w:val="20"/>
          <w:szCs w:val="20"/>
        </w:rPr>
      </w:pPr>
    </w:p>
    <w:p w:rsidR="006E6B56" w:rsidRPr="00F13376" w:rsidRDefault="00E2588D" w:rsidP="006E6B56">
      <w:pPr>
        <w:jc w:val="both"/>
        <w:rPr>
          <w:sz w:val="20"/>
          <w:szCs w:val="20"/>
        </w:rPr>
      </w:pPr>
      <w:r w:rsidRPr="00F13376">
        <w:rPr>
          <w:b/>
          <w:sz w:val="20"/>
          <w:szCs w:val="20"/>
        </w:rPr>
        <w:t>Pytanie 87</w:t>
      </w:r>
      <w:r w:rsidR="006E6B56" w:rsidRPr="00F13376">
        <w:rPr>
          <w:b/>
          <w:sz w:val="20"/>
          <w:szCs w:val="20"/>
        </w:rPr>
        <w:t xml:space="preserve"> (dot. Pakiet nr 39, poz. 1)</w:t>
      </w:r>
    </w:p>
    <w:p w:rsidR="006E6B56" w:rsidRPr="00F13376" w:rsidRDefault="006E6B56" w:rsidP="006E6B56">
      <w:pPr>
        <w:jc w:val="both"/>
        <w:rPr>
          <w:bCs/>
          <w:sz w:val="20"/>
          <w:szCs w:val="20"/>
        </w:rPr>
      </w:pPr>
      <w:r w:rsidRPr="00F13376">
        <w:rPr>
          <w:sz w:val="20"/>
          <w:szCs w:val="20"/>
        </w:rPr>
        <w:lastRenderedPageBreak/>
        <w:t xml:space="preserve">Czy Zamawiający w pakiecie 39 poz. 1 dopuści zamknięty system bezigłowy, pozwalający na wielokrotne użycie z zachowaniem jałowości, wytrzymałość do 7 dni i 720 aktywacji Przezroczysty (obudowa i membrana) umożliwiający kontrolę wzrokową, nie zawierający części metalowych, z podzielną silikonową bezbarwną i przezroczystą membraną typu Split </w:t>
      </w:r>
      <w:proofErr w:type="spellStart"/>
      <w:r w:rsidRPr="00F13376">
        <w:rPr>
          <w:sz w:val="20"/>
          <w:szCs w:val="20"/>
        </w:rPr>
        <w:t>septum</w:t>
      </w:r>
      <w:proofErr w:type="spellEnd"/>
      <w:r w:rsidRPr="00F13376">
        <w:rPr>
          <w:sz w:val="20"/>
          <w:szCs w:val="20"/>
        </w:rPr>
        <w:t xml:space="preserve">, prosty tor przepływu, łatwy do czyszczenia przed i po użyciu. Możliwość do podłączenia z końcówkami </w:t>
      </w:r>
      <w:proofErr w:type="spellStart"/>
      <w:r w:rsidRPr="00F13376">
        <w:rPr>
          <w:sz w:val="20"/>
          <w:szCs w:val="20"/>
        </w:rPr>
        <w:t>luer</w:t>
      </w:r>
      <w:proofErr w:type="spellEnd"/>
      <w:r w:rsidRPr="00F13376">
        <w:rPr>
          <w:sz w:val="20"/>
          <w:szCs w:val="20"/>
        </w:rPr>
        <w:t xml:space="preserve">-lock i </w:t>
      </w:r>
      <w:proofErr w:type="spellStart"/>
      <w:r w:rsidRPr="00F13376">
        <w:rPr>
          <w:sz w:val="20"/>
          <w:szCs w:val="20"/>
        </w:rPr>
        <w:t>luer</w:t>
      </w:r>
      <w:proofErr w:type="spellEnd"/>
      <w:r w:rsidRPr="00F13376">
        <w:rPr>
          <w:sz w:val="20"/>
          <w:szCs w:val="20"/>
        </w:rPr>
        <w:t xml:space="preserve">-slip. Posiadający małą objętość wypełnienia max 0,07 ml. o przepływie do 600 ml/min. Wytrzymały  na ciśnienie do 24 barów (350psi).Może być używany w tomografii komputerowej i rezonansie magnetycznym. System nie zawierający </w:t>
      </w:r>
      <w:proofErr w:type="spellStart"/>
      <w:r w:rsidRPr="00F13376">
        <w:rPr>
          <w:sz w:val="20"/>
          <w:szCs w:val="20"/>
        </w:rPr>
        <w:t>ftalanów</w:t>
      </w:r>
      <w:proofErr w:type="spellEnd"/>
      <w:r w:rsidRPr="00F13376">
        <w:rPr>
          <w:sz w:val="20"/>
          <w:szCs w:val="20"/>
        </w:rPr>
        <w:t xml:space="preserve"> oraz </w:t>
      </w:r>
      <w:proofErr w:type="spellStart"/>
      <w:r w:rsidRPr="00F13376">
        <w:rPr>
          <w:sz w:val="20"/>
          <w:szCs w:val="20"/>
        </w:rPr>
        <w:t>latexu</w:t>
      </w:r>
      <w:proofErr w:type="spellEnd"/>
      <w:r w:rsidRPr="00F13376">
        <w:rPr>
          <w:sz w:val="20"/>
          <w:szCs w:val="20"/>
        </w:rPr>
        <w:t>, Sterylny. Pakowany w opakowanie typu blister, taki jaki był używany do tej pory?</w:t>
      </w:r>
    </w:p>
    <w:p w:rsidR="006E6B56" w:rsidRPr="00F13376" w:rsidRDefault="006E6B56" w:rsidP="006E6B56">
      <w:pPr>
        <w:pStyle w:val="Tekstpodstawowywcity"/>
        <w:spacing w:line="240" w:lineRule="auto"/>
        <w:ind w:firstLine="0"/>
        <w:jc w:val="both"/>
        <w:rPr>
          <w:b/>
          <w:sz w:val="20"/>
        </w:rPr>
      </w:pPr>
      <w:r w:rsidRPr="00F13376">
        <w:rPr>
          <w:b/>
          <w:sz w:val="20"/>
        </w:rPr>
        <w:t>Odpowiedź:</w:t>
      </w:r>
    </w:p>
    <w:p w:rsidR="006E6B56" w:rsidRPr="00F13376" w:rsidRDefault="006E6B56" w:rsidP="006E6B56">
      <w:pPr>
        <w:jc w:val="both"/>
        <w:rPr>
          <w:b/>
          <w:sz w:val="20"/>
          <w:szCs w:val="20"/>
        </w:rPr>
      </w:pPr>
      <w:r w:rsidRPr="00F13376">
        <w:rPr>
          <w:b/>
          <w:sz w:val="20"/>
          <w:szCs w:val="20"/>
        </w:rPr>
        <w:t>Zamawiający dopuszcza.</w:t>
      </w:r>
    </w:p>
    <w:p w:rsidR="006E6B56" w:rsidRPr="00F13376" w:rsidRDefault="006E6B56" w:rsidP="00E479DA">
      <w:pPr>
        <w:jc w:val="both"/>
        <w:rPr>
          <w:b/>
          <w:sz w:val="20"/>
          <w:szCs w:val="20"/>
        </w:rPr>
      </w:pPr>
    </w:p>
    <w:p w:rsidR="00FC5270" w:rsidRPr="00F13376" w:rsidRDefault="00FC5270" w:rsidP="00FC5270">
      <w:pPr>
        <w:jc w:val="both"/>
        <w:rPr>
          <w:sz w:val="20"/>
          <w:szCs w:val="20"/>
        </w:rPr>
      </w:pPr>
      <w:r w:rsidRPr="00F13376">
        <w:rPr>
          <w:b/>
          <w:sz w:val="20"/>
          <w:szCs w:val="20"/>
        </w:rPr>
        <w:t>Pytani</w:t>
      </w:r>
      <w:r w:rsidR="00E2588D" w:rsidRPr="00F13376">
        <w:rPr>
          <w:b/>
          <w:sz w:val="20"/>
          <w:szCs w:val="20"/>
        </w:rPr>
        <w:t>e 88</w:t>
      </w:r>
      <w:r w:rsidRPr="00F13376">
        <w:rPr>
          <w:b/>
          <w:sz w:val="20"/>
          <w:szCs w:val="20"/>
        </w:rPr>
        <w:t xml:space="preserve"> (dot. Pakiet nr 39, poz. 1 - 2)</w:t>
      </w:r>
    </w:p>
    <w:p w:rsidR="00FC5270" w:rsidRPr="00F13376" w:rsidRDefault="00FC5270" w:rsidP="00FC5270">
      <w:pPr>
        <w:jc w:val="both"/>
        <w:rPr>
          <w:sz w:val="20"/>
          <w:szCs w:val="20"/>
        </w:rPr>
      </w:pPr>
      <w:r w:rsidRPr="00F13376">
        <w:rPr>
          <w:sz w:val="20"/>
          <w:szCs w:val="20"/>
        </w:rPr>
        <w:t>Zwracam się z prośbą o dopuszczenie zamkniętego systemu dostępu naczyniowego z zastawka osadzoną w plastikowym, przezroczystym konektorze. Pozostałe parametry zgodnie z SIWZ.</w:t>
      </w:r>
    </w:p>
    <w:p w:rsidR="00FC5270" w:rsidRPr="00F13376" w:rsidRDefault="00FC5270" w:rsidP="00FC5270">
      <w:pPr>
        <w:pStyle w:val="Tekstpodstawowywcity"/>
        <w:spacing w:line="240" w:lineRule="auto"/>
        <w:ind w:firstLine="0"/>
        <w:jc w:val="both"/>
        <w:rPr>
          <w:b/>
          <w:sz w:val="20"/>
        </w:rPr>
      </w:pPr>
      <w:r w:rsidRPr="00F13376">
        <w:rPr>
          <w:b/>
          <w:sz w:val="20"/>
        </w:rPr>
        <w:t>Odpowiedź:</w:t>
      </w:r>
    </w:p>
    <w:p w:rsidR="00FC5270" w:rsidRPr="00F13376" w:rsidRDefault="00FC5270" w:rsidP="00FC5270">
      <w:pPr>
        <w:jc w:val="both"/>
        <w:rPr>
          <w:b/>
          <w:sz w:val="20"/>
          <w:szCs w:val="20"/>
        </w:rPr>
      </w:pPr>
      <w:r w:rsidRPr="00F13376">
        <w:rPr>
          <w:b/>
          <w:sz w:val="20"/>
          <w:szCs w:val="20"/>
        </w:rPr>
        <w:t>Zamawiający nie wyraża zgody na powyższe.</w:t>
      </w:r>
    </w:p>
    <w:p w:rsidR="00FC5270" w:rsidRPr="00F13376" w:rsidRDefault="00FC5270" w:rsidP="00E479DA">
      <w:pPr>
        <w:jc w:val="both"/>
        <w:rPr>
          <w:b/>
          <w:sz w:val="20"/>
          <w:szCs w:val="20"/>
        </w:rPr>
      </w:pPr>
    </w:p>
    <w:p w:rsidR="000D7700" w:rsidRPr="00F13376" w:rsidRDefault="00E2588D" w:rsidP="000D7700">
      <w:pPr>
        <w:jc w:val="both"/>
        <w:rPr>
          <w:sz w:val="20"/>
          <w:szCs w:val="20"/>
        </w:rPr>
      </w:pPr>
      <w:r w:rsidRPr="00F13376">
        <w:rPr>
          <w:b/>
          <w:sz w:val="20"/>
          <w:szCs w:val="20"/>
        </w:rPr>
        <w:t>Pytanie 89</w:t>
      </w:r>
      <w:r w:rsidR="000D7700" w:rsidRPr="00F13376">
        <w:rPr>
          <w:b/>
          <w:sz w:val="20"/>
          <w:szCs w:val="20"/>
        </w:rPr>
        <w:t xml:space="preserve"> (dot. Pakiet nr 39, poz. 2)</w:t>
      </w:r>
    </w:p>
    <w:p w:rsidR="000D7700" w:rsidRPr="00F13376" w:rsidRDefault="000D7700" w:rsidP="000D7700">
      <w:pPr>
        <w:jc w:val="both"/>
        <w:rPr>
          <w:sz w:val="20"/>
          <w:szCs w:val="20"/>
        </w:rPr>
      </w:pPr>
      <w:r w:rsidRPr="00F13376">
        <w:rPr>
          <w:sz w:val="20"/>
          <w:szCs w:val="20"/>
        </w:rPr>
        <w:t xml:space="preserve">Prosimy Zamawiającego o dopuszczenie zamkniętego systemu dostępu naczyniowego z potrójnym przedłużaczem 13  cm, System bezigłowy składający się z jednego zaworu bezigłowego, o długości 13 cm, objętość wypełnienia 0,3 ml i średnicy 1 mm, pozwalający na wielokrotne użycie z zachowaniem jałowości, żywotność 200 użyć, obudowa przeźroczysta umożliwiająca kontrolę wzrokową, nie zawierający metalu oraz lateksu, membrana jednorodna, wykonana z wytrzymałego na odkształcenie silikonu, powierzchnia membrany od strony zaworu wejściowego typu żeński </w:t>
      </w:r>
      <w:proofErr w:type="spellStart"/>
      <w:r w:rsidRPr="00F13376">
        <w:rPr>
          <w:sz w:val="20"/>
          <w:szCs w:val="20"/>
        </w:rPr>
        <w:t>Luer</w:t>
      </w:r>
      <w:proofErr w:type="spellEnd"/>
      <w:r w:rsidRPr="00F13376">
        <w:rPr>
          <w:sz w:val="20"/>
          <w:szCs w:val="20"/>
        </w:rPr>
        <w:t xml:space="preserve"> lock ma być płaska – zapewniająca prosty sposób czyszczenia i odkażania (przez przetarcie wacikiem ze środkiem dezynfekującym – podać zalecany środek), wytrzymałość na ciśnienie wewnątrz portu: nadciśnienie powyżej 30 psi oraz podciśnienie minimum -12,5 psi, sterylny, przystosowany do pracy z końcówkami </w:t>
      </w:r>
      <w:proofErr w:type="spellStart"/>
      <w:r w:rsidRPr="00F13376">
        <w:rPr>
          <w:sz w:val="20"/>
          <w:szCs w:val="20"/>
        </w:rPr>
        <w:t>luer</w:t>
      </w:r>
      <w:proofErr w:type="spellEnd"/>
      <w:r w:rsidRPr="00F13376">
        <w:rPr>
          <w:sz w:val="20"/>
          <w:szCs w:val="20"/>
        </w:rPr>
        <w:t xml:space="preserve"> lock, możliwość pracy z końcówkami </w:t>
      </w:r>
      <w:proofErr w:type="spellStart"/>
      <w:r w:rsidRPr="00F13376">
        <w:rPr>
          <w:sz w:val="20"/>
          <w:szCs w:val="20"/>
        </w:rPr>
        <w:t>luer</w:t>
      </w:r>
      <w:proofErr w:type="spellEnd"/>
      <w:r w:rsidRPr="00F13376">
        <w:rPr>
          <w:sz w:val="20"/>
          <w:szCs w:val="20"/>
        </w:rPr>
        <w:t xml:space="preserve"> slip, współpracujący z drenami do infuzji, do pomp </w:t>
      </w:r>
      <w:proofErr w:type="spellStart"/>
      <w:r w:rsidRPr="00F13376">
        <w:rPr>
          <w:sz w:val="20"/>
          <w:szCs w:val="20"/>
        </w:rPr>
        <w:t>strzykawkowych</w:t>
      </w:r>
      <w:proofErr w:type="spellEnd"/>
      <w:r w:rsidRPr="00F13376">
        <w:rPr>
          <w:sz w:val="20"/>
          <w:szCs w:val="20"/>
        </w:rPr>
        <w:t xml:space="preserve"> i objętościowych oraz z drenami do kroplówek, przedłużaczami.</w:t>
      </w:r>
    </w:p>
    <w:p w:rsidR="000D7700" w:rsidRPr="00F13376" w:rsidRDefault="000D7700" w:rsidP="000D7700">
      <w:pPr>
        <w:pStyle w:val="Tekstpodstawowywcity"/>
        <w:spacing w:line="240" w:lineRule="auto"/>
        <w:ind w:firstLine="0"/>
        <w:jc w:val="both"/>
        <w:rPr>
          <w:b/>
          <w:sz w:val="20"/>
        </w:rPr>
      </w:pPr>
      <w:r w:rsidRPr="00F13376">
        <w:rPr>
          <w:b/>
          <w:sz w:val="20"/>
        </w:rPr>
        <w:t>Odpowiedź:</w:t>
      </w:r>
    </w:p>
    <w:p w:rsidR="000D7700" w:rsidRPr="00F13376" w:rsidRDefault="000D7700" w:rsidP="000D7700">
      <w:pPr>
        <w:jc w:val="both"/>
        <w:rPr>
          <w:b/>
          <w:sz w:val="20"/>
          <w:szCs w:val="20"/>
        </w:rPr>
      </w:pPr>
      <w:r w:rsidRPr="00F13376">
        <w:rPr>
          <w:b/>
          <w:sz w:val="20"/>
          <w:szCs w:val="20"/>
        </w:rPr>
        <w:t>Zamawiający nie wyraża zgody na powyższe.</w:t>
      </w:r>
    </w:p>
    <w:p w:rsidR="000D7700" w:rsidRPr="00F13376" w:rsidRDefault="000D7700" w:rsidP="00E479DA">
      <w:pPr>
        <w:jc w:val="both"/>
        <w:rPr>
          <w:b/>
          <w:sz w:val="20"/>
          <w:szCs w:val="20"/>
        </w:rPr>
      </w:pPr>
    </w:p>
    <w:p w:rsidR="00FC5270" w:rsidRPr="00F13376" w:rsidRDefault="00E2588D" w:rsidP="00FC5270">
      <w:pPr>
        <w:jc w:val="both"/>
        <w:rPr>
          <w:sz w:val="20"/>
          <w:szCs w:val="20"/>
        </w:rPr>
      </w:pPr>
      <w:r w:rsidRPr="00F13376">
        <w:rPr>
          <w:b/>
          <w:sz w:val="20"/>
          <w:szCs w:val="20"/>
        </w:rPr>
        <w:t>Pytanie 90</w:t>
      </w:r>
      <w:r w:rsidR="00FC5270" w:rsidRPr="00F13376">
        <w:rPr>
          <w:b/>
          <w:sz w:val="20"/>
          <w:szCs w:val="20"/>
        </w:rPr>
        <w:t xml:space="preserve"> (dot. Pakiet nr 39, poz. 2)</w:t>
      </w:r>
    </w:p>
    <w:p w:rsidR="00FC5270" w:rsidRPr="00F13376" w:rsidRDefault="00FC5270" w:rsidP="00FC5270">
      <w:pPr>
        <w:jc w:val="both"/>
        <w:rPr>
          <w:sz w:val="20"/>
          <w:szCs w:val="20"/>
        </w:rPr>
      </w:pPr>
      <w:r w:rsidRPr="00F13376">
        <w:rPr>
          <w:sz w:val="20"/>
          <w:szCs w:val="20"/>
        </w:rPr>
        <w:t>Zwracam się z prośbą o dopuszczenie zamkniętego systemu dostępu naczyniowego z przedłużaczem o długości 10cm. Pozostałe parametry zgodnie z SIWZ.</w:t>
      </w:r>
    </w:p>
    <w:p w:rsidR="00FC5270" w:rsidRPr="00F13376" w:rsidRDefault="00FC5270" w:rsidP="00FC5270">
      <w:pPr>
        <w:pStyle w:val="Tekstpodstawowywcity"/>
        <w:spacing w:line="240" w:lineRule="auto"/>
        <w:ind w:firstLine="0"/>
        <w:jc w:val="both"/>
        <w:rPr>
          <w:b/>
          <w:sz w:val="20"/>
        </w:rPr>
      </w:pPr>
      <w:r w:rsidRPr="00F13376">
        <w:rPr>
          <w:b/>
          <w:sz w:val="20"/>
        </w:rPr>
        <w:t>Odpowiedź:</w:t>
      </w:r>
    </w:p>
    <w:p w:rsidR="00FC5270" w:rsidRPr="00F13376" w:rsidRDefault="00FC5270" w:rsidP="00FC5270">
      <w:pPr>
        <w:jc w:val="both"/>
        <w:rPr>
          <w:b/>
          <w:sz w:val="20"/>
          <w:szCs w:val="20"/>
        </w:rPr>
      </w:pPr>
      <w:r w:rsidRPr="00F13376">
        <w:rPr>
          <w:b/>
          <w:sz w:val="20"/>
          <w:szCs w:val="20"/>
        </w:rPr>
        <w:t>Zamawiający nie wyraża zgody na powyższe.</w:t>
      </w:r>
    </w:p>
    <w:p w:rsidR="00FC5270" w:rsidRPr="00F13376" w:rsidRDefault="00FC5270" w:rsidP="00E479DA">
      <w:pPr>
        <w:jc w:val="both"/>
        <w:rPr>
          <w:b/>
          <w:sz w:val="20"/>
          <w:szCs w:val="20"/>
        </w:rPr>
      </w:pPr>
    </w:p>
    <w:p w:rsidR="006E6B56" w:rsidRPr="00F13376" w:rsidRDefault="00E2588D" w:rsidP="006E6B56">
      <w:pPr>
        <w:jc w:val="both"/>
        <w:rPr>
          <w:sz w:val="20"/>
          <w:szCs w:val="20"/>
        </w:rPr>
      </w:pPr>
      <w:r w:rsidRPr="00F13376">
        <w:rPr>
          <w:b/>
          <w:sz w:val="20"/>
          <w:szCs w:val="20"/>
        </w:rPr>
        <w:t>Pytanie 91</w:t>
      </w:r>
      <w:r w:rsidR="006E6B56" w:rsidRPr="00F13376">
        <w:rPr>
          <w:b/>
          <w:sz w:val="20"/>
          <w:szCs w:val="20"/>
        </w:rPr>
        <w:t xml:space="preserve"> (dot. Pakiet nr 39, poz. 2)</w:t>
      </w:r>
    </w:p>
    <w:p w:rsidR="006E6B56" w:rsidRPr="00F13376" w:rsidRDefault="006E6B56" w:rsidP="006E6B56">
      <w:pPr>
        <w:jc w:val="both"/>
        <w:rPr>
          <w:sz w:val="20"/>
          <w:szCs w:val="20"/>
        </w:rPr>
      </w:pPr>
      <w:r w:rsidRPr="00F13376">
        <w:rPr>
          <w:sz w:val="20"/>
          <w:szCs w:val="20"/>
        </w:rPr>
        <w:t xml:space="preserve">Czy Zamawiający w pakiecie 39 poz. 2 dopuści zamknięty system bezigłowy z  potrójnym przedłużaczem 8 cm, pozwalający na wielokrotne użycie z zachowaniem jałowości, wytrzymałość do 7 dni i 720 aktywacji Przezroczysty (obudowa i membrana) umożliwiający kontrolę wzrokową, nie zawierający części metalowych, z podzielną silikonową bezbarwną i </w:t>
      </w:r>
      <w:proofErr w:type="spellStart"/>
      <w:r w:rsidRPr="00F13376">
        <w:rPr>
          <w:sz w:val="20"/>
          <w:szCs w:val="20"/>
        </w:rPr>
        <w:t>przeroczystą</w:t>
      </w:r>
      <w:proofErr w:type="spellEnd"/>
      <w:r w:rsidRPr="00F13376">
        <w:rPr>
          <w:sz w:val="20"/>
          <w:szCs w:val="20"/>
        </w:rPr>
        <w:t xml:space="preserve"> membraną typu Split </w:t>
      </w:r>
      <w:proofErr w:type="spellStart"/>
      <w:r w:rsidRPr="00F13376">
        <w:rPr>
          <w:sz w:val="20"/>
          <w:szCs w:val="20"/>
        </w:rPr>
        <w:t>septum</w:t>
      </w:r>
      <w:proofErr w:type="spellEnd"/>
      <w:r w:rsidRPr="00F13376">
        <w:rPr>
          <w:sz w:val="20"/>
          <w:szCs w:val="20"/>
        </w:rPr>
        <w:t xml:space="preserve">, prosty tor przepływu, łatwy do czyszczenia przed i po użyciu. Możliwość do podłączenia z końcówkami </w:t>
      </w:r>
      <w:proofErr w:type="spellStart"/>
      <w:r w:rsidRPr="00F13376">
        <w:rPr>
          <w:sz w:val="20"/>
          <w:szCs w:val="20"/>
        </w:rPr>
        <w:t>luer</w:t>
      </w:r>
      <w:proofErr w:type="spellEnd"/>
      <w:r w:rsidRPr="00F13376">
        <w:rPr>
          <w:sz w:val="20"/>
          <w:szCs w:val="20"/>
        </w:rPr>
        <w:t xml:space="preserve">-lock i </w:t>
      </w:r>
      <w:proofErr w:type="spellStart"/>
      <w:r w:rsidRPr="00F13376">
        <w:rPr>
          <w:sz w:val="20"/>
          <w:szCs w:val="20"/>
        </w:rPr>
        <w:t>luer</w:t>
      </w:r>
      <w:proofErr w:type="spellEnd"/>
      <w:r w:rsidRPr="00F13376">
        <w:rPr>
          <w:sz w:val="20"/>
          <w:szCs w:val="20"/>
        </w:rPr>
        <w:t xml:space="preserve">-slip. Posiadający małą objętość wypełnienia max 0,07 ml. o przepływie do 600 ml/min. Wytrzymały  na ciśnienie do 24 barów (350psi).Może być używany w tomografii komputerowej i rezonansie magnetycznym. System nie zawierający </w:t>
      </w:r>
      <w:proofErr w:type="spellStart"/>
      <w:r w:rsidRPr="00F13376">
        <w:rPr>
          <w:sz w:val="20"/>
          <w:szCs w:val="20"/>
        </w:rPr>
        <w:t>ftalanów</w:t>
      </w:r>
      <w:proofErr w:type="spellEnd"/>
      <w:r w:rsidRPr="00F13376">
        <w:rPr>
          <w:sz w:val="20"/>
          <w:szCs w:val="20"/>
        </w:rPr>
        <w:t xml:space="preserve"> oraz </w:t>
      </w:r>
      <w:proofErr w:type="spellStart"/>
      <w:r w:rsidRPr="00F13376">
        <w:rPr>
          <w:sz w:val="20"/>
          <w:szCs w:val="20"/>
        </w:rPr>
        <w:t>latexu</w:t>
      </w:r>
      <w:proofErr w:type="spellEnd"/>
      <w:r w:rsidRPr="00F13376">
        <w:rPr>
          <w:sz w:val="20"/>
          <w:szCs w:val="20"/>
        </w:rPr>
        <w:t>, Sterylny. Pakowany w opakowanie typu blister, taki jaki był używany do tej pory ?</w:t>
      </w:r>
    </w:p>
    <w:p w:rsidR="006E6B56" w:rsidRPr="00F13376" w:rsidRDefault="006E6B56" w:rsidP="006E6B56">
      <w:pPr>
        <w:pStyle w:val="Tekstpodstawowywcity"/>
        <w:spacing w:line="240" w:lineRule="auto"/>
        <w:ind w:firstLine="0"/>
        <w:jc w:val="both"/>
        <w:rPr>
          <w:b/>
          <w:sz w:val="20"/>
        </w:rPr>
      </w:pPr>
      <w:r w:rsidRPr="00F13376">
        <w:rPr>
          <w:b/>
          <w:sz w:val="20"/>
        </w:rPr>
        <w:t>Odpowiedź:</w:t>
      </w:r>
    </w:p>
    <w:p w:rsidR="006E6B56" w:rsidRPr="00F13376" w:rsidRDefault="006E6B56" w:rsidP="006E6B56">
      <w:pPr>
        <w:jc w:val="both"/>
        <w:rPr>
          <w:b/>
          <w:sz w:val="20"/>
          <w:szCs w:val="20"/>
        </w:rPr>
      </w:pPr>
      <w:r w:rsidRPr="00F13376">
        <w:rPr>
          <w:b/>
          <w:sz w:val="20"/>
          <w:szCs w:val="20"/>
        </w:rPr>
        <w:t>Zamawiający dopuszcza.</w:t>
      </w:r>
    </w:p>
    <w:p w:rsidR="006E6B56" w:rsidRPr="00F13376" w:rsidRDefault="006E6B56" w:rsidP="00E479DA">
      <w:pPr>
        <w:jc w:val="both"/>
        <w:rPr>
          <w:b/>
          <w:sz w:val="20"/>
          <w:szCs w:val="20"/>
        </w:rPr>
      </w:pPr>
    </w:p>
    <w:p w:rsidR="000D7700" w:rsidRPr="00F13376" w:rsidRDefault="00E2588D" w:rsidP="000D7700">
      <w:pPr>
        <w:jc w:val="both"/>
        <w:rPr>
          <w:sz w:val="20"/>
          <w:szCs w:val="20"/>
        </w:rPr>
      </w:pPr>
      <w:r w:rsidRPr="00F13376">
        <w:rPr>
          <w:b/>
          <w:sz w:val="20"/>
          <w:szCs w:val="20"/>
        </w:rPr>
        <w:t>Pytanie 92</w:t>
      </w:r>
      <w:r w:rsidR="000D7700" w:rsidRPr="00F13376">
        <w:rPr>
          <w:b/>
          <w:sz w:val="20"/>
          <w:szCs w:val="20"/>
        </w:rPr>
        <w:t xml:space="preserve"> (dot. Pakiet nr 39, poz. 3)</w:t>
      </w:r>
    </w:p>
    <w:p w:rsidR="000D7700" w:rsidRPr="00F13376" w:rsidRDefault="000D7700" w:rsidP="000D7700">
      <w:pPr>
        <w:jc w:val="both"/>
        <w:rPr>
          <w:sz w:val="20"/>
          <w:szCs w:val="20"/>
        </w:rPr>
      </w:pPr>
      <w:r w:rsidRPr="00F13376">
        <w:rPr>
          <w:sz w:val="20"/>
          <w:szCs w:val="20"/>
        </w:rPr>
        <w:t xml:space="preserve">Prosimy Zamawiającego o dopuszczenie zamkniętego systemu bezigłowego – rampa </w:t>
      </w:r>
      <w:proofErr w:type="spellStart"/>
      <w:r w:rsidRPr="00F13376">
        <w:rPr>
          <w:sz w:val="20"/>
          <w:szCs w:val="20"/>
        </w:rPr>
        <w:t>pięciokranikowa</w:t>
      </w:r>
      <w:proofErr w:type="spellEnd"/>
      <w:r w:rsidRPr="00F13376">
        <w:rPr>
          <w:sz w:val="20"/>
          <w:szCs w:val="20"/>
        </w:rPr>
        <w:t xml:space="preserve"> - rampy wykonane z </w:t>
      </w:r>
      <w:proofErr w:type="spellStart"/>
      <w:r w:rsidRPr="00F13376">
        <w:rPr>
          <w:sz w:val="20"/>
          <w:szCs w:val="20"/>
        </w:rPr>
        <w:t>polisulfonu</w:t>
      </w:r>
      <w:proofErr w:type="spellEnd"/>
      <w:r w:rsidRPr="00F13376">
        <w:rPr>
          <w:sz w:val="20"/>
          <w:szCs w:val="20"/>
        </w:rPr>
        <w:t xml:space="preserve"> (PSU) - wysokiej jakości żywicy termoplastycznej odpornej na odkształcenia przy obciążeniu w dużym zakresie temperatur i warunków ,- przeźroczysta na całej długości co pozwala wykryć ewentualność obecność pęcherzyków powietrza, rampa </w:t>
      </w:r>
      <w:proofErr w:type="spellStart"/>
      <w:r w:rsidRPr="00F13376">
        <w:rPr>
          <w:sz w:val="20"/>
          <w:szCs w:val="20"/>
        </w:rPr>
        <w:t>pięciokranikowa</w:t>
      </w:r>
      <w:proofErr w:type="spellEnd"/>
      <w:r w:rsidRPr="00F13376">
        <w:rPr>
          <w:sz w:val="20"/>
          <w:szCs w:val="20"/>
        </w:rPr>
        <w:t>, z kolorowymi kranikami, każdy z nich zamknięty systemem bezigłowym (razem 6 zaworów) pełniącymi rolę zaworów odcinających z drenem o dł. 150 cm.</w:t>
      </w:r>
    </w:p>
    <w:p w:rsidR="000D7700" w:rsidRPr="00F13376" w:rsidRDefault="000D7700" w:rsidP="000D7700">
      <w:pPr>
        <w:pStyle w:val="Tekstpodstawowywcity"/>
        <w:spacing w:line="240" w:lineRule="auto"/>
        <w:ind w:firstLine="0"/>
        <w:jc w:val="both"/>
        <w:rPr>
          <w:b/>
          <w:sz w:val="20"/>
        </w:rPr>
      </w:pPr>
      <w:r w:rsidRPr="00F13376">
        <w:rPr>
          <w:b/>
          <w:sz w:val="20"/>
        </w:rPr>
        <w:t>Odpowiedź:</w:t>
      </w:r>
    </w:p>
    <w:p w:rsidR="000D7700" w:rsidRPr="00F13376" w:rsidRDefault="000D7700" w:rsidP="000D7700">
      <w:pPr>
        <w:jc w:val="both"/>
        <w:rPr>
          <w:b/>
          <w:sz w:val="20"/>
          <w:szCs w:val="20"/>
        </w:rPr>
      </w:pPr>
      <w:r w:rsidRPr="00F13376">
        <w:rPr>
          <w:b/>
          <w:sz w:val="20"/>
          <w:szCs w:val="20"/>
        </w:rPr>
        <w:t>Zgodnie z SIWZ.</w:t>
      </w:r>
    </w:p>
    <w:p w:rsidR="000D7700" w:rsidRPr="00F13376" w:rsidRDefault="000D7700" w:rsidP="00E479DA">
      <w:pPr>
        <w:jc w:val="both"/>
        <w:rPr>
          <w:b/>
          <w:sz w:val="20"/>
          <w:szCs w:val="20"/>
        </w:rPr>
      </w:pPr>
    </w:p>
    <w:p w:rsidR="00FC5270" w:rsidRPr="00F13376" w:rsidRDefault="00E2588D" w:rsidP="00FC5270">
      <w:pPr>
        <w:jc w:val="both"/>
        <w:rPr>
          <w:sz w:val="20"/>
          <w:szCs w:val="20"/>
        </w:rPr>
      </w:pPr>
      <w:r w:rsidRPr="00F13376">
        <w:rPr>
          <w:b/>
          <w:sz w:val="20"/>
          <w:szCs w:val="20"/>
        </w:rPr>
        <w:t>Pytanie 93</w:t>
      </w:r>
      <w:r w:rsidR="00FC5270" w:rsidRPr="00F13376">
        <w:rPr>
          <w:b/>
          <w:sz w:val="20"/>
          <w:szCs w:val="20"/>
        </w:rPr>
        <w:t xml:space="preserve"> (dot. Pakiet nr 39, poz. 3)</w:t>
      </w:r>
    </w:p>
    <w:p w:rsidR="00FC5270" w:rsidRPr="00F13376" w:rsidRDefault="00FC5270" w:rsidP="00FC5270">
      <w:pPr>
        <w:jc w:val="both"/>
        <w:rPr>
          <w:sz w:val="20"/>
          <w:szCs w:val="20"/>
        </w:rPr>
      </w:pPr>
      <w:r w:rsidRPr="00F13376">
        <w:rPr>
          <w:sz w:val="20"/>
          <w:szCs w:val="20"/>
        </w:rPr>
        <w:t>Zwracam się z prośbą o wydzielenie w/w pozycji i utworzenie dla nich osobnego pakietu. Pozwoli to Państwu uzyskać większa liczbę korzystnych ofert pod względem asortymentu i ceny.</w:t>
      </w:r>
    </w:p>
    <w:p w:rsidR="00FC5270" w:rsidRPr="00F13376" w:rsidRDefault="00FC5270" w:rsidP="00FC5270">
      <w:pPr>
        <w:pStyle w:val="Tekstpodstawowywcity"/>
        <w:spacing w:line="240" w:lineRule="auto"/>
        <w:ind w:firstLine="0"/>
        <w:jc w:val="both"/>
        <w:rPr>
          <w:b/>
          <w:sz w:val="20"/>
        </w:rPr>
      </w:pPr>
      <w:r w:rsidRPr="00F13376">
        <w:rPr>
          <w:b/>
          <w:sz w:val="20"/>
        </w:rPr>
        <w:t>Odpowiedź:</w:t>
      </w:r>
    </w:p>
    <w:p w:rsidR="00FC5270" w:rsidRPr="00F13376" w:rsidRDefault="00FC5270" w:rsidP="00FC5270">
      <w:pPr>
        <w:jc w:val="both"/>
        <w:rPr>
          <w:b/>
          <w:sz w:val="20"/>
          <w:szCs w:val="20"/>
        </w:rPr>
      </w:pPr>
      <w:r w:rsidRPr="00F13376">
        <w:rPr>
          <w:b/>
          <w:sz w:val="20"/>
          <w:szCs w:val="20"/>
        </w:rPr>
        <w:t>Zamawiający nie wyraża zgody na powyższe.</w:t>
      </w:r>
    </w:p>
    <w:p w:rsidR="00FC5270" w:rsidRPr="00F13376" w:rsidRDefault="00FC5270" w:rsidP="00E479DA">
      <w:pPr>
        <w:jc w:val="both"/>
        <w:rPr>
          <w:b/>
          <w:sz w:val="20"/>
          <w:szCs w:val="20"/>
        </w:rPr>
      </w:pPr>
    </w:p>
    <w:p w:rsidR="000F2B88" w:rsidRPr="00F13376" w:rsidRDefault="00E2588D" w:rsidP="000F2B88">
      <w:pPr>
        <w:jc w:val="both"/>
        <w:rPr>
          <w:sz w:val="20"/>
          <w:szCs w:val="20"/>
        </w:rPr>
      </w:pPr>
      <w:r w:rsidRPr="00F13376">
        <w:rPr>
          <w:b/>
          <w:sz w:val="20"/>
          <w:szCs w:val="20"/>
        </w:rPr>
        <w:t>Pytanie 94</w:t>
      </w:r>
      <w:r w:rsidR="000F2B88" w:rsidRPr="00F13376">
        <w:rPr>
          <w:b/>
          <w:sz w:val="20"/>
          <w:szCs w:val="20"/>
        </w:rPr>
        <w:t xml:space="preserve"> (dot. Pakiet nr 40, poz. 1)</w:t>
      </w:r>
    </w:p>
    <w:p w:rsidR="00424D79" w:rsidRPr="00F13376" w:rsidRDefault="00424D79" w:rsidP="00424D79">
      <w:pPr>
        <w:jc w:val="both"/>
        <w:rPr>
          <w:sz w:val="20"/>
          <w:szCs w:val="20"/>
        </w:rPr>
      </w:pPr>
      <w:r w:rsidRPr="00F13376">
        <w:rPr>
          <w:sz w:val="20"/>
          <w:szCs w:val="20"/>
        </w:rPr>
        <w:t xml:space="preserve">Prosimy Zamawiającego o dopuszczenie zestawu do przezskórnej </w:t>
      </w:r>
      <w:proofErr w:type="spellStart"/>
      <w:r w:rsidRPr="00F13376">
        <w:rPr>
          <w:sz w:val="20"/>
          <w:szCs w:val="20"/>
        </w:rPr>
        <w:t>nefrostomii</w:t>
      </w:r>
      <w:proofErr w:type="spellEnd"/>
      <w:r w:rsidRPr="00F13376">
        <w:rPr>
          <w:sz w:val="20"/>
          <w:szCs w:val="20"/>
        </w:rPr>
        <w:t xml:space="preserve"> FR 12 w składzie:</w:t>
      </w:r>
    </w:p>
    <w:p w:rsidR="00424D79" w:rsidRPr="00F13376" w:rsidRDefault="00424D79" w:rsidP="00424D79">
      <w:pPr>
        <w:jc w:val="both"/>
        <w:rPr>
          <w:sz w:val="20"/>
          <w:szCs w:val="20"/>
        </w:rPr>
      </w:pPr>
      <w:r w:rsidRPr="00F13376">
        <w:rPr>
          <w:sz w:val="20"/>
          <w:szCs w:val="20"/>
        </w:rPr>
        <w:lastRenderedPageBreak/>
        <w:t xml:space="preserve">- cewnik typu J wykonany z poliuretanu, zakończony jednodrożnym kranikiem regulującym przepływ moczu,  z otworami drenującymi rozmieszczonymi na pętli  cewnika, z zakończeniem </w:t>
      </w:r>
      <w:proofErr w:type="spellStart"/>
      <w:r w:rsidRPr="00F13376">
        <w:rPr>
          <w:sz w:val="20"/>
          <w:szCs w:val="20"/>
        </w:rPr>
        <w:t>luer</w:t>
      </w:r>
      <w:proofErr w:type="spellEnd"/>
      <w:r w:rsidRPr="00F13376">
        <w:rPr>
          <w:sz w:val="20"/>
          <w:szCs w:val="20"/>
        </w:rPr>
        <w:t xml:space="preserve"> lock,</w:t>
      </w:r>
    </w:p>
    <w:p w:rsidR="00424D79" w:rsidRPr="00F13376" w:rsidRDefault="00424D79" w:rsidP="00424D79">
      <w:pPr>
        <w:jc w:val="both"/>
        <w:rPr>
          <w:sz w:val="20"/>
          <w:szCs w:val="20"/>
        </w:rPr>
      </w:pPr>
      <w:r w:rsidRPr="00F13376">
        <w:rPr>
          <w:sz w:val="20"/>
          <w:szCs w:val="20"/>
        </w:rPr>
        <w:t>- igła punkcyjna dwuczęściowa 18 G, dł. 20 cm, widoczna w USG,</w:t>
      </w:r>
    </w:p>
    <w:p w:rsidR="00424D79" w:rsidRPr="00F13376" w:rsidRDefault="00424D79" w:rsidP="00424D79">
      <w:pPr>
        <w:jc w:val="both"/>
        <w:rPr>
          <w:sz w:val="20"/>
          <w:szCs w:val="20"/>
        </w:rPr>
      </w:pPr>
      <w:r w:rsidRPr="00F13376">
        <w:rPr>
          <w:sz w:val="20"/>
          <w:szCs w:val="20"/>
        </w:rPr>
        <w:t xml:space="preserve">- prowadnik </w:t>
      </w:r>
      <w:proofErr w:type="spellStart"/>
      <w:r w:rsidRPr="00F13376">
        <w:rPr>
          <w:sz w:val="20"/>
          <w:szCs w:val="20"/>
        </w:rPr>
        <w:t>Lunderquista</w:t>
      </w:r>
      <w:proofErr w:type="spellEnd"/>
      <w:r w:rsidRPr="00F13376">
        <w:rPr>
          <w:sz w:val="20"/>
          <w:szCs w:val="20"/>
        </w:rPr>
        <w:t xml:space="preserve"> typu J, dł. 80 cm, z giętką końcówką,</w:t>
      </w:r>
    </w:p>
    <w:p w:rsidR="00424D79" w:rsidRPr="00F13376" w:rsidRDefault="00424D79" w:rsidP="00424D79">
      <w:pPr>
        <w:jc w:val="both"/>
        <w:rPr>
          <w:sz w:val="20"/>
          <w:szCs w:val="20"/>
        </w:rPr>
      </w:pPr>
      <w:r w:rsidRPr="00F13376">
        <w:rPr>
          <w:sz w:val="20"/>
          <w:szCs w:val="20"/>
        </w:rPr>
        <w:t xml:space="preserve">- komplet rozszerzadeł (bez </w:t>
      </w:r>
      <w:proofErr w:type="spellStart"/>
      <w:r w:rsidRPr="00F13376">
        <w:rPr>
          <w:sz w:val="20"/>
          <w:szCs w:val="20"/>
        </w:rPr>
        <w:t>rozrywalnych</w:t>
      </w:r>
      <w:proofErr w:type="spellEnd"/>
      <w:r w:rsidRPr="00F13376">
        <w:rPr>
          <w:sz w:val="20"/>
          <w:szCs w:val="20"/>
        </w:rPr>
        <w:t xml:space="preserve"> koszulek) FR10 i FR 14,</w:t>
      </w:r>
    </w:p>
    <w:p w:rsidR="00424D79" w:rsidRPr="00F13376" w:rsidRDefault="00424D79" w:rsidP="00424D79">
      <w:pPr>
        <w:jc w:val="both"/>
        <w:rPr>
          <w:sz w:val="20"/>
          <w:szCs w:val="20"/>
        </w:rPr>
      </w:pPr>
      <w:r w:rsidRPr="00F13376">
        <w:rPr>
          <w:sz w:val="20"/>
          <w:szCs w:val="20"/>
        </w:rPr>
        <w:t xml:space="preserve">- uniwersalny łącznik </w:t>
      </w:r>
      <w:proofErr w:type="spellStart"/>
      <w:r w:rsidRPr="00F13376">
        <w:rPr>
          <w:sz w:val="20"/>
          <w:szCs w:val="20"/>
        </w:rPr>
        <w:t>luer</w:t>
      </w:r>
      <w:proofErr w:type="spellEnd"/>
      <w:r w:rsidRPr="00F13376">
        <w:rPr>
          <w:sz w:val="20"/>
          <w:szCs w:val="20"/>
        </w:rPr>
        <w:t xml:space="preserve"> lock z mały lejkiem.</w:t>
      </w:r>
    </w:p>
    <w:p w:rsidR="000F2B88" w:rsidRPr="00F13376" w:rsidRDefault="00424D79" w:rsidP="00424D79">
      <w:pPr>
        <w:jc w:val="both"/>
        <w:rPr>
          <w:sz w:val="20"/>
          <w:szCs w:val="20"/>
        </w:rPr>
      </w:pPr>
      <w:r w:rsidRPr="00F13376">
        <w:rPr>
          <w:sz w:val="20"/>
          <w:szCs w:val="20"/>
        </w:rPr>
        <w:t xml:space="preserve">Skład zestawu do </w:t>
      </w:r>
      <w:proofErr w:type="spellStart"/>
      <w:r w:rsidRPr="00F13376">
        <w:rPr>
          <w:sz w:val="20"/>
          <w:szCs w:val="20"/>
        </w:rPr>
        <w:t>nefrostomii</w:t>
      </w:r>
      <w:proofErr w:type="spellEnd"/>
      <w:r w:rsidRPr="00F13376">
        <w:rPr>
          <w:sz w:val="20"/>
          <w:szCs w:val="20"/>
        </w:rPr>
        <w:t xml:space="preserve"> CH 14 zgodny z opisem w SIWZ.</w:t>
      </w:r>
    </w:p>
    <w:p w:rsidR="000F2B88" w:rsidRPr="00F13376" w:rsidRDefault="000F2B88" w:rsidP="000F2B88">
      <w:pPr>
        <w:pStyle w:val="Tekstpodstawowywcity"/>
        <w:spacing w:line="240" w:lineRule="auto"/>
        <w:ind w:firstLine="0"/>
        <w:jc w:val="both"/>
        <w:rPr>
          <w:b/>
          <w:sz w:val="20"/>
        </w:rPr>
      </w:pPr>
      <w:r w:rsidRPr="00F13376">
        <w:rPr>
          <w:b/>
          <w:sz w:val="20"/>
        </w:rPr>
        <w:t>Odpowiedź:</w:t>
      </w:r>
    </w:p>
    <w:p w:rsidR="000F2B88" w:rsidRPr="00F13376" w:rsidRDefault="00424D79" w:rsidP="000F2B88">
      <w:pPr>
        <w:jc w:val="both"/>
        <w:rPr>
          <w:b/>
          <w:sz w:val="20"/>
          <w:szCs w:val="20"/>
        </w:rPr>
      </w:pPr>
      <w:r w:rsidRPr="00F13376">
        <w:rPr>
          <w:b/>
          <w:sz w:val="20"/>
          <w:szCs w:val="20"/>
        </w:rPr>
        <w:t>Zamawiający dopuszcza</w:t>
      </w:r>
      <w:r w:rsidR="000F2B88" w:rsidRPr="00F13376">
        <w:rPr>
          <w:b/>
          <w:sz w:val="20"/>
          <w:szCs w:val="20"/>
        </w:rPr>
        <w:t>.</w:t>
      </w:r>
    </w:p>
    <w:p w:rsidR="000F2B88" w:rsidRPr="00F13376" w:rsidRDefault="000F2B88" w:rsidP="00E479DA">
      <w:pPr>
        <w:jc w:val="both"/>
        <w:rPr>
          <w:b/>
          <w:sz w:val="20"/>
          <w:szCs w:val="20"/>
        </w:rPr>
      </w:pPr>
    </w:p>
    <w:p w:rsidR="000F2B88" w:rsidRPr="00F13376" w:rsidRDefault="00E2588D" w:rsidP="000F2B88">
      <w:pPr>
        <w:jc w:val="both"/>
        <w:rPr>
          <w:sz w:val="20"/>
          <w:szCs w:val="20"/>
        </w:rPr>
      </w:pPr>
      <w:r w:rsidRPr="00F13376">
        <w:rPr>
          <w:b/>
          <w:sz w:val="20"/>
          <w:szCs w:val="20"/>
        </w:rPr>
        <w:t>Pytanie 95</w:t>
      </w:r>
      <w:r w:rsidR="000F2B88" w:rsidRPr="00F13376">
        <w:rPr>
          <w:b/>
          <w:sz w:val="20"/>
          <w:szCs w:val="20"/>
        </w:rPr>
        <w:t xml:space="preserve"> </w:t>
      </w:r>
      <w:r w:rsidR="000D7700" w:rsidRPr="00F13376">
        <w:rPr>
          <w:b/>
          <w:sz w:val="20"/>
          <w:szCs w:val="20"/>
        </w:rPr>
        <w:t>(dot. Pakiet nr 40, poz. 1</w:t>
      </w:r>
      <w:r w:rsidR="000F2B88" w:rsidRPr="00F13376">
        <w:rPr>
          <w:b/>
          <w:sz w:val="20"/>
          <w:szCs w:val="20"/>
        </w:rPr>
        <w:t>)</w:t>
      </w:r>
    </w:p>
    <w:p w:rsidR="000D7700" w:rsidRPr="00F13376" w:rsidRDefault="000D7700" w:rsidP="000D7700">
      <w:pPr>
        <w:rPr>
          <w:sz w:val="20"/>
          <w:szCs w:val="20"/>
        </w:rPr>
      </w:pPr>
      <w:r w:rsidRPr="00F13376">
        <w:rPr>
          <w:sz w:val="20"/>
          <w:szCs w:val="20"/>
        </w:rPr>
        <w:t xml:space="preserve">Prosimy Zamawiającego o dopuszczenie zestaw do przezskórnej  </w:t>
      </w:r>
      <w:proofErr w:type="spellStart"/>
      <w:r w:rsidRPr="00F13376">
        <w:rPr>
          <w:sz w:val="20"/>
          <w:szCs w:val="20"/>
        </w:rPr>
        <w:t>nefrostomii</w:t>
      </w:r>
      <w:proofErr w:type="spellEnd"/>
      <w:r w:rsidRPr="00F13376">
        <w:rPr>
          <w:sz w:val="20"/>
          <w:szCs w:val="20"/>
        </w:rPr>
        <w:t xml:space="preserve"> F-12</w:t>
      </w:r>
    </w:p>
    <w:p w:rsidR="000D7700" w:rsidRPr="00F13376" w:rsidRDefault="000D7700" w:rsidP="000D7700">
      <w:pPr>
        <w:rPr>
          <w:sz w:val="20"/>
          <w:szCs w:val="20"/>
        </w:rPr>
      </w:pPr>
      <w:r w:rsidRPr="00F13376">
        <w:rPr>
          <w:sz w:val="20"/>
          <w:szCs w:val="20"/>
        </w:rPr>
        <w:t xml:space="preserve">- cewnik  </w:t>
      </w:r>
    </w:p>
    <w:p w:rsidR="000D7700" w:rsidRPr="00F13376" w:rsidRDefault="000D7700" w:rsidP="000D7700">
      <w:pPr>
        <w:numPr>
          <w:ilvl w:val="0"/>
          <w:numId w:val="45"/>
        </w:numPr>
        <w:autoSpaceDN w:val="0"/>
        <w:rPr>
          <w:sz w:val="20"/>
          <w:szCs w:val="20"/>
        </w:rPr>
      </w:pPr>
      <w:r w:rsidRPr="00F13376">
        <w:rPr>
          <w:sz w:val="20"/>
          <w:szCs w:val="20"/>
        </w:rPr>
        <w:t>typu J z materiału dwuwarstwowego, innego niż poliuretan, który jest sztywny w środku a miękki na zewnątrz</w:t>
      </w:r>
    </w:p>
    <w:p w:rsidR="000D7700" w:rsidRPr="00F13376" w:rsidRDefault="000D7700" w:rsidP="000D7700">
      <w:pPr>
        <w:numPr>
          <w:ilvl w:val="0"/>
          <w:numId w:val="45"/>
        </w:numPr>
        <w:autoSpaceDN w:val="0"/>
        <w:rPr>
          <w:sz w:val="20"/>
          <w:szCs w:val="20"/>
        </w:rPr>
      </w:pPr>
      <w:r w:rsidRPr="00F13376">
        <w:rPr>
          <w:sz w:val="20"/>
          <w:szCs w:val="20"/>
        </w:rPr>
        <w:t>otwory drenujące rozmieszczone na pętli cewnika</w:t>
      </w:r>
    </w:p>
    <w:p w:rsidR="000D7700" w:rsidRPr="00F13376" w:rsidRDefault="000D7700" w:rsidP="000D7700">
      <w:pPr>
        <w:numPr>
          <w:ilvl w:val="0"/>
          <w:numId w:val="45"/>
        </w:numPr>
        <w:autoSpaceDN w:val="0"/>
        <w:rPr>
          <w:sz w:val="20"/>
          <w:szCs w:val="20"/>
        </w:rPr>
      </w:pPr>
      <w:r w:rsidRPr="00F13376">
        <w:rPr>
          <w:sz w:val="20"/>
          <w:szCs w:val="20"/>
        </w:rPr>
        <w:t>łącznik do worka na mocz z mechanizmem obrotowym</w:t>
      </w:r>
    </w:p>
    <w:p w:rsidR="000D7700" w:rsidRPr="00F13376" w:rsidRDefault="000D7700" w:rsidP="000D7700">
      <w:pPr>
        <w:numPr>
          <w:ilvl w:val="0"/>
          <w:numId w:val="45"/>
        </w:numPr>
        <w:autoSpaceDN w:val="0"/>
        <w:rPr>
          <w:sz w:val="20"/>
          <w:szCs w:val="20"/>
        </w:rPr>
      </w:pPr>
      <w:r w:rsidRPr="00F13376">
        <w:rPr>
          <w:sz w:val="20"/>
          <w:szCs w:val="20"/>
        </w:rPr>
        <w:t>kranik</w:t>
      </w:r>
    </w:p>
    <w:p w:rsidR="000D7700" w:rsidRPr="00F13376" w:rsidRDefault="000D7700" w:rsidP="000D7700">
      <w:pPr>
        <w:rPr>
          <w:sz w:val="20"/>
          <w:szCs w:val="20"/>
        </w:rPr>
      </w:pPr>
      <w:r w:rsidRPr="00F13376">
        <w:rPr>
          <w:sz w:val="20"/>
          <w:szCs w:val="20"/>
        </w:rPr>
        <w:t>- igła punkcyjna dwu częściowa</w:t>
      </w:r>
    </w:p>
    <w:p w:rsidR="000D7700" w:rsidRPr="00F13376" w:rsidRDefault="000D7700" w:rsidP="000D7700">
      <w:pPr>
        <w:numPr>
          <w:ilvl w:val="0"/>
          <w:numId w:val="46"/>
        </w:numPr>
        <w:autoSpaceDN w:val="0"/>
        <w:rPr>
          <w:sz w:val="20"/>
          <w:szCs w:val="20"/>
        </w:rPr>
      </w:pPr>
      <w:r w:rsidRPr="00F13376">
        <w:rPr>
          <w:sz w:val="20"/>
          <w:szCs w:val="20"/>
        </w:rPr>
        <w:t>18 G dł. ok. 20 cm</w:t>
      </w:r>
    </w:p>
    <w:p w:rsidR="000D7700" w:rsidRPr="00F13376" w:rsidRDefault="000D7700" w:rsidP="000D7700">
      <w:pPr>
        <w:numPr>
          <w:ilvl w:val="0"/>
          <w:numId w:val="46"/>
        </w:numPr>
        <w:autoSpaceDN w:val="0"/>
        <w:rPr>
          <w:sz w:val="20"/>
          <w:szCs w:val="20"/>
        </w:rPr>
      </w:pPr>
      <w:r w:rsidRPr="00F13376">
        <w:rPr>
          <w:sz w:val="20"/>
          <w:szCs w:val="20"/>
        </w:rPr>
        <w:t>widoczna w USG</w:t>
      </w:r>
    </w:p>
    <w:p w:rsidR="000D7700" w:rsidRPr="00F13376" w:rsidRDefault="000D7700" w:rsidP="000D7700">
      <w:pPr>
        <w:rPr>
          <w:sz w:val="20"/>
          <w:szCs w:val="20"/>
        </w:rPr>
      </w:pPr>
      <w:r w:rsidRPr="00F13376">
        <w:rPr>
          <w:sz w:val="20"/>
          <w:szCs w:val="20"/>
        </w:rPr>
        <w:t>- prowadnik LUNDERQUISTA</w:t>
      </w:r>
    </w:p>
    <w:p w:rsidR="000D7700" w:rsidRPr="00F13376" w:rsidRDefault="000D7700" w:rsidP="000D7700">
      <w:pPr>
        <w:autoSpaceDN w:val="0"/>
        <w:ind w:left="780" w:hanging="360"/>
        <w:rPr>
          <w:sz w:val="20"/>
          <w:szCs w:val="20"/>
        </w:rPr>
      </w:pPr>
      <w:r w:rsidRPr="00F13376">
        <w:rPr>
          <w:sz w:val="20"/>
          <w:szCs w:val="20"/>
        </w:rPr>
        <w:t>·         typu J dł. ok. 80 cm</w:t>
      </w:r>
    </w:p>
    <w:p w:rsidR="000D7700" w:rsidRPr="00F13376" w:rsidRDefault="000D7700" w:rsidP="000D7700">
      <w:pPr>
        <w:autoSpaceDN w:val="0"/>
        <w:ind w:left="780" w:hanging="360"/>
        <w:rPr>
          <w:sz w:val="20"/>
          <w:szCs w:val="20"/>
        </w:rPr>
      </w:pPr>
      <w:r w:rsidRPr="00F13376">
        <w:rPr>
          <w:sz w:val="20"/>
          <w:szCs w:val="20"/>
        </w:rPr>
        <w:t xml:space="preserve">·         giętka </w:t>
      </w:r>
      <w:proofErr w:type="spellStart"/>
      <w:r w:rsidRPr="00F13376">
        <w:rPr>
          <w:sz w:val="20"/>
          <w:szCs w:val="20"/>
        </w:rPr>
        <w:t>końcowka</w:t>
      </w:r>
      <w:proofErr w:type="spellEnd"/>
    </w:p>
    <w:p w:rsidR="000D7700" w:rsidRPr="00F13376" w:rsidRDefault="000D7700" w:rsidP="000D7700">
      <w:pPr>
        <w:rPr>
          <w:sz w:val="20"/>
          <w:szCs w:val="20"/>
        </w:rPr>
      </w:pPr>
      <w:r w:rsidRPr="00F13376">
        <w:rPr>
          <w:sz w:val="20"/>
          <w:szCs w:val="20"/>
        </w:rPr>
        <w:t xml:space="preserve">- komplet rozszerzadeł automatycznych z 1 </w:t>
      </w:r>
      <w:proofErr w:type="spellStart"/>
      <w:r w:rsidRPr="00F13376">
        <w:rPr>
          <w:sz w:val="20"/>
          <w:szCs w:val="20"/>
        </w:rPr>
        <w:t>rozrywalną</w:t>
      </w:r>
      <w:proofErr w:type="spellEnd"/>
      <w:r w:rsidRPr="00F13376">
        <w:rPr>
          <w:sz w:val="20"/>
          <w:szCs w:val="20"/>
        </w:rPr>
        <w:t xml:space="preserve"> koszulką widoczną w RTG</w:t>
      </w:r>
    </w:p>
    <w:p w:rsidR="000F2B88" w:rsidRPr="00F13376" w:rsidRDefault="000D7700" w:rsidP="000D7700">
      <w:pPr>
        <w:jc w:val="both"/>
        <w:rPr>
          <w:sz w:val="20"/>
          <w:szCs w:val="20"/>
        </w:rPr>
      </w:pPr>
      <w:r w:rsidRPr="00F13376">
        <w:rPr>
          <w:sz w:val="20"/>
          <w:szCs w:val="20"/>
        </w:rPr>
        <w:t>- zatyczka?</w:t>
      </w:r>
    </w:p>
    <w:p w:rsidR="000F2B88" w:rsidRPr="00F13376" w:rsidRDefault="000F2B88" w:rsidP="000F2B88">
      <w:pPr>
        <w:pStyle w:val="Tekstpodstawowywcity"/>
        <w:spacing w:line="240" w:lineRule="auto"/>
        <w:ind w:firstLine="0"/>
        <w:jc w:val="both"/>
        <w:rPr>
          <w:b/>
          <w:sz w:val="20"/>
        </w:rPr>
      </w:pPr>
      <w:r w:rsidRPr="00F13376">
        <w:rPr>
          <w:b/>
          <w:sz w:val="20"/>
        </w:rPr>
        <w:t>Odpowiedź:</w:t>
      </w:r>
    </w:p>
    <w:p w:rsidR="000D7700" w:rsidRPr="00F13376" w:rsidRDefault="000D7700" w:rsidP="000D7700">
      <w:pPr>
        <w:jc w:val="both"/>
        <w:rPr>
          <w:b/>
          <w:sz w:val="20"/>
          <w:szCs w:val="20"/>
        </w:rPr>
      </w:pPr>
      <w:r w:rsidRPr="00F13376">
        <w:rPr>
          <w:b/>
          <w:sz w:val="20"/>
          <w:szCs w:val="20"/>
        </w:rPr>
        <w:t>Zgodnie z SIWZ.</w:t>
      </w:r>
    </w:p>
    <w:p w:rsidR="000F2B88" w:rsidRPr="00F13376" w:rsidRDefault="000F2B88" w:rsidP="00E479DA">
      <w:pPr>
        <w:jc w:val="both"/>
        <w:rPr>
          <w:b/>
          <w:sz w:val="20"/>
          <w:szCs w:val="20"/>
        </w:rPr>
      </w:pPr>
    </w:p>
    <w:p w:rsidR="000D7700" w:rsidRPr="00F13376" w:rsidRDefault="00E2588D" w:rsidP="000D7700">
      <w:pPr>
        <w:jc w:val="both"/>
        <w:rPr>
          <w:sz w:val="20"/>
          <w:szCs w:val="20"/>
        </w:rPr>
      </w:pPr>
      <w:r w:rsidRPr="00F13376">
        <w:rPr>
          <w:b/>
          <w:sz w:val="20"/>
          <w:szCs w:val="20"/>
        </w:rPr>
        <w:t>Pytanie 96</w:t>
      </w:r>
      <w:r w:rsidR="000D7700" w:rsidRPr="00F13376">
        <w:rPr>
          <w:b/>
          <w:sz w:val="20"/>
          <w:szCs w:val="20"/>
        </w:rPr>
        <w:t xml:space="preserve"> (dot. Pakiet nr 40, poz. 2)</w:t>
      </w:r>
    </w:p>
    <w:p w:rsidR="000D7700" w:rsidRPr="00F13376" w:rsidRDefault="000D7700" w:rsidP="000D7700">
      <w:pPr>
        <w:jc w:val="both"/>
        <w:rPr>
          <w:sz w:val="20"/>
          <w:szCs w:val="20"/>
        </w:rPr>
      </w:pPr>
      <w:r w:rsidRPr="00F13376">
        <w:rPr>
          <w:sz w:val="20"/>
          <w:szCs w:val="20"/>
        </w:rPr>
        <w:t xml:space="preserve">Prosimy Zamawiającego o dopuszczenie  zestawu do punkcji  pęcherza moczowego 14Ch w składzie: cewnik typ </w:t>
      </w:r>
      <w:proofErr w:type="spellStart"/>
      <w:r w:rsidRPr="00F13376">
        <w:rPr>
          <w:sz w:val="20"/>
          <w:szCs w:val="20"/>
        </w:rPr>
        <w:t>pigtail</w:t>
      </w:r>
      <w:proofErr w:type="spellEnd"/>
      <w:r w:rsidRPr="00F13376">
        <w:rPr>
          <w:sz w:val="20"/>
          <w:szCs w:val="20"/>
        </w:rPr>
        <w:t xml:space="preserve"> wykonany z poliuretanu dł. 55cm , bardzo ostrą </w:t>
      </w:r>
      <w:proofErr w:type="spellStart"/>
      <w:r w:rsidRPr="00F13376">
        <w:rPr>
          <w:sz w:val="20"/>
          <w:szCs w:val="20"/>
        </w:rPr>
        <w:t>rozrywalną</w:t>
      </w:r>
      <w:proofErr w:type="spellEnd"/>
      <w:r w:rsidRPr="00F13376">
        <w:rPr>
          <w:sz w:val="20"/>
          <w:szCs w:val="20"/>
        </w:rPr>
        <w:t xml:space="preserve"> kaniulę 12 cm, taśmę mocującą, zacisk na cewnik, zatyczkę, skalpel oraz worek na mocz minimum 2 L?</w:t>
      </w:r>
    </w:p>
    <w:p w:rsidR="000D7700" w:rsidRPr="00F13376" w:rsidRDefault="000D7700" w:rsidP="000D7700">
      <w:pPr>
        <w:pStyle w:val="Tekstpodstawowywcity"/>
        <w:spacing w:line="240" w:lineRule="auto"/>
        <w:ind w:firstLine="0"/>
        <w:jc w:val="both"/>
        <w:rPr>
          <w:b/>
          <w:sz w:val="20"/>
        </w:rPr>
      </w:pPr>
      <w:r w:rsidRPr="00F13376">
        <w:rPr>
          <w:b/>
          <w:sz w:val="20"/>
        </w:rPr>
        <w:t>Odpowiedź:</w:t>
      </w:r>
    </w:p>
    <w:p w:rsidR="000D7700" w:rsidRPr="00F13376" w:rsidRDefault="000D7700" w:rsidP="000D7700">
      <w:pPr>
        <w:jc w:val="both"/>
        <w:rPr>
          <w:b/>
          <w:sz w:val="20"/>
          <w:szCs w:val="20"/>
        </w:rPr>
      </w:pPr>
      <w:r w:rsidRPr="00F13376">
        <w:rPr>
          <w:b/>
          <w:sz w:val="20"/>
          <w:szCs w:val="20"/>
        </w:rPr>
        <w:t>Zamawiający dopuszcza.</w:t>
      </w:r>
    </w:p>
    <w:p w:rsidR="000D7700" w:rsidRPr="00F13376" w:rsidRDefault="000D7700" w:rsidP="00E479DA">
      <w:pPr>
        <w:jc w:val="both"/>
        <w:rPr>
          <w:b/>
          <w:sz w:val="20"/>
          <w:szCs w:val="20"/>
        </w:rPr>
      </w:pPr>
    </w:p>
    <w:p w:rsidR="000D7700" w:rsidRPr="00F13376" w:rsidRDefault="00E2588D" w:rsidP="000D7700">
      <w:pPr>
        <w:jc w:val="both"/>
        <w:rPr>
          <w:sz w:val="20"/>
          <w:szCs w:val="20"/>
        </w:rPr>
      </w:pPr>
      <w:r w:rsidRPr="00F13376">
        <w:rPr>
          <w:b/>
          <w:sz w:val="20"/>
          <w:szCs w:val="20"/>
        </w:rPr>
        <w:t>Pytanie 97</w:t>
      </w:r>
      <w:r w:rsidR="000D7700" w:rsidRPr="00F13376">
        <w:rPr>
          <w:b/>
          <w:sz w:val="20"/>
          <w:szCs w:val="20"/>
        </w:rPr>
        <w:t xml:space="preserve"> (dot. Pakiet nr 40, poz. 3)</w:t>
      </w:r>
    </w:p>
    <w:p w:rsidR="000D7700" w:rsidRPr="00F13376" w:rsidRDefault="000D7700" w:rsidP="000D7700">
      <w:pPr>
        <w:rPr>
          <w:sz w:val="20"/>
          <w:szCs w:val="20"/>
        </w:rPr>
      </w:pPr>
      <w:r w:rsidRPr="00F13376">
        <w:rPr>
          <w:sz w:val="20"/>
          <w:szCs w:val="20"/>
        </w:rPr>
        <w:t xml:space="preserve">Prosimy Zamawiającego o dopuszczenie zestawu do wewnętrznego </w:t>
      </w:r>
      <w:proofErr w:type="spellStart"/>
      <w:r w:rsidRPr="00F13376">
        <w:rPr>
          <w:sz w:val="20"/>
          <w:szCs w:val="20"/>
        </w:rPr>
        <w:t>szynowania</w:t>
      </w:r>
      <w:proofErr w:type="spellEnd"/>
      <w:r w:rsidRPr="00F13376">
        <w:rPr>
          <w:sz w:val="20"/>
          <w:szCs w:val="20"/>
        </w:rPr>
        <w:t xml:space="preserve"> moczowodów 4,8/28cm z cewnikiem zamkniętym od strony nerki</w:t>
      </w:r>
    </w:p>
    <w:p w:rsidR="000D7700" w:rsidRPr="00F13376" w:rsidRDefault="000D7700" w:rsidP="000D7700">
      <w:pPr>
        <w:rPr>
          <w:sz w:val="20"/>
          <w:szCs w:val="20"/>
        </w:rPr>
      </w:pPr>
      <w:r w:rsidRPr="00F13376">
        <w:rPr>
          <w:sz w:val="20"/>
          <w:szCs w:val="20"/>
        </w:rPr>
        <w:t>a otwarty od strony pęcherza</w:t>
      </w:r>
    </w:p>
    <w:p w:rsidR="000D7700" w:rsidRPr="00F13376" w:rsidRDefault="000D7700" w:rsidP="000D7700">
      <w:pPr>
        <w:rPr>
          <w:sz w:val="20"/>
          <w:szCs w:val="20"/>
        </w:rPr>
      </w:pPr>
      <w:r w:rsidRPr="00F13376">
        <w:rPr>
          <w:sz w:val="20"/>
          <w:szCs w:val="20"/>
        </w:rPr>
        <w:t>- cewnik</w:t>
      </w:r>
    </w:p>
    <w:p w:rsidR="000D7700" w:rsidRPr="00F13376" w:rsidRDefault="000D7700" w:rsidP="000D7700">
      <w:pPr>
        <w:autoSpaceDN w:val="0"/>
        <w:ind w:left="780" w:hanging="360"/>
        <w:rPr>
          <w:sz w:val="20"/>
          <w:szCs w:val="20"/>
        </w:rPr>
      </w:pPr>
      <w:r w:rsidRPr="00F13376">
        <w:rPr>
          <w:sz w:val="20"/>
          <w:szCs w:val="20"/>
        </w:rPr>
        <w:t xml:space="preserve">·         typu </w:t>
      </w:r>
      <w:proofErr w:type="spellStart"/>
      <w:r w:rsidRPr="00F13376">
        <w:rPr>
          <w:sz w:val="20"/>
          <w:szCs w:val="20"/>
        </w:rPr>
        <w:t>Double</w:t>
      </w:r>
      <w:proofErr w:type="spellEnd"/>
      <w:r w:rsidRPr="00F13376">
        <w:rPr>
          <w:sz w:val="20"/>
          <w:szCs w:val="20"/>
        </w:rPr>
        <w:t>-J wykonany z poliuretanu z możliwością drenażu powyżej 3 m-</w:t>
      </w:r>
      <w:proofErr w:type="spellStart"/>
      <w:r w:rsidRPr="00F13376">
        <w:rPr>
          <w:sz w:val="20"/>
          <w:szCs w:val="20"/>
        </w:rPr>
        <w:t>cy</w:t>
      </w:r>
      <w:proofErr w:type="spellEnd"/>
      <w:r w:rsidRPr="00F13376">
        <w:rPr>
          <w:sz w:val="20"/>
          <w:szCs w:val="20"/>
        </w:rPr>
        <w:t xml:space="preserve"> </w:t>
      </w:r>
    </w:p>
    <w:p w:rsidR="000D7700" w:rsidRPr="00F13376" w:rsidRDefault="000D7700" w:rsidP="000D7700">
      <w:pPr>
        <w:autoSpaceDN w:val="0"/>
        <w:ind w:left="780" w:hanging="360"/>
        <w:rPr>
          <w:sz w:val="20"/>
          <w:szCs w:val="20"/>
        </w:rPr>
      </w:pPr>
      <w:r w:rsidRPr="00F13376">
        <w:rPr>
          <w:sz w:val="20"/>
          <w:szCs w:val="20"/>
        </w:rPr>
        <w:t>·         widoczny w  RTG</w:t>
      </w:r>
    </w:p>
    <w:p w:rsidR="000D7700" w:rsidRPr="00F13376" w:rsidRDefault="000D7700" w:rsidP="000D7700">
      <w:pPr>
        <w:autoSpaceDN w:val="0"/>
        <w:ind w:left="780" w:hanging="360"/>
        <w:rPr>
          <w:sz w:val="20"/>
          <w:szCs w:val="20"/>
        </w:rPr>
      </w:pPr>
      <w:r w:rsidRPr="00F13376">
        <w:rPr>
          <w:sz w:val="20"/>
          <w:szCs w:val="20"/>
        </w:rPr>
        <w:t>·         otwory drenujące rozmieszczone na całej długości cewnika</w:t>
      </w:r>
    </w:p>
    <w:p w:rsidR="000D7700" w:rsidRPr="00F13376" w:rsidRDefault="000D7700" w:rsidP="000D7700">
      <w:pPr>
        <w:autoSpaceDN w:val="0"/>
        <w:ind w:left="780" w:hanging="360"/>
        <w:rPr>
          <w:sz w:val="20"/>
          <w:szCs w:val="20"/>
        </w:rPr>
      </w:pPr>
      <w:r w:rsidRPr="00F13376">
        <w:rPr>
          <w:sz w:val="20"/>
          <w:szCs w:val="20"/>
        </w:rPr>
        <w:t>·         z linią pozycyjną</w:t>
      </w:r>
    </w:p>
    <w:p w:rsidR="000D7700" w:rsidRPr="00F13376" w:rsidRDefault="000D7700" w:rsidP="000D7700">
      <w:pPr>
        <w:rPr>
          <w:sz w:val="20"/>
          <w:szCs w:val="20"/>
        </w:rPr>
      </w:pPr>
      <w:r w:rsidRPr="00F13376">
        <w:rPr>
          <w:sz w:val="20"/>
          <w:szCs w:val="20"/>
        </w:rPr>
        <w:t xml:space="preserve">- popychacz </w:t>
      </w:r>
      <w:proofErr w:type="spellStart"/>
      <w:r w:rsidRPr="00F13376">
        <w:rPr>
          <w:sz w:val="20"/>
          <w:szCs w:val="20"/>
        </w:rPr>
        <w:t>dł</w:t>
      </w:r>
      <w:proofErr w:type="spellEnd"/>
      <w:r w:rsidRPr="00F13376">
        <w:rPr>
          <w:sz w:val="20"/>
          <w:szCs w:val="20"/>
        </w:rPr>
        <w:t>  45 cm</w:t>
      </w:r>
    </w:p>
    <w:p w:rsidR="000D7700" w:rsidRPr="00F13376" w:rsidRDefault="000D7700" w:rsidP="000D7700">
      <w:pPr>
        <w:rPr>
          <w:sz w:val="20"/>
          <w:szCs w:val="20"/>
        </w:rPr>
      </w:pPr>
      <w:r w:rsidRPr="00F13376">
        <w:rPr>
          <w:sz w:val="20"/>
          <w:szCs w:val="20"/>
        </w:rPr>
        <w:t>- prowadnik</w:t>
      </w:r>
    </w:p>
    <w:p w:rsidR="000D7700" w:rsidRPr="00F13376" w:rsidRDefault="000D7700" w:rsidP="000D7700">
      <w:pPr>
        <w:numPr>
          <w:ilvl w:val="0"/>
          <w:numId w:val="47"/>
        </w:numPr>
        <w:autoSpaceDN w:val="0"/>
        <w:rPr>
          <w:sz w:val="20"/>
          <w:szCs w:val="20"/>
        </w:rPr>
      </w:pPr>
      <w:r w:rsidRPr="00F13376">
        <w:rPr>
          <w:sz w:val="20"/>
          <w:szCs w:val="20"/>
        </w:rPr>
        <w:t>powleczony PTFE (teflonem) długość  100 cm</w:t>
      </w:r>
    </w:p>
    <w:p w:rsidR="000D7700" w:rsidRPr="00F13376" w:rsidRDefault="000D7700" w:rsidP="000D7700">
      <w:pPr>
        <w:numPr>
          <w:ilvl w:val="0"/>
          <w:numId w:val="47"/>
        </w:numPr>
        <w:autoSpaceDN w:val="0"/>
        <w:rPr>
          <w:sz w:val="20"/>
          <w:szCs w:val="20"/>
        </w:rPr>
      </w:pPr>
      <w:r w:rsidRPr="00F13376">
        <w:rPr>
          <w:sz w:val="20"/>
          <w:szCs w:val="20"/>
        </w:rPr>
        <w:t>prosty</w:t>
      </w:r>
    </w:p>
    <w:p w:rsidR="000D7700" w:rsidRPr="00F13376" w:rsidRDefault="000D7700" w:rsidP="000D7700">
      <w:pPr>
        <w:numPr>
          <w:ilvl w:val="0"/>
          <w:numId w:val="47"/>
        </w:numPr>
        <w:autoSpaceDN w:val="0"/>
        <w:rPr>
          <w:sz w:val="20"/>
          <w:szCs w:val="20"/>
        </w:rPr>
      </w:pPr>
      <w:r w:rsidRPr="00F13376">
        <w:rPr>
          <w:sz w:val="20"/>
          <w:szCs w:val="20"/>
        </w:rPr>
        <w:t>sztywny z elastyczną końcówką</w:t>
      </w:r>
    </w:p>
    <w:p w:rsidR="000D7700" w:rsidRPr="00F13376" w:rsidRDefault="000D7700" w:rsidP="000D7700">
      <w:pPr>
        <w:jc w:val="both"/>
        <w:rPr>
          <w:sz w:val="20"/>
          <w:szCs w:val="20"/>
        </w:rPr>
      </w:pPr>
      <w:r w:rsidRPr="00F13376">
        <w:rPr>
          <w:sz w:val="20"/>
          <w:szCs w:val="20"/>
        </w:rPr>
        <w:t>- zacisk?</w:t>
      </w:r>
    </w:p>
    <w:p w:rsidR="000D7700" w:rsidRPr="00F13376" w:rsidRDefault="000D7700" w:rsidP="000D7700">
      <w:pPr>
        <w:pStyle w:val="Tekstpodstawowywcity"/>
        <w:spacing w:line="240" w:lineRule="auto"/>
        <w:ind w:firstLine="0"/>
        <w:jc w:val="both"/>
        <w:rPr>
          <w:b/>
          <w:sz w:val="20"/>
        </w:rPr>
      </w:pPr>
      <w:r w:rsidRPr="00F13376">
        <w:rPr>
          <w:b/>
          <w:sz w:val="20"/>
        </w:rPr>
        <w:t>Odpowiedź:</w:t>
      </w:r>
    </w:p>
    <w:p w:rsidR="000D7700" w:rsidRPr="00F13376" w:rsidRDefault="000D7700" w:rsidP="000D7700">
      <w:pPr>
        <w:jc w:val="both"/>
        <w:rPr>
          <w:b/>
          <w:sz w:val="20"/>
          <w:szCs w:val="20"/>
        </w:rPr>
      </w:pPr>
      <w:r w:rsidRPr="00F13376">
        <w:rPr>
          <w:b/>
          <w:sz w:val="20"/>
          <w:szCs w:val="20"/>
        </w:rPr>
        <w:t>Zgodnie z SIWZ.</w:t>
      </w:r>
    </w:p>
    <w:p w:rsidR="000D7700" w:rsidRPr="00F13376" w:rsidRDefault="000D7700" w:rsidP="00E479DA">
      <w:pPr>
        <w:jc w:val="both"/>
        <w:rPr>
          <w:b/>
          <w:sz w:val="20"/>
          <w:szCs w:val="20"/>
        </w:rPr>
      </w:pPr>
    </w:p>
    <w:p w:rsidR="00BC09FC" w:rsidRPr="00F13376" w:rsidRDefault="00E2588D" w:rsidP="00BC09FC">
      <w:pPr>
        <w:jc w:val="both"/>
        <w:rPr>
          <w:sz w:val="20"/>
          <w:szCs w:val="20"/>
        </w:rPr>
      </w:pPr>
      <w:r w:rsidRPr="00F13376">
        <w:rPr>
          <w:b/>
          <w:sz w:val="20"/>
          <w:szCs w:val="20"/>
        </w:rPr>
        <w:t>Pytanie 9</w:t>
      </w:r>
      <w:r w:rsidR="00BC09FC" w:rsidRPr="00F13376">
        <w:rPr>
          <w:b/>
          <w:sz w:val="20"/>
          <w:szCs w:val="20"/>
        </w:rPr>
        <w:t>8 (dot. Pakiet nr 43, poz. 1)</w:t>
      </w:r>
    </w:p>
    <w:p w:rsidR="00BC09FC" w:rsidRPr="00F13376" w:rsidRDefault="00BC09FC" w:rsidP="00BC09FC">
      <w:pPr>
        <w:jc w:val="both"/>
        <w:rPr>
          <w:sz w:val="20"/>
          <w:szCs w:val="20"/>
        </w:rPr>
      </w:pPr>
      <w:r w:rsidRPr="00F13376">
        <w:rPr>
          <w:sz w:val="20"/>
          <w:szCs w:val="20"/>
        </w:rPr>
        <w:t xml:space="preserve">Czy Zamawiający dopuści równoważny resuscytator typu </w:t>
      </w:r>
      <w:proofErr w:type="spellStart"/>
      <w:r w:rsidRPr="00F13376">
        <w:rPr>
          <w:sz w:val="20"/>
          <w:szCs w:val="20"/>
        </w:rPr>
        <w:t>Ambu</w:t>
      </w:r>
      <w:proofErr w:type="spellEnd"/>
      <w:r w:rsidRPr="00F13376">
        <w:rPr>
          <w:sz w:val="20"/>
          <w:szCs w:val="20"/>
        </w:rPr>
        <w:t xml:space="preserve"> dla dorosłych z maseczką w Walicę o objętości oddechowej 1060 ml z możliwością podłączenia zaworu PEEP na zaworze pacjenta przy zastosowaniu dodatkowej złączki, spełniający pozostałe wymagania SIWZ?</w:t>
      </w:r>
    </w:p>
    <w:p w:rsidR="00BC09FC" w:rsidRPr="00F13376" w:rsidRDefault="00BC09FC" w:rsidP="00BC09FC">
      <w:pPr>
        <w:pStyle w:val="Tekstpodstawowywcity"/>
        <w:spacing w:line="240" w:lineRule="auto"/>
        <w:ind w:firstLine="0"/>
        <w:jc w:val="both"/>
        <w:rPr>
          <w:b/>
          <w:sz w:val="20"/>
        </w:rPr>
      </w:pPr>
      <w:r w:rsidRPr="00F13376">
        <w:rPr>
          <w:b/>
          <w:sz w:val="20"/>
        </w:rPr>
        <w:t>Odpowiedź:</w:t>
      </w:r>
    </w:p>
    <w:p w:rsidR="00BC09FC" w:rsidRPr="00F13376" w:rsidRDefault="00BC09FC" w:rsidP="00BC09FC">
      <w:pPr>
        <w:jc w:val="both"/>
        <w:rPr>
          <w:b/>
          <w:sz w:val="20"/>
          <w:szCs w:val="20"/>
        </w:rPr>
      </w:pPr>
      <w:r w:rsidRPr="00F13376">
        <w:rPr>
          <w:b/>
          <w:sz w:val="20"/>
          <w:szCs w:val="20"/>
        </w:rPr>
        <w:t>Zgodnie z SIWZ.</w:t>
      </w:r>
    </w:p>
    <w:p w:rsidR="00BC09FC" w:rsidRPr="00F13376" w:rsidRDefault="00BC09FC" w:rsidP="00E479DA">
      <w:pPr>
        <w:jc w:val="both"/>
        <w:rPr>
          <w:b/>
          <w:sz w:val="20"/>
          <w:szCs w:val="20"/>
        </w:rPr>
      </w:pPr>
    </w:p>
    <w:p w:rsidR="005E73C0" w:rsidRPr="00F13376" w:rsidRDefault="00E2588D" w:rsidP="005E73C0">
      <w:pPr>
        <w:jc w:val="both"/>
        <w:rPr>
          <w:sz w:val="20"/>
          <w:szCs w:val="20"/>
        </w:rPr>
      </w:pPr>
      <w:r w:rsidRPr="00F13376">
        <w:rPr>
          <w:b/>
          <w:sz w:val="20"/>
          <w:szCs w:val="20"/>
        </w:rPr>
        <w:t>Pytanie 99</w:t>
      </w:r>
      <w:r w:rsidR="005E73C0" w:rsidRPr="00F13376">
        <w:rPr>
          <w:b/>
          <w:sz w:val="20"/>
          <w:szCs w:val="20"/>
        </w:rPr>
        <w:t xml:space="preserve"> (dot. Pakiet nr 43, poz. 1)</w:t>
      </w:r>
    </w:p>
    <w:p w:rsidR="005E73C0" w:rsidRPr="00F13376" w:rsidRDefault="005E73C0" w:rsidP="005E73C0">
      <w:pPr>
        <w:jc w:val="both"/>
        <w:rPr>
          <w:sz w:val="20"/>
          <w:szCs w:val="20"/>
        </w:rPr>
      </w:pPr>
      <w:r w:rsidRPr="00F13376">
        <w:rPr>
          <w:sz w:val="20"/>
        </w:rPr>
        <w:t>Ponieważ niektórzy dystrybutorzy sprzętu medycznego oferują resuscytatory z rezerwuarami tlenu nie nadającymi się do sterylizacji w autoklawie (wykonanymi z PCV), prosimy o wprowadzenie wymogu dołączenia instrukcji obsługi, w której zamieszczone będzie potwierdzenie możliwości sterylizacji rezerwuaru tlenu w autoklawie (w temperaturze 134°C) wraz z wszystkimi pozostałymi elementami resuscytatora</w:t>
      </w:r>
      <w:r w:rsidRPr="00F13376">
        <w:rPr>
          <w:sz w:val="20"/>
          <w:szCs w:val="20"/>
        </w:rPr>
        <w:t>?</w:t>
      </w:r>
    </w:p>
    <w:p w:rsidR="005E73C0" w:rsidRPr="00F13376" w:rsidRDefault="005E73C0" w:rsidP="005E73C0">
      <w:pPr>
        <w:pStyle w:val="Tekstpodstawowywcity"/>
        <w:spacing w:line="240" w:lineRule="auto"/>
        <w:ind w:firstLine="0"/>
        <w:jc w:val="both"/>
        <w:rPr>
          <w:b/>
          <w:sz w:val="20"/>
        </w:rPr>
      </w:pPr>
      <w:r w:rsidRPr="00F13376">
        <w:rPr>
          <w:b/>
          <w:sz w:val="20"/>
        </w:rPr>
        <w:lastRenderedPageBreak/>
        <w:t>Odpowiedź:</w:t>
      </w:r>
    </w:p>
    <w:p w:rsidR="005E73C0" w:rsidRPr="00F13376" w:rsidRDefault="005E73C0" w:rsidP="005E73C0">
      <w:pPr>
        <w:jc w:val="both"/>
        <w:rPr>
          <w:b/>
          <w:sz w:val="20"/>
          <w:szCs w:val="20"/>
        </w:rPr>
      </w:pPr>
      <w:r w:rsidRPr="00F13376">
        <w:rPr>
          <w:b/>
          <w:sz w:val="20"/>
          <w:szCs w:val="20"/>
        </w:rPr>
        <w:t>Zgodnie z SIWZ.</w:t>
      </w:r>
    </w:p>
    <w:p w:rsidR="005E73C0" w:rsidRPr="00F13376" w:rsidRDefault="005E73C0" w:rsidP="00E479DA">
      <w:pPr>
        <w:jc w:val="both"/>
        <w:rPr>
          <w:b/>
          <w:sz w:val="20"/>
          <w:szCs w:val="20"/>
        </w:rPr>
      </w:pPr>
    </w:p>
    <w:p w:rsidR="00BC09FC" w:rsidRPr="00F13376" w:rsidRDefault="00BC09FC" w:rsidP="00BC09FC">
      <w:pPr>
        <w:jc w:val="both"/>
        <w:rPr>
          <w:sz w:val="20"/>
          <w:szCs w:val="20"/>
        </w:rPr>
      </w:pPr>
      <w:r w:rsidRPr="00F13376">
        <w:rPr>
          <w:b/>
          <w:sz w:val="20"/>
          <w:szCs w:val="20"/>
        </w:rPr>
        <w:t>Pytan</w:t>
      </w:r>
      <w:r w:rsidR="00E2588D" w:rsidRPr="00F13376">
        <w:rPr>
          <w:b/>
          <w:sz w:val="20"/>
          <w:szCs w:val="20"/>
        </w:rPr>
        <w:t>ie 100</w:t>
      </w:r>
      <w:r w:rsidRPr="00F13376">
        <w:rPr>
          <w:b/>
          <w:sz w:val="20"/>
          <w:szCs w:val="20"/>
        </w:rPr>
        <w:t xml:space="preserve"> (dot. Pakiet nr 43, poz. 2</w:t>
      </w:r>
      <w:r w:rsidRPr="00F13376">
        <w:rPr>
          <w:b/>
          <w:sz w:val="20"/>
          <w:szCs w:val="20"/>
        </w:rPr>
        <w:t>)</w:t>
      </w:r>
    </w:p>
    <w:p w:rsidR="00BC09FC" w:rsidRPr="00F13376" w:rsidRDefault="00BC09FC" w:rsidP="00BC09FC">
      <w:pPr>
        <w:pStyle w:val="Tekstpodstawowywcity"/>
        <w:spacing w:line="240" w:lineRule="auto"/>
        <w:ind w:firstLine="0"/>
        <w:jc w:val="both"/>
        <w:rPr>
          <w:sz w:val="20"/>
        </w:rPr>
      </w:pPr>
      <w:r w:rsidRPr="00F13376">
        <w:rPr>
          <w:sz w:val="20"/>
        </w:rPr>
        <w:t xml:space="preserve">Czy Zamawiający dopuści maski anestetyczne 1x użytku z zaworem do napełniania mankietu do resuscytatora </w:t>
      </w:r>
      <w:proofErr w:type="spellStart"/>
      <w:r w:rsidRPr="00F13376">
        <w:rPr>
          <w:sz w:val="20"/>
        </w:rPr>
        <w:t>ambu</w:t>
      </w:r>
      <w:proofErr w:type="spellEnd"/>
      <w:r w:rsidRPr="00F13376">
        <w:rPr>
          <w:sz w:val="20"/>
        </w:rPr>
        <w:t>, dostępną w rozmiarach od 0 do 5, przy zachowaniu pozostałych wymagań SIWZ?</w:t>
      </w:r>
    </w:p>
    <w:p w:rsidR="00BC09FC" w:rsidRPr="00F13376" w:rsidRDefault="00BC09FC" w:rsidP="00BC09FC">
      <w:pPr>
        <w:pStyle w:val="Tekstpodstawowywcity"/>
        <w:spacing w:line="240" w:lineRule="auto"/>
        <w:ind w:firstLine="0"/>
        <w:jc w:val="both"/>
        <w:rPr>
          <w:b/>
          <w:sz w:val="20"/>
        </w:rPr>
      </w:pPr>
      <w:r w:rsidRPr="00F13376">
        <w:rPr>
          <w:b/>
          <w:sz w:val="20"/>
        </w:rPr>
        <w:t>Odpowiedź:</w:t>
      </w:r>
    </w:p>
    <w:p w:rsidR="00BC09FC" w:rsidRPr="00F13376" w:rsidRDefault="00BC09FC" w:rsidP="00BC09FC">
      <w:pPr>
        <w:jc w:val="both"/>
        <w:rPr>
          <w:b/>
          <w:sz w:val="20"/>
          <w:szCs w:val="20"/>
        </w:rPr>
      </w:pPr>
      <w:r w:rsidRPr="00F13376">
        <w:rPr>
          <w:b/>
          <w:sz w:val="20"/>
          <w:szCs w:val="20"/>
        </w:rPr>
        <w:t>Zgodnie z SIWZ.</w:t>
      </w:r>
    </w:p>
    <w:p w:rsidR="00BC09FC" w:rsidRPr="00F13376" w:rsidRDefault="00BC09FC" w:rsidP="00E479DA">
      <w:pPr>
        <w:jc w:val="both"/>
        <w:rPr>
          <w:b/>
          <w:sz w:val="20"/>
          <w:szCs w:val="20"/>
        </w:rPr>
      </w:pPr>
    </w:p>
    <w:p w:rsidR="000D7700" w:rsidRPr="00F13376" w:rsidRDefault="00E2588D" w:rsidP="000D7700">
      <w:pPr>
        <w:jc w:val="both"/>
        <w:rPr>
          <w:sz w:val="20"/>
          <w:szCs w:val="20"/>
        </w:rPr>
      </w:pPr>
      <w:r w:rsidRPr="00F13376">
        <w:rPr>
          <w:b/>
          <w:sz w:val="20"/>
          <w:szCs w:val="20"/>
        </w:rPr>
        <w:t>Pytanie 101</w:t>
      </w:r>
      <w:r w:rsidR="000D7700" w:rsidRPr="00F13376">
        <w:rPr>
          <w:b/>
          <w:sz w:val="20"/>
          <w:szCs w:val="20"/>
        </w:rPr>
        <w:t xml:space="preserve"> (dot. Pakiet nr 45, poz. 1)</w:t>
      </w:r>
    </w:p>
    <w:p w:rsidR="000D7700" w:rsidRPr="00F13376" w:rsidRDefault="000D7700" w:rsidP="000D7700">
      <w:pPr>
        <w:jc w:val="both"/>
        <w:rPr>
          <w:sz w:val="20"/>
          <w:szCs w:val="20"/>
        </w:rPr>
      </w:pPr>
      <w:r w:rsidRPr="00F13376">
        <w:rPr>
          <w:sz w:val="20"/>
          <w:szCs w:val="20"/>
        </w:rPr>
        <w:t xml:space="preserve">Prosimy Zamawiającego o dopuszczenie maski krtaniowej wielorazowego użytku, mankiet i rurka oddechowa 100% silikon, z zabezpieczeniem w postaci użebrowania chroniącego przed możliwością wklinowania nagłośni oraz z luźnym niewbudowanym na całej długości rurki oddechowej  drenem do napełniania mankietu. Możliwość użycia po sterylizacji do 40 </w:t>
      </w:r>
      <w:proofErr w:type="spellStart"/>
      <w:r w:rsidRPr="00F13376">
        <w:rPr>
          <w:sz w:val="20"/>
          <w:szCs w:val="20"/>
        </w:rPr>
        <w:t>razy.W</w:t>
      </w:r>
      <w:proofErr w:type="spellEnd"/>
      <w:r w:rsidRPr="00F13376">
        <w:rPr>
          <w:sz w:val="20"/>
          <w:szCs w:val="20"/>
        </w:rPr>
        <w:t xml:space="preserve"> rozmiarach 1 – 6?</w:t>
      </w:r>
    </w:p>
    <w:p w:rsidR="000D7700" w:rsidRPr="00F13376" w:rsidRDefault="000D7700" w:rsidP="000D7700">
      <w:pPr>
        <w:pStyle w:val="Tekstpodstawowywcity"/>
        <w:spacing w:line="240" w:lineRule="auto"/>
        <w:ind w:firstLine="0"/>
        <w:jc w:val="both"/>
        <w:rPr>
          <w:b/>
          <w:sz w:val="20"/>
        </w:rPr>
      </w:pPr>
      <w:r w:rsidRPr="00F13376">
        <w:rPr>
          <w:b/>
          <w:sz w:val="20"/>
        </w:rPr>
        <w:t>Odpowiedź:</w:t>
      </w:r>
    </w:p>
    <w:p w:rsidR="000D7700" w:rsidRPr="00F13376" w:rsidRDefault="000D7700" w:rsidP="000D7700">
      <w:pPr>
        <w:jc w:val="both"/>
        <w:rPr>
          <w:b/>
          <w:sz w:val="20"/>
          <w:szCs w:val="20"/>
        </w:rPr>
      </w:pPr>
      <w:r w:rsidRPr="00F13376">
        <w:rPr>
          <w:b/>
          <w:sz w:val="20"/>
          <w:szCs w:val="20"/>
        </w:rPr>
        <w:t>Zamawiający dopuszcza.</w:t>
      </w:r>
    </w:p>
    <w:p w:rsidR="000D7700" w:rsidRPr="00F13376" w:rsidRDefault="000D7700" w:rsidP="00E479DA">
      <w:pPr>
        <w:jc w:val="both"/>
        <w:rPr>
          <w:b/>
          <w:sz w:val="20"/>
          <w:szCs w:val="20"/>
        </w:rPr>
      </w:pPr>
    </w:p>
    <w:p w:rsidR="000D7700" w:rsidRPr="00F13376" w:rsidRDefault="00E2588D" w:rsidP="000D7700">
      <w:pPr>
        <w:jc w:val="both"/>
        <w:rPr>
          <w:sz w:val="20"/>
          <w:szCs w:val="20"/>
        </w:rPr>
      </w:pPr>
      <w:r w:rsidRPr="00F13376">
        <w:rPr>
          <w:b/>
          <w:sz w:val="20"/>
          <w:szCs w:val="20"/>
        </w:rPr>
        <w:t>Pytanie 102</w:t>
      </w:r>
      <w:r w:rsidR="000D7700" w:rsidRPr="00F13376">
        <w:rPr>
          <w:b/>
          <w:sz w:val="20"/>
          <w:szCs w:val="20"/>
        </w:rPr>
        <w:t xml:space="preserve"> (dot. Pakiet nr 45, poz. 2)</w:t>
      </w:r>
    </w:p>
    <w:p w:rsidR="000D7700" w:rsidRPr="00F13376" w:rsidRDefault="000D7700" w:rsidP="000D7700">
      <w:pPr>
        <w:jc w:val="both"/>
        <w:rPr>
          <w:sz w:val="20"/>
          <w:szCs w:val="20"/>
        </w:rPr>
      </w:pPr>
      <w:r w:rsidRPr="00F13376">
        <w:rPr>
          <w:sz w:val="20"/>
          <w:szCs w:val="20"/>
        </w:rPr>
        <w:t xml:space="preserve">Prosimy Zamawiającego o dopuszczenie maski krtaniowej jednokrotnego użytku do wentylacji pacjenta z możliwością dokonania intubacji dotchawiczej, wyprofilowana anatomicznie pod kątem około 90 stopni z luźnym niewbudowanym na całej długości rurki oddechowej  drenem do napełniania mankietu co chroni przed możliwością przypadkowego przegryzienia poprzez dowolne oddalenie drenu  od zębów pacjenta, w rozmiarach (3; 4; 5) , posiadająca uchwyt dla ułatwienia założenia maski z ruchomym języczkiem ogranicznika nagłośni chroniącym przed możliwością wklinowania nagłośni i jednocześnie umożliwiającym dokonanie intubacji, w zestawie </w:t>
      </w:r>
      <w:proofErr w:type="spellStart"/>
      <w:r w:rsidRPr="00F13376">
        <w:rPr>
          <w:sz w:val="20"/>
          <w:szCs w:val="20"/>
        </w:rPr>
        <w:t>lubrikant</w:t>
      </w:r>
      <w:proofErr w:type="spellEnd"/>
      <w:r w:rsidRPr="00F13376">
        <w:rPr>
          <w:sz w:val="20"/>
          <w:szCs w:val="20"/>
        </w:rPr>
        <w:t xml:space="preserve"> (żel) i strzykawka </w:t>
      </w:r>
      <w:proofErr w:type="spellStart"/>
      <w:r w:rsidRPr="00F13376">
        <w:rPr>
          <w:sz w:val="20"/>
          <w:szCs w:val="20"/>
        </w:rPr>
        <w:t>luer</w:t>
      </w:r>
      <w:proofErr w:type="spellEnd"/>
      <w:r w:rsidRPr="00F13376">
        <w:rPr>
          <w:sz w:val="20"/>
          <w:szCs w:val="20"/>
        </w:rPr>
        <w:t>-lock 30 ml.?</w:t>
      </w:r>
    </w:p>
    <w:p w:rsidR="000D7700" w:rsidRPr="00F13376" w:rsidRDefault="000D7700" w:rsidP="000D7700">
      <w:pPr>
        <w:pStyle w:val="Tekstpodstawowywcity"/>
        <w:spacing w:line="240" w:lineRule="auto"/>
        <w:ind w:firstLine="0"/>
        <w:jc w:val="both"/>
        <w:rPr>
          <w:b/>
          <w:sz w:val="20"/>
        </w:rPr>
      </w:pPr>
      <w:r w:rsidRPr="00F13376">
        <w:rPr>
          <w:b/>
          <w:sz w:val="20"/>
        </w:rPr>
        <w:t>Odpowiedź:</w:t>
      </w:r>
    </w:p>
    <w:p w:rsidR="000D7700" w:rsidRPr="00F13376" w:rsidRDefault="000D7700" w:rsidP="000D7700">
      <w:pPr>
        <w:jc w:val="both"/>
        <w:rPr>
          <w:b/>
          <w:sz w:val="20"/>
          <w:szCs w:val="20"/>
        </w:rPr>
      </w:pPr>
      <w:r w:rsidRPr="00F13376">
        <w:rPr>
          <w:b/>
          <w:sz w:val="20"/>
          <w:szCs w:val="20"/>
        </w:rPr>
        <w:t>Zgodnie z SIWZ.</w:t>
      </w:r>
    </w:p>
    <w:p w:rsidR="000D7700" w:rsidRPr="00F13376" w:rsidRDefault="000D7700" w:rsidP="00E479DA">
      <w:pPr>
        <w:jc w:val="both"/>
        <w:rPr>
          <w:b/>
          <w:sz w:val="20"/>
          <w:szCs w:val="20"/>
        </w:rPr>
      </w:pPr>
    </w:p>
    <w:p w:rsidR="000F2B88" w:rsidRPr="00F13376" w:rsidRDefault="00E2588D" w:rsidP="000F2B88">
      <w:pPr>
        <w:jc w:val="both"/>
        <w:rPr>
          <w:sz w:val="20"/>
          <w:szCs w:val="20"/>
        </w:rPr>
      </w:pPr>
      <w:r w:rsidRPr="00F13376">
        <w:rPr>
          <w:b/>
          <w:sz w:val="20"/>
          <w:szCs w:val="20"/>
        </w:rPr>
        <w:t>Pytanie 103</w:t>
      </w:r>
      <w:r w:rsidR="00A41775" w:rsidRPr="00F13376">
        <w:rPr>
          <w:b/>
          <w:sz w:val="20"/>
          <w:szCs w:val="20"/>
        </w:rPr>
        <w:t xml:space="preserve"> (dot. Pakiet nr 46</w:t>
      </w:r>
      <w:r w:rsidR="000F2B88" w:rsidRPr="00F13376">
        <w:rPr>
          <w:b/>
          <w:sz w:val="20"/>
          <w:szCs w:val="20"/>
        </w:rPr>
        <w:t>)</w:t>
      </w:r>
    </w:p>
    <w:p w:rsidR="000F2B88" w:rsidRPr="00F13376" w:rsidRDefault="00A41775" w:rsidP="000F2B88">
      <w:pPr>
        <w:jc w:val="both"/>
        <w:rPr>
          <w:sz w:val="20"/>
          <w:szCs w:val="20"/>
        </w:rPr>
      </w:pPr>
      <w:r w:rsidRPr="00F13376">
        <w:rPr>
          <w:sz w:val="20"/>
          <w:szCs w:val="20"/>
          <w:lang w:eastAsia="ar-SA"/>
        </w:rPr>
        <w:t xml:space="preserve">Prosimy o dopuszczenie układu jednoramiennego brytyjskiej firmy </w:t>
      </w:r>
      <w:proofErr w:type="spellStart"/>
      <w:r w:rsidRPr="00F13376">
        <w:rPr>
          <w:sz w:val="20"/>
          <w:szCs w:val="20"/>
          <w:lang w:eastAsia="ar-SA"/>
        </w:rPr>
        <w:t>Intersurgical</w:t>
      </w:r>
      <w:proofErr w:type="spellEnd"/>
      <w:r w:rsidRPr="00F13376">
        <w:rPr>
          <w:sz w:val="20"/>
          <w:szCs w:val="20"/>
          <w:lang w:eastAsia="ar-SA"/>
        </w:rPr>
        <w:t xml:space="preserve"> o długości 1,6 m do respiratora </w:t>
      </w:r>
      <w:proofErr w:type="spellStart"/>
      <w:r w:rsidRPr="00F13376">
        <w:rPr>
          <w:sz w:val="20"/>
          <w:szCs w:val="20"/>
          <w:lang w:eastAsia="ar-SA"/>
        </w:rPr>
        <w:t>Bennet</w:t>
      </w:r>
      <w:proofErr w:type="spellEnd"/>
      <w:r w:rsidRPr="00F13376">
        <w:rPr>
          <w:sz w:val="20"/>
          <w:szCs w:val="20"/>
          <w:lang w:eastAsia="ar-SA"/>
        </w:rPr>
        <w:t xml:space="preserve"> 560, a więc standardowej długości dla pacjenta respiratorowego, spełniającego pozostałe wymogi SIWZ.</w:t>
      </w:r>
    </w:p>
    <w:p w:rsidR="000F2B88" w:rsidRPr="00F13376" w:rsidRDefault="000F2B88" w:rsidP="000F2B88">
      <w:pPr>
        <w:pStyle w:val="Tekstpodstawowywcity"/>
        <w:spacing w:line="240" w:lineRule="auto"/>
        <w:ind w:firstLine="0"/>
        <w:jc w:val="both"/>
        <w:rPr>
          <w:b/>
          <w:sz w:val="20"/>
        </w:rPr>
      </w:pPr>
      <w:r w:rsidRPr="00F13376">
        <w:rPr>
          <w:b/>
          <w:sz w:val="20"/>
        </w:rPr>
        <w:t>Odpowiedź:</w:t>
      </w:r>
    </w:p>
    <w:p w:rsidR="00A41775" w:rsidRPr="00F13376" w:rsidRDefault="00A41775" w:rsidP="00A41775">
      <w:pPr>
        <w:jc w:val="both"/>
        <w:rPr>
          <w:b/>
          <w:sz w:val="20"/>
          <w:szCs w:val="20"/>
        </w:rPr>
      </w:pPr>
      <w:r w:rsidRPr="00F13376">
        <w:rPr>
          <w:b/>
          <w:sz w:val="20"/>
          <w:szCs w:val="20"/>
        </w:rPr>
        <w:t>Zgodnie z SIWZ.</w:t>
      </w:r>
    </w:p>
    <w:p w:rsidR="000F2B88" w:rsidRPr="00F13376" w:rsidRDefault="000F2B88" w:rsidP="00E479DA">
      <w:pPr>
        <w:jc w:val="both"/>
        <w:rPr>
          <w:b/>
          <w:sz w:val="20"/>
          <w:szCs w:val="20"/>
        </w:rPr>
      </w:pPr>
    </w:p>
    <w:p w:rsidR="005E73C0" w:rsidRPr="00F13376" w:rsidRDefault="00E2588D" w:rsidP="005E73C0">
      <w:pPr>
        <w:jc w:val="both"/>
        <w:rPr>
          <w:sz w:val="20"/>
          <w:szCs w:val="20"/>
        </w:rPr>
      </w:pPr>
      <w:r w:rsidRPr="00F13376">
        <w:rPr>
          <w:b/>
          <w:sz w:val="20"/>
          <w:szCs w:val="20"/>
        </w:rPr>
        <w:t>Pytanie 104</w:t>
      </w:r>
      <w:r w:rsidR="005E73C0" w:rsidRPr="00F13376">
        <w:rPr>
          <w:b/>
          <w:sz w:val="20"/>
          <w:szCs w:val="20"/>
        </w:rPr>
        <w:t xml:space="preserve"> (dot. Pakiet nr 47, poz. 1)</w:t>
      </w:r>
    </w:p>
    <w:p w:rsidR="005E73C0" w:rsidRPr="00F13376" w:rsidRDefault="00BC09FC" w:rsidP="005E73C0">
      <w:pPr>
        <w:jc w:val="both"/>
        <w:rPr>
          <w:sz w:val="20"/>
          <w:szCs w:val="20"/>
        </w:rPr>
      </w:pPr>
      <w:r w:rsidRPr="00F13376">
        <w:rPr>
          <w:sz w:val="20"/>
          <w:szCs w:val="20"/>
        </w:rPr>
        <w:t>Czy Zamawiający dopuści obwód oddechowy mikrobiologicznie czysty?</w:t>
      </w:r>
    </w:p>
    <w:p w:rsidR="005E73C0" w:rsidRPr="00F13376" w:rsidRDefault="005E73C0" w:rsidP="005E73C0">
      <w:pPr>
        <w:pStyle w:val="Tekstpodstawowywcity"/>
        <w:spacing w:line="240" w:lineRule="auto"/>
        <w:ind w:firstLine="0"/>
        <w:jc w:val="both"/>
        <w:rPr>
          <w:b/>
          <w:sz w:val="20"/>
        </w:rPr>
      </w:pPr>
      <w:r w:rsidRPr="00F13376">
        <w:rPr>
          <w:b/>
          <w:sz w:val="20"/>
        </w:rPr>
        <w:t>Odpowiedź:</w:t>
      </w:r>
    </w:p>
    <w:p w:rsidR="00BC09FC" w:rsidRPr="00F13376" w:rsidRDefault="00BC09FC" w:rsidP="00BC09FC">
      <w:pPr>
        <w:jc w:val="both"/>
        <w:rPr>
          <w:b/>
          <w:sz w:val="20"/>
          <w:szCs w:val="20"/>
        </w:rPr>
      </w:pPr>
      <w:r w:rsidRPr="00F13376">
        <w:rPr>
          <w:b/>
          <w:sz w:val="20"/>
          <w:szCs w:val="20"/>
        </w:rPr>
        <w:t>Zamawiający dopuszcza.</w:t>
      </w:r>
    </w:p>
    <w:p w:rsidR="005E73C0" w:rsidRPr="00F13376" w:rsidRDefault="005E73C0" w:rsidP="00E479DA">
      <w:pPr>
        <w:jc w:val="both"/>
        <w:rPr>
          <w:b/>
          <w:sz w:val="20"/>
          <w:szCs w:val="20"/>
        </w:rPr>
      </w:pPr>
    </w:p>
    <w:p w:rsidR="00BC09FC" w:rsidRPr="00F13376" w:rsidRDefault="00E2588D" w:rsidP="00BC09FC">
      <w:pPr>
        <w:jc w:val="both"/>
        <w:rPr>
          <w:sz w:val="20"/>
          <w:szCs w:val="20"/>
        </w:rPr>
      </w:pPr>
      <w:r w:rsidRPr="00F13376">
        <w:rPr>
          <w:b/>
          <w:sz w:val="20"/>
          <w:szCs w:val="20"/>
        </w:rPr>
        <w:t>Pytanie 105</w:t>
      </w:r>
      <w:r w:rsidR="00BC09FC" w:rsidRPr="00F13376">
        <w:rPr>
          <w:b/>
          <w:sz w:val="20"/>
          <w:szCs w:val="20"/>
        </w:rPr>
        <w:t xml:space="preserve"> (dot. Pakiet nr 47, poz. 1)</w:t>
      </w:r>
    </w:p>
    <w:p w:rsidR="00BC09FC" w:rsidRPr="00F13376" w:rsidRDefault="00BC09FC" w:rsidP="00BC09FC">
      <w:pPr>
        <w:jc w:val="both"/>
        <w:rPr>
          <w:sz w:val="20"/>
          <w:szCs w:val="20"/>
        </w:rPr>
      </w:pPr>
      <w:r w:rsidRPr="00F13376">
        <w:rPr>
          <w:sz w:val="20"/>
        </w:rPr>
        <w:t xml:space="preserve">Czy Zamawiający wymaga elastycznego złącza typu </w:t>
      </w:r>
      <w:proofErr w:type="spellStart"/>
      <w:r w:rsidRPr="00F13376">
        <w:rPr>
          <w:sz w:val="20"/>
        </w:rPr>
        <w:t>flex</w:t>
      </w:r>
      <w:proofErr w:type="spellEnd"/>
      <w:r w:rsidRPr="00F13376">
        <w:rPr>
          <w:sz w:val="20"/>
        </w:rPr>
        <w:t>?</w:t>
      </w:r>
    </w:p>
    <w:p w:rsidR="00BC09FC" w:rsidRPr="00F13376" w:rsidRDefault="00BC09FC" w:rsidP="00BC09FC">
      <w:pPr>
        <w:pStyle w:val="Tekstpodstawowywcity"/>
        <w:spacing w:line="240" w:lineRule="auto"/>
        <w:ind w:firstLine="0"/>
        <w:jc w:val="both"/>
        <w:rPr>
          <w:b/>
          <w:sz w:val="20"/>
        </w:rPr>
      </w:pPr>
      <w:r w:rsidRPr="00F13376">
        <w:rPr>
          <w:b/>
          <w:sz w:val="20"/>
        </w:rPr>
        <w:t>Odpowiedź:</w:t>
      </w:r>
    </w:p>
    <w:p w:rsidR="00BC09FC" w:rsidRPr="00F13376" w:rsidRDefault="00BC09FC" w:rsidP="00BC09FC">
      <w:pPr>
        <w:jc w:val="both"/>
        <w:rPr>
          <w:b/>
          <w:sz w:val="20"/>
          <w:szCs w:val="20"/>
        </w:rPr>
      </w:pPr>
      <w:r w:rsidRPr="00F13376">
        <w:rPr>
          <w:b/>
          <w:sz w:val="20"/>
          <w:szCs w:val="20"/>
        </w:rPr>
        <w:t>Zamawiający nie wymaga, ale dopuszcza.</w:t>
      </w:r>
    </w:p>
    <w:p w:rsidR="00BC09FC" w:rsidRPr="00F13376" w:rsidRDefault="00BC09FC" w:rsidP="00BC09FC">
      <w:pPr>
        <w:jc w:val="both"/>
        <w:rPr>
          <w:b/>
          <w:sz w:val="20"/>
          <w:szCs w:val="20"/>
        </w:rPr>
      </w:pPr>
    </w:p>
    <w:p w:rsidR="00BC09FC" w:rsidRPr="00F13376" w:rsidRDefault="00E2588D" w:rsidP="00BC09FC">
      <w:pPr>
        <w:jc w:val="both"/>
        <w:rPr>
          <w:sz w:val="20"/>
          <w:szCs w:val="20"/>
        </w:rPr>
      </w:pPr>
      <w:r w:rsidRPr="00F13376">
        <w:rPr>
          <w:b/>
          <w:sz w:val="20"/>
          <w:szCs w:val="20"/>
        </w:rPr>
        <w:t>Pytanie 106</w:t>
      </w:r>
      <w:r w:rsidR="00BC09FC" w:rsidRPr="00F13376">
        <w:rPr>
          <w:b/>
          <w:sz w:val="20"/>
          <w:szCs w:val="20"/>
        </w:rPr>
        <w:t xml:space="preserve"> (dot. Pakiet nr 47, poz. </w:t>
      </w:r>
      <w:r w:rsidR="00BC09FC" w:rsidRPr="00F13376">
        <w:rPr>
          <w:b/>
          <w:sz w:val="20"/>
          <w:szCs w:val="20"/>
        </w:rPr>
        <w:t>2</w:t>
      </w:r>
      <w:r w:rsidR="00BC09FC" w:rsidRPr="00F13376">
        <w:rPr>
          <w:b/>
          <w:sz w:val="20"/>
          <w:szCs w:val="20"/>
        </w:rPr>
        <w:t>)</w:t>
      </w:r>
    </w:p>
    <w:p w:rsidR="00BC09FC" w:rsidRPr="00F13376" w:rsidRDefault="00BC09FC" w:rsidP="00BC09FC">
      <w:pPr>
        <w:jc w:val="both"/>
        <w:rPr>
          <w:sz w:val="20"/>
          <w:szCs w:val="20"/>
        </w:rPr>
      </w:pPr>
      <w:r w:rsidRPr="00F13376">
        <w:rPr>
          <w:sz w:val="20"/>
          <w:szCs w:val="20"/>
        </w:rPr>
        <w:t>Czy Zamawiający dopuści obwód oddechowy mikrobiologicznie czysty?</w:t>
      </w:r>
    </w:p>
    <w:p w:rsidR="00BC09FC" w:rsidRPr="00F13376" w:rsidRDefault="00BC09FC" w:rsidP="00BC09FC">
      <w:pPr>
        <w:pStyle w:val="Tekstpodstawowywcity"/>
        <w:spacing w:line="240" w:lineRule="auto"/>
        <w:ind w:firstLine="0"/>
        <w:jc w:val="both"/>
        <w:rPr>
          <w:b/>
          <w:sz w:val="20"/>
        </w:rPr>
      </w:pPr>
      <w:r w:rsidRPr="00F13376">
        <w:rPr>
          <w:b/>
          <w:sz w:val="20"/>
        </w:rPr>
        <w:t>Odpowiedź:</w:t>
      </w:r>
    </w:p>
    <w:p w:rsidR="00BC09FC" w:rsidRPr="00F13376" w:rsidRDefault="00BC09FC" w:rsidP="00BC09FC">
      <w:pPr>
        <w:jc w:val="both"/>
        <w:rPr>
          <w:b/>
          <w:sz w:val="20"/>
          <w:szCs w:val="20"/>
        </w:rPr>
      </w:pPr>
      <w:r w:rsidRPr="00F13376">
        <w:rPr>
          <w:b/>
          <w:sz w:val="20"/>
          <w:szCs w:val="20"/>
        </w:rPr>
        <w:t>Zamawiający dopuszcza.</w:t>
      </w:r>
    </w:p>
    <w:p w:rsidR="00BC09FC" w:rsidRPr="00F13376" w:rsidRDefault="00BC09FC" w:rsidP="00E479DA">
      <w:pPr>
        <w:jc w:val="both"/>
        <w:rPr>
          <w:b/>
          <w:sz w:val="20"/>
          <w:szCs w:val="20"/>
        </w:rPr>
      </w:pPr>
    </w:p>
    <w:p w:rsidR="000F2B88" w:rsidRPr="00F13376" w:rsidRDefault="00E2588D" w:rsidP="000F2B88">
      <w:pPr>
        <w:jc w:val="both"/>
        <w:rPr>
          <w:sz w:val="20"/>
          <w:szCs w:val="20"/>
        </w:rPr>
      </w:pPr>
      <w:r w:rsidRPr="00F13376">
        <w:rPr>
          <w:b/>
          <w:sz w:val="20"/>
          <w:szCs w:val="20"/>
        </w:rPr>
        <w:t>Pytanie 107</w:t>
      </w:r>
      <w:r w:rsidR="006E6B56" w:rsidRPr="00F13376">
        <w:rPr>
          <w:b/>
          <w:sz w:val="20"/>
          <w:szCs w:val="20"/>
        </w:rPr>
        <w:t xml:space="preserve"> (dot. Pakiet nr 48</w:t>
      </w:r>
      <w:r w:rsidR="000F2B88" w:rsidRPr="00F13376">
        <w:rPr>
          <w:b/>
          <w:sz w:val="20"/>
          <w:szCs w:val="20"/>
        </w:rPr>
        <w:t>, poz. 1</w:t>
      </w:r>
      <w:r w:rsidR="006E6B56" w:rsidRPr="00F13376">
        <w:rPr>
          <w:b/>
          <w:sz w:val="20"/>
          <w:szCs w:val="20"/>
        </w:rPr>
        <w:t>A</w:t>
      </w:r>
      <w:r w:rsidR="000F2B88" w:rsidRPr="00F13376">
        <w:rPr>
          <w:b/>
          <w:sz w:val="20"/>
          <w:szCs w:val="20"/>
        </w:rPr>
        <w:t>)</w:t>
      </w:r>
    </w:p>
    <w:p w:rsidR="006E6B56" w:rsidRPr="00F13376" w:rsidRDefault="006E6B56" w:rsidP="006E6B56">
      <w:pPr>
        <w:jc w:val="both"/>
        <w:rPr>
          <w:bCs/>
          <w:snapToGrid w:val="0"/>
          <w:sz w:val="20"/>
          <w:szCs w:val="20"/>
        </w:rPr>
      </w:pPr>
      <w:r w:rsidRPr="00F13376">
        <w:rPr>
          <w:bCs/>
          <w:snapToGrid w:val="0"/>
          <w:sz w:val="20"/>
          <w:szCs w:val="20"/>
        </w:rPr>
        <w:t>Czy zamawiający dopuści układ oddechowy o niżej podanych parametrach technicznych:</w:t>
      </w:r>
    </w:p>
    <w:p w:rsidR="006E6B56" w:rsidRPr="00F13376" w:rsidRDefault="006E6B56" w:rsidP="006E6B56">
      <w:pPr>
        <w:jc w:val="both"/>
        <w:rPr>
          <w:sz w:val="20"/>
          <w:szCs w:val="20"/>
        </w:rPr>
      </w:pPr>
      <w:r w:rsidRPr="00F13376">
        <w:rPr>
          <w:bCs/>
          <w:snapToGrid w:val="0"/>
          <w:sz w:val="20"/>
          <w:szCs w:val="20"/>
        </w:rPr>
        <w:t xml:space="preserve">Jednorazowy układ oddechowy CPAP Infant </w:t>
      </w:r>
      <w:proofErr w:type="spellStart"/>
      <w:r w:rsidRPr="00F13376">
        <w:rPr>
          <w:bCs/>
          <w:snapToGrid w:val="0"/>
          <w:sz w:val="20"/>
          <w:szCs w:val="20"/>
        </w:rPr>
        <w:t>Flow</w:t>
      </w:r>
      <w:proofErr w:type="spellEnd"/>
      <w:r w:rsidRPr="00F13376">
        <w:rPr>
          <w:snapToGrid w:val="0"/>
          <w:sz w:val="20"/>
          <w:szCs w:val="20"/>
        </w:rPr>
        <w:t xml:space="preserve"> z podgrzewanym ramieniem wdechowym przystosowany do nawilżacza Fischer </w:t>
      </w:r>
      <w:proofErr w:type="spellStart"/>
      <w:r w:rsidRPr="00F13376">
        <w:rPr>
          <w:snapToGrid w:val="0"/>
          <w:sz w:val="20"/>
          <w:szCs w:val="20"/>
        </w:rPr>
        <w:t>Paykel</w:t>
      </w:r>
      <w:proofErr w:type="spellEnd"/>
      <w:r w:rsidRPr="00F13376">
        <w:rPr>
          <w:snapToGrid w:val="0"/>
          <w:sz w:val="20"/>
          <w:szCs w:val="20"/>
        </w:rPr>
        <w:t xml:space="preserve"> model MR850. </w:t>
      </w:r>
      <w:r w:rsidRPr="00F13376">
        <w:rPr>
          <w:sz w:val="20"/>
          <w:szCs w:val="20"/>
        </w:rPr>
        <w:t xml:space="preserve">układ oddechowy  </w:t>
      </w:r>
      <w:r w:rsidRPr="00F13376">
        <w:rPr>
          <w:bCs/>
          <w:sz w:val="20"/>
          <w:szCs w:val="20"/>
        </w:rPr>
        <w:t>(średnica  10 mm na całości układu zarówno generator jak i układ oddechowy,  rura karbowana)</w:t>
      </w:r>
      <w:r w:rsidRPr="00F13376">
        <w:rPr>
          <w:sz w:val="20"/>
          <w:szCs w:val="20"/>
        </w:rPr>
        <w:t xml:space="preserve">. </w:t>
      </w:r>
    </w:p>
    <w:p w:rsidR="006E6B56" w:rsidRPr="00F13376" w:rsidRDefault="006E6B56" w:rsidP="006E6B56">
      <w:pPr>
        <w:jc w:val="both"/>
        <w:rPr>
          <w:sz w:val="20"/>
          <w:szCs w:val="20"/>
        </w:rPr>
      </w:pPr>
      <w:r w:rsidRPr="00F13376">
        <w:rPr>
          <w:bCs/>
          <w:sz w:val="20"/>
          <w:szCs w:val="20"/>
        </w:rPr>
        <w:t>Odcinek wdechowy</w:t>
      </w:r>
      <w:r w:rsidRPr="00F13376">
        <w:rPr>
          <w:sz w:val="20"/>
          <w:szCs w:val="20"/>
        </w:rPr>
        <w:t xml:space="preserve"> jednorazowego użytku, podgrzewany, posiadający spiralną grzałkę w drenie na linii wdechowej, kolor niebieski o długości 110 cm, Ø wew. 10 mm, zakończony z jednej strony końcówką na komorę nawilżacza Ø wew. 22 mm zespoloną z portem do czujnika temperatury o średnicy 7,6 mm z wycięciem pozycjonującym oraz gniazdem podgrzewania węża w kształcie koniczynki (do MR850) z drugiej strony końcówką rozłączną dwudrożną łączącą dopływ gazów oddechowych i linie pomiaru ciśnienia </w:t>
      </w:r>
      <w:proofErr w:type="spellStart"/>
      <w:r w:rsidRPr="00F13376">
        <w:rPr>
          <w:sz w:val="20"/>
          <w:szCs w:val="20"/>
        </w:rPr>
        <w:t>proxymalnego</w:t>
      </w:r>
      <w:proofErr w:type="spellEnd"/>
      <w:r w:rsidRPr="00F13376">
        <w:rPr>
          <w:sz w:val="20"/>
          <w:szCs w:val="20"/>
        </w:rPr>
        <w:t xml:space="preserve">  z generatorem. </w:t>
      </w:r>
    </w:p>
    <w:p w:rsidR="006E6B56" w:rsidRPr="00F13376" w:rsidRDefault="006E6B56" w:rsidP="006E6B56">
      <w:pPr>
        <w:jc w:val="both"/>
        <w:rPr>
          <w:sz w:val="20"/>
          <w:szCs w:val="20"/>
        </w:rPr>
      </w:pPr>
      <w:r w:rsidRPr="00F13376">
        <w:rPr>
          <w:sz w:val="20"/>
          <w:szCs w:val="20"/>
        </w:rPr>
        <w:t>W odległości ok. 40 cm od tej końcówki wmontowane złącze typu T do pomiaru temperatury gazów oddechowych za pomocą czujnika o średnicy 7,6 mm.</w:t>
      </w:r>
    </w:p>
    <w:p w:rsidR="006E6B56" w:rsidRPr="00F13376" w:rsidRDefault="006E6B56" w:rsidP="006E6B56">
      <w:pPr>
        <w:jc w:val="both"/>
        <w:rPr>
          <w:sz w:val="20"/>
          <w:szCs w:val="20"/>
        </w:rPr>
      </w:pPr>
      <w:r w:rsidRPr="00F13376">
        <w:rPr>
          <w:bCs/>
          <w:sz w:val="20"/>
          <w:szCs w:val="20"/>
        </w:rPr>
        <w:t>Odcinek pomiarowy</w:t>
      </w:r>
      <w:r w:rsidRPr="00F13376">
        <w:rPr>
          <w:sz w:val="20"/>
          <w:szCs w:val="20"/>
        </w:rPr>
        <w:t xml:space="preserve"> do </w:t>
      </w:r>
      <w:proofErr w:type="spellStart"/>
      <w:r w:rsidRPr="00F13376">
        <w:rPr>
          <w:sz w:val="20"/>
          <w:szCs w:val="20"/>
        </w:rPr>
        <w:t>proxymalnego</w:t>
      </w:r>
      <w:proofErr w:type="spellEnd"/>
      <w:r w:rsidRPr="00F13376">
        <w:rPr>
          <w:sz w:val="20"/>
          <w:szCs w:val="20"/>
        </w:rPr>
        <w:t xml:space="preserve"> pomiaru ciśnienia w drogach oddechowych zakończony końcówką cylindryczno-stożkową</w:t>
      </w:r>
    </w:p>
    <w:p w:rsidR="006E6B56" w:rsidRPr="00F13376" w:rsidRDefault="006E6B56" w:rsidP="006E6B56">
      <w:pPr>
        <w:jc w:val="both"/>
        <w:rPr>
          <w:sz w:val="20"/>
          <w:szCs w:val="20"/>
        </w:rPr>
      </w:pPr>
      <w:r w:rsidRPr="00F13376">
        <w:rPr>
          <w:bCs/>
          <w:sz w:val="20"/>
          <w:szCs w:val="20"/>
        </w:rPr>
        <w:t>Odcinek łączący</w:t>
      </w:r>
      <w:r w:rsidRPr="00F13376">
        <w:rPr>
          <w:sz w:val="20"/>
          <w:szCs w:val="20"/>
        </w:rPr>
        <w:t xml:space="preserve"> nawilżacz z respiratorem, mm z odejściem </w:t>
      </w:r>
      <w:proofErr w:type="spellStart"/>
      <w:r w:rsidRPr="00F13376">
        <w:rPr>
          <w:sz w:val="20"/>
          <w:szCs w:val="20"/>
        </w:rPr>
        <w:t>Luer</w:t>
      </w:r>
      <w:proofErr w:type="spellEnd"/>
      <w:r w:rsidRPr="00F13376">
        <w:rPr>
          <w:sz w:val="20"/>
          <w:szCs w:val="20"/>
        </w:rPr>
        <w:t>-lock do prowadzenia pomiarów</w:t>
      </w:r>
    </w:p>
    <w:p w:rsidR="006E6B56" w:rsidRPr="00F13376" w:rsidRDefault="006E6B56" w:rsidP="006E6B56">
      <w:pPr>
        <w:jc w:val="both"/>
        <w:rPr>
          <w:sz w:val="20"/>
          <w:szCs w:val="20"/>
        </w:rPr>
      </w:pPr>
      <w:r w:rsidRPr="00F13376">
        <w:rPr>
          <w:bCs/>
          <w:sz w:val="20"/>
          <w:szCs w:val="20"/>
        </w:rPr>
        <w:t>Generator</w:t>
      </w:r>
      <w:r w:rsidRPr="00F13376">
        <w:rPr>
          <w:sz w:val="20"/>
          <w:szCs w:val="20"/>
        </w:rPr>
        <w:t xml:space="preserve"> umożliwiający podłączenie noworodka do układu oddechowego, linia wydechowa połączona z generatorem poprzez </w:t>
      </w:r>
      <w:r w:rsidRPr="00F13376">
        <w:rPr>
          <w:bCs/>
          <w:sz w:val="20"/>
          <w:szCs w:val="20"/>
        </w:rPr>
        <w:t>przegub obrotowy</w:t>
      </w:r>
      <w:r w:rsidRPr="00F13376">
        <w:rPr>
          <w:sz w:val="20"/>
          <w:szCs w:val="20"/>
        </w:rPr>
        <w:t>, mocowany do czapki za pomocą tasiemek.</w:t>
      </w:r>
    </w:p>
    <w:p w:rsidR="000F2B88" w:rsidRPr="00F13376" w:rsidRDefault="006E6B56" w:rsidP="006E6B56">
      <w:pPr>
        <w:jc w:val="both"/>
        <w:rPr>
          <w:sz w:val="20"/>
          <w:szCs w:val="20"/>
        </w:rPr>
      </w:pPr>
      <w:r w:rsidRPr="00F13376">
        <w:rPr>
          <w:bCs/>
          <w:sz w:val="20"/>
          <w:szCs w:val="20"/>
        </w:rPr>
        <w:lastRenderedPageBreak/>
        <w:t>Końcówka donosowa</w:t>
      </w:r>
      <w:r w:rsidRPr="00F13376">
        <w:rPr>
          <w:sz w:val="20"/>
          <w:szCs w:val="20"/>
        </w:rPr>
        <w:t xml:space="preserve"> łącząca generator z noworodkiem, 3 szt. w komplecie w  różnych rozmiarach.</w:t>
      </w:r>
    </w:p>
    <w:p w:rsidR="000F2B88" w:rsidRPr="00F13376" w:rsidRDefault="000F2B88" w:rsidP="000F2B88">
      <w:pPr>
        <w:pStyle w:val="Tekstpodstawowywcity"/>
        <w:spacing w:line="240" w:lineRule="auto"/>
        <w:ind w:firstLine="0"/>
        <w:jc w:val="both"/>
        <w:rPr>
          <w:b/>
          <w:sz w:val="20"/>
        </w:rPr>
      </w:pPr>
      <w:r w:rsidRPr="00F13376">
        <w:rPr>
          <w:b/>
          <w:sz w:val="20"/>
        </w:rPr>
        <w:t>Odpowiedź:</w:t>
      </w:r>
    </w:p>
    <w:p w:rsidR="000F2B88" w:rsidRPr="00F13376" w:rsidRDefault="000F2B88" w:rsidP="000F2B88">
      <w:pPr>
        <w:jc w:val="both"/>
        <w:rPr>
          <w:b/>
          <w:sz w:val="20"/>
          <w:szCs w:val="20"/>
        </w:rPr>
      </w:pPr>
      <w:r w:rsidRPr="00F13376">
        <w:rPr>
          <w:b/>
          <w:sz w:val="20"/>
          <w:szCs w:val="20"/>
        </w:rPr>
        <w:t>Zamawiający dopuszcza.</w:t>
      </w:r>
    </w:p>
    <w:p w:rsidR="000F2B88" w:rsidRPr="00F13376" w:rsidRDefault="000F2B88" w:rsidP="00E479DA">
      <w:pPr>
        <w:jc w:val="both"/>
        <w:rPr>
          <w:b/>
          <w:sz w:val="20"/>
          <w:szCs w:val="20"/>
        </w:rPr>
      </w:pPr>
    </w:p>
    <w:p w:rsidR="00BC48B3" w:rsidRPr="00F13376" w:rsidRDefault="00E2588D" w:rsidP="00BC48B3">
      <w:pPr>
        <w:jc w:val="both"/>
        <w:rPr>
          <w:sz w:val="20"/>
          <w:szCs w:val="20"/>
        </w:rPr>
      </w:pPr>
      <w:r w:rsidRPr="00F13376">
        <w:rPr>
          <w:b/>
          <w:sz w:val="20"/>
          <w:szCs w:val="20"/>
        </w:rPr>
        <w:t>Pytanie 108</w:t>
      </w:r>
      <w:r w:rsidR="00424D79" w:rsidRPr="00F13376">
        <w:rPr>
          <w:b/>
          <w:sz w:val="20"/>
          <w:szCs w:val="20"/>
        </w:rPr>
        <w:t xml:space="preserve"> (dot. Pakiet nr 51, poz. 1-4, 6</w:t>
      </w:r>
      <w:r w:rsidR="00BC48B3" w:rsidRPr="00F13376">
        <w:rPr>
          <w:b/>
          <w:sz w:val="20"/>
          <w:szCs w:val="20"/>
        </w:rPr>
        <w:t>)</w:t>
      </w:r>
    </w:p>
    <w:p w:rsidR="00BC48B3" w:rsidRPr="00F13376" w:rsidRDefault="00424D79" w:rsidP="00BC48B3">
      <w:pPr>
        <w:jc w:val="both"/>
        <w:rPr>
          <w:sz w:val="20"/>
          <w:szCs w:val="20"/>
        </w:rPr>
      </w:pPr>
      <w:r w:rsidRPr="00F13376">
        <w:rPr>
          <w:sz w:val="20"/>
        </w:rPr>
        <w:t xml:space="preserve">Czy Zamawiający w </w:t>
      </w:r>
      <w:proofErr w:type="spellStart"/>
      <w:r w:rsidRPr="00F13376">
        <w:rPr>
          <w:sz w:val="20"/>
        </w:rPr>
        <w:t>pakieie</w:t>
      </w:r>
      <w:proofErr w:type="spellEnd"/>
      <w:r w:rsidRPr="00F13376">
        <w:rPr>
          <w:sz w:val="20"/>
        </w:rPr>
        <w:t xml:space="preserve"> nr 51 poz. 1-4 oraz poz. 6 wymaga wyrobów </w:t>
      </w:r>
      <w:proofErr w:type="spellStart"/>
      <w:r w:rsidRPr="00F13376">
        <w:rPr>
          <w:sz w:val="20"/>
        </w:rPr>
        <w:t>wielo</w:t>
      </w:r>
      <w:proofErr w:type="spellEnd"/>
      <w:r w:rsidRPr="00F13376">
        <w:rPr>
          <w:sz w:val="20"/>
        </w:rPr>
        <w:t xml:space="preserve"> czy jednorazowych</w:t>
      </w:r>
      <w:r w:rsidR="00BC48B3" w:rsidRPr="00F13376">
        <w:rPr>
          <w:sz w:val="20"/>
        </w:rPr>
        <w:t>?</w:t>
      </w:r>
    </w:p>
    <w:p w:rsidR="00BC48B3" w:rsidRPr="00F13376" w:rsidRDefault="00BC48B3" w:rsidP="00BC48B3">
      <w:pPr>
        <w:pStyle w:val="Tekstpodstawowywcity"/>
        <w:spacing w:line="240" w:lineRule="auto"/>
        <w:ind w:firstLine="0"/>
        <w:jc w:val="both"/>
        <w:rPr>
          <w:b/>
          <w:sz w:val="20"/>
        </w:rPr>
      </w:pPr>
      <w:r w:rsidRPr="00F13376">
        <w:rPr>
          <w:b/>
          <w:sz w:val="20"/>
        </w:rPr>
        <w:t>Odpowiedź:</w:t>
      </w:r>
    </w:p>
    <w:p w:rsidR="00BC48B3" w:rsidRPr="00F13376" w:rsidRDefault="00BC48B3" w:rsidP="00BC48B3">
      <w:pPr>
        <w:jc w:val="both"/>
        <w:rPr>
          <w:b/>
          <w:sz w:val="20"/>
          <w:szCs w:val="20"/>
        </w:rPr>
      </w:pPr>
      <w:r w:rsidRPr="00F13376">
        <w:rPr>
          <w:b/>
          <w:sz w:val="20"/>
          <w:szCs w:val="20"/>
        </w:rPr>
        <w:t xml:space="preserve">Zamawiający </w:t>
      </w:r>
      <w:r w:rsidR="00424D79" w:rsidRPr="00F13376">
        <w:rPr>
          <w:b/>
          <w:sz w:val="20"/>
          <w:szCs w:val="20"/>
        </w:rPr>
        <w:t>wymaga wyrobów wielorazowych</w:t>
      </w:r>
      <w:r w:rsidRPr="00F13376">
        <w:rPr>
          <w:b/>
          <w:sz w:val="20"/>
          <w:szCs w:val="20"/>
        </w:rPr>
        <w:t>.</w:t>
      </w:r>
    </w:p>
    <w:p w:rsidR="00D56C4D" w:rsidRPr="00F13376" w:rsidRDefault="00D56C4D" w:rsidP="00D56C4D">
      <w:pPr>
        <w:jc w:val="both"/>
        <w:rPr>
          <w:b/>
          <w:sz w:val="20"/>
          <w:szCs w:val="20"/>
        </w:rPr>
      </w:pPr>
    </w:p>
    <w:p w:rsidR="00963321" w:rsidRPr="00F13376" w:rsidRDefault="00E2588D" w:rsidP="00963321">
      <w:pPr>
        <w:jc w:val="both"/>
        <w:rPr>
          <w:sz w:val="20"/>
          <w:szCs w:val="20"/>
        </w:rPr>
      </w:pPr>
      <w:r w:rsidRPr="00F13376">
        <w:rPr>
          <w:b/>
          <w:sz w:val="20"/>
          <w:szCs w:val="20"/>
        </w:rPr>
        <w:t>Pytanie 109</w:t>
      </w:r>
      <w:r w:rsidR="00963321" w:rsidRPr="00F13376">
        <w:rPr>
          <w:b/>
          <w:sz w:val="20"/>
          <w:szCs w:val="20"/>
        </w:rPr>
        <w:t xml:space="preserve"> (dot. Pakiet nr 5</w:t>
      </w:r>
      <w:r w:rsidR="00963321" w:rsidRPr="00F13376">
        <w:rPr>
          <w:b/>
          <w:sz w:val="20"/>
          <w:szCs w:val="20"/>
        </w:rPr>
        <w:t>3</w:t>
      </w:r>
      <w:r w:rsidR="00963321" w:rsidRPr="00F13376">
        <w:rPr>
          <w:b/>
          <w:sz w:val="20"/>
          <w:szCs w:val="20"/>
        </w:rPr>
        <w:t>, poz. 1)</w:t>
      </w:r>
    </w:p>
    <w:p w:rsidR="00963321" w:rsidRPr="00F13376" w:rsidRDefault="00BC09FC" w:rsidP="00963321">
      <w:pPr>
        <w:jc w:val="both"/>
        <w:rPr>
          <w:sz w:val="20"/>
          <w:szCs w:val="20"/>
        </w:rPr>
      </w:pPr>
      <w:r w:rsidRPr="00F13376">
        <w:rPr>
          <w:sz w:val="20"/>
          <w:szCs w:val="20"/>
        </w:rPr>
        <w:t>Czy Zamawiający dopuści filtr oddechowy mechaniczny bakteryjno-wirusowy o objętości przestrzeni martwej 54 ml, przy zachowaniu pozostałych wymagań SIWZ?</w:t>
      </w:r>
    </w:p>
    <w:p w:rsidR="00963321" w:rsidRPr="00F13376" w:rsidRDefault="00963321" w:rsidP="00963321">
      <w:pPr>
        <w:pStyle w:val="Tekstpodstawowywcity"/>
        <w:spacing w:line="240" w:lineRule="auto"/>
        <w:ind w:firstLine="0"/>
        <w:jc w:val="both"/>
        <w:rPr>
          <w:b/>
          <w:sz w:val="20"/>
        </w:rPr>
      </w:pPr>
      <w:r w:rsidRPr="00F13376">
        <w:rPr>
          <w:b/>
          <w:sz w:val="20"/>
        </w:rPr>
        <w:t>Odpowiedź:</w:t>
      </w:r>
    </w:p>
    <w:p w:rsidR="00963321" w:rsidRPr="00F13376" w:rsidRDefault="00963321" w:rsidP="00963321">
      <w:pPr>
        <w:jc w:val="both"/>
        <w:rPr>
          <w:b/>
          <w:sz w:val="20"/>
          <w:szCs w:val="20"/>
        </w:rPr>
      </w:pPr>
      <w:r w:rsidRPr="00F13376">
        <w:rPr>
          <w:b/>
          <w:sz w:val="20"/>
          <w:szCs w:val="20"/>
        </w:rPr>
        <w:t>Zamawiający dopuszcza.</w:t>
      </w:r>
    </w:p>
    <w:p w:rsidR="00963321" w:rsidRPr="00F13376" w:rsidRDefault="00963321" w:rsidP="00963321">
      <w:pPr>
        <w:jc w:val="both"/>
        <w:rPr>
          <w:b/>
          <w:sz w:val="20"/>
          <w:szCs w:val="20"/>
        </w:rPr>
      </w:pPr>
    </w:p>
    <w:p w:rsidR="00BC09FC" w:rsidRPr="00F13376" w:rsidRDefault="00E2588D" w:rsidP="00BC09FC">
      <w:pPr>
        <w:jc w:val="both"/>
        <w:rPr>
          <w:sz w:val="20"/>
          <w:szCs w:val="20"/>
        </w:rPr>
      </w:pPr>
      <w:r w:rsidRPr="00F13376">
        <w:rPr>
          <w:b/>
          <w:sz w:val="20"/>
          <w:szCs w:val="20"/>
        </w:rPr>
        <w:t>Pytanie 110</w:t>
      </w:r>
      <w:r w:rsidR="00BC09FC" w:rsidRPr="00F13376">
        <w:rPr>
          <w:b/>
          <w:sz w:val="20"/>
          <w:szCs w:val="20"/>
        </w:rPr>
        <w:t xml:space="preserve"> (dot. Pakiet nr 53, poz. 1)</w:t>
      </w:r>
    </w:p>
    <w:p w:rsidR="00BC09FC" w:rsidRPr="00F13376" w:rsidRDefault="00BC09FC" w:rsidP="00BC09FC">
      <w:pPr>
        <w:rPr>
          <w:sz w:val="20"/>
          <w:szCs w:val="20"/>
        </w:rPr>
      </w:pPr>
      <w:r w:rsidRPr="00F13376">
        <w:rPr>
          <w:sz w:val="20"/>
          <w:szCs w:val="20"/>
        </w:rPr>
        <w:t>Czy Zamawiający jako równoważny dopuści filtr:</w:t>
      </w:r>
    </w:p>
    <w:p w:rsidR="00BC09FC" w:rsidRPr="00F13376" w:rsidRDefault="00BC09FC" w:rsidP="00BC09FC">
      <w:pPr>
        <w:rPr>
          <w:sz w:val="20"/>
          <w:szCs w:val="20"/>
        </w:rPr>
      </w:pPr>
      <w:r w:rsidRPr="00F13376">
        <w:rPr>
          <w:sz w:val="20"/>
          <w:szCs w:val="20"/>
        </w:rPr>
        <w:t>- elektrostatyczny o skuteczności filtracji bakteryjnej &gt;99,9999% i skuteczności filtracji wirusowej &gt;99,999%,</w:t>
      </w:r>
    </w:p>
    <w:p w:rsidR="00BC09FC" w:rsidRPr="00F13376" w:rsidRDefault="00BC09FC" w:rsidP="00BC09FC">
      <w:pPr>
        <w:rPr>
          <w:sz w:val="20"/>
          <w:szCs w:val="20"/>
        </w:rPr>
      </w:pPr>
      <w:r w:rsidRPr="00F13376">
        <w:rPr>
          <w:sz w:val="20"/>
          <w:szCs w:val="20"/>
        </w:rPr>
        <w:t>- przestrzeń martwa 53ml</w:t>
      </w:r>
    </w:p>
    <w:p w:rsidR="00BC09FC" w:rsidRPr="00F13376" w:rsidRDefault="00BC09FC" w:rsidP="00BC09FC">
      <w:pPr>
        <w:rPr>
          <w:sz w:val="20"/>
          <w:szCs w:val="20"/>
        </w:rPr>
      </w:pPr>
      <w:r w:rsidRPr="00F13376">
        <w:rPr>
          <w:sz w:val="20"/>
          <w:szCs w:val="20"/>
        </w:rPr>
        <w:t>- z portem bocznym do pomiaru kapnografii ,</w:t>
      </w:r>
    </w:p>
    <w:p w:rsidR="00BC09FC" w:rsidRPr="00F13376" w:rsidRDefault="00BC09FC" w:rsidP="00BC09FC">
      <w:pPr>
        <w:rPr>
          <w:sz w:val="20"/>
          <w:szCs w:val="20"/>
        </w:rPr>
      </w:pPr>
      <w:r w:rsidRPr="00F13376">
        <w:rPr>
          <w:sz w:val="20"/>
          <w:szCs w:val="20"/>
        </w:rPr>
        <w:t>- bariera mechaniczna w postaci celulozowego, higroskopowego  wymiennika ciepła i wilgoci,</w:t>
      </w:r>
    </w:p>
    <w:p w:rsidR="00BC09FC" w:rsidRPr="00F13376" w:rsidRDefault="00BC09FC" w:rsidP="00BC09FC">
      <w:pPr>
        <w:jc w:val="both"/>
        <w:rPr>
          <w:sz w:val="20"/>
          <w:szCs w:val="20"/>
        </w:rPr>
      </w:pPr>
      <w:r w:rsidRPr="00F13376">
        <w:rPr>
          <w:sz w:val="20"/>
          <w:szCs w:val="20"/>
        </w:rPr>
        <w:t>- skuteczność nawilżania 32,8 mg/l H2O przy VT=500ml</w:t>
      </w:r>
      <w:r w:rsidRPr="00F13376">
        <w:rPr>
          <w:sz w:val="20"/>
        </w:rPr>
        <w:t>?</w:t>
      </w:r>
    </w:p>
    <w:p w:rsidR="00BC09FC" w:rsidRPr="00F13376" w:rsidRDefault="00BC09FC" w:rsidP="00BC09FC">
      <w:pPr>
        <w:pStyle w:val="Tekstpodstawowywcity"/>
        <w:spacing w:line="240" w:lineRule="auto"/>
        <w:ind w:firstLine="0"/>
        <w:jc w:val="both"/>
        <w:rPr>
          <w:b/>
          <w:sz w:val="20"/>
        </w:rPr>
      </w:pPr>
      <w:r w:rsidRPr="00F13376">
        <w:rPr>
          <w:b/>
          <w:sz w:val="20"/>
        </w:rPr>
        <w:t>Odpowiedź:</w:t>
      </w:r>
    </w:p>
    <w:p w:rsidR="00BC09FC" w:rsidRPr="00F13376" w:rsidRDefault="00BC09FC" w:rsidP="00BC09FC">
      <w:pPr>
        <w:jc w:val="both"/>
        <w:rPr>
          <w:b/>
          <w:sz w:val="20"/>
          <w:szCs w:val="20"/>
        </w:rPr>
      </w:pPr>
      <w:r w:rsidRPr="00F13376">
        <w:rPr>
          <w:b/>
          <w:sz w:val="20"/>
          <w:szCs w:val="20"/>
        </w:rPr>
        <w:t>Zamawiający dopuszcza.</w:t>
      </w:r>
    </w:p>
    <w:p w:rsidR="00BC09FC" w:rsidRPr="00F13376" w:rsidRDefault="00BC09FC" w:rsidP="00963321">
      <w:pPr>
        <w:jc w:val="both"/>
        <w:rPr>
          <w:b/>
          <w:sz w:val="20"/>
          <w:szCs w:val="20"/>
        </w:rPr>
      </w:pPr>
    </w:p>
    <w:p w:rsidR="00963321" w:rsidRPr="00F13376" w:rsidRDefault="00E2588D" w:rsidP="00963321">
      <w:pPr>
        <w:jc w:val="both"/>
        <w:rPr>
          <w:sz w:val="20"/>
          <w:szCs w:val="20"/>
        </w:rPr>
      </w:pPr>
      <w:r w:rsidRPr="00F13376">
        <w:rPr>
          <w:b/>
          <w:sz w:val="20"/>
          <w:szCs w:val="20"/>
        </w:rPr>
        <w:t>Pytanie 111</w:t>
      </w:r>
      <w:r w:rsidR="00963321" w:rsidRPr="00F13376">
        <w:rPr>
          <w:b/>
          <w:sz w:val="20"/>
          <w:szCs w:val="20"/>
        </w:rPr>
        <w:t xml:space="preserve"> (dot. Pakiet nr 53</w:t>
      </w:r>
      <w:r w:rsidR="00963321" w:rsidRPr="00F13376">
        <w:rPr>
          <w:b/>
          <w:sz w:val="20"/>
          <w:szCs w:val="20"/>
        </w:rPr>
        <w:t>, poz. 2</w:t>
      </w:r>
      <w:r w:rsidR="00963321" w:rsidRPr="00F13376">
        <w:rPr>
          <w:b/>
          <w:sz w:val="20"/>
          <w:szCs w:val="20"/>
        </w:rPr>
        <w:t>)</w:t>
      </w:r>
    </w:p>
    <w:p w:rsidR="00963321" w:rsidRPr="00F13376" w:rsidRDefault="00963321" w:rsidP="00963321">
      <w:pPr>
        <w:rPr>
          <w:sz w:val="20"/>
        </w:rPr>
      </w:pPr>
      <w:r w:rsidRPr="00F13376">
        <w:rPr>
          <w:sz w:val="20"/>
        </w:rPr>
        <w:t>Czy Zamawiający dopuści jako równoważny filtr:</w:t>
      </w:r>
    </w:p>
    <w:p w:rsidR="00963321" w:rsidRPr="00F13376" w:rsidRDefault="00963321" w:rsidP="00963321">
      <w:pPr>
        <w:rPr>
          <w:sz w:val="20"/>
          <w:szCs w:val="20"/>
        </w:rPr>
      </w:pPr>
      <w:r w:rsidRPr="00F13376">
        <w:rPr>
          <w:sz w:val="20"/>
          <w:szCs w:val="20"/>
        </w:rPr>
        <w:t>Czy Zamawiający dopuści filtr:</w:t>
      </w:r>
    </w:p>
    <w:p w:rsidR="00963321" w:rsidRPr="00F13376" w:rsidRDefault="00963321" w:rsidP="00963321">
      <w:pPr>
        <w:rPr>
          <w:sz w:val="20"/>
          <w:szCs w:val="20"/>
        </w:rPr>
      </w:pPr>
      <w:r w:rsidRPr="00F13376">
        <w:rPr>
          <w:sz w:val="20"/>
          <w:szCs w:val="20"/>
        </w:rPr>
        <w:t>- elektrostatyczny o skuteczności filtracji bakteryjnej &gt;99,9999% i skuteczności filtracji wirusowej</w:t>
      </w:r>
      <w:r w:rsidRPr="00F13376">
        <w:rPr>
          <w:sz w:val="20"/>
          <w:szCs w:val="20"/>
        </w:rPr>
        <w:t xml:space="preserve"> </w:t>
      </w:r>
      <w:r w:rsidRPr="00F13376">
        <w:rPr>
          <w:sz w:val="20"/>
          <w:szCs w:val="20"/>
        </w:rPr>
        <w:t>&gt;99,999%,</w:t>
      </w:r>
    </w:p>
    <w:p w:rsidR="00963321" w:rsidRPr="00F13376" w:rsidRDefault="00963321" w:rsidP="00963321">
      <w:pPr>
        <w:rPr>
          <w:sz w:val="20"/>
          <w:szCs w:val="20"/>
        </w:rPr>
      </w:pPr>
      <w:r w:rsidRPr="00F13376">
        <w:rPr>
          <w:sz w:val="20"/>
          <w:szCs w:val="20"/>
        </w:rPr>
        <w:t>- z portem do pomiaru kapnografii ,</w:t>
      </w:r>
    </w:p>
    <w:p w:rsidR="00963321" w:rsidRPr="00F13376" w:rsidRDefault="00963321" w:rsidP="00963321">
      <w:pPr>
        <w:rPr>
          <w:sz w:val="20"/>
          <w:szCs w:val="20"/>
        </w:rPr>
      </w:pPr>
      <w:r w:rsidRPr="00F13376">
        <w:rPr>
          <w:sz w:val="20"/>
          <w:szCs w:val="20"/>
        </w:rPr>
        <w:t>- wydzielony piankowy wymiennik ciepła i wilgoci</w:t>
      </w:r>
    </w:p>
    <w:p w:rsidR="00963321" w:rsidRPr="00F13376" w:rsidRDefault="00963321" w:rsidP="00963321">
      <w:pPr>
        <w:rPr>
          <w:sz w:val="20"/>
          <w:szCs w:val="20"/>
        </w:rPr>
      </w:pPr>
      <w:r w:rsidRPr="00F13376">
        <w:rPr>
          <w:sz w:val="20"/>
          <w:szCs w:val="20"/>
        </w:rPr>
        <w:t>- skuteczność nawilżania 38,6 mg/l H2O przy VT=500ml</w:t>
      </w:r>
    </w:p>
    <w:p w:rsidR="00963321" w:rsidRPr="00F13376" w:rsidRDefault="00963321" w:rsidP="00963321">
      <w:pPr>
        <w:jc w:val="both"/>
        <w:rPr>
          <w:sz w:val="20"/>
          <w:szCs w:val="20"/>
        </w:rPr>
      </w:pPr>
      <w:r w:rsidRPr="00F13376">
        <w:rPr>
          <w:sz w:val="20"/>
          <w:szCs w:val="20"/>
        </w:rPr>
        <w:t>- przestrzeń martwa 77ml</w:t>
      </w:r>
      <w:r w:rsidRPr="00F13376">
        <w:rPr>
          <w:sz w:val="20"/>
        </w:rPr>
        <w:t>?</w:t>
      </w:r>
    </w:p>
    <w:p w:rsidR="00963321" w:rsidRPr="00F13376" w:rsidRDefault="00963321" w:rsidP="00963321">
      <w:pPr>
        <w:pStyle w:val="Tekstpodstawowywcity"/>
        <w:spacing w:line="240" w:lineRule="auto"/>
        <w:ind w:firstLine="0"/>
        <w:jc w:val="both"/>
        <w:rPr>
          <w:b/>
          <w:sz w:val="20"/>
        </w:rPr>
      </w:pPr>
      <w:r w:rsidRPr="00F13376">
        <w:rPr>
          <w:b/>
          <w:sz w:val="20"/>
        </w:rPr>
        <w:t>Odpowiedź:</w:t>
      </w:r>
    </w:p>
    <w:p w:rsidR="00963321" w:rsidRPr="00F13376" w:rsidRDefault="00963321" w:rsidP="00963321">
      <w:pPr>
        <w:jc w:val="both"/>
        <w:rPr>
          <w:b/>
          <w:sz w:val="20"/>
          <w:szCs w:val="20"/>
        </w:rPr>
      </w:pPr>
      <w:r w:rsidRPr="00F13376">
        <w:rPr>
          <w:b/>
          <w:sz w:val="20"/>
          <w:szCs w:val="20"/>
        </w:rPr>
        <w:t>Zamawiający dopuszcza.</w:t>
      </w:r>
    </w:p>
    <w:p w:rsidR="00963321" w:rsidRPr="00F13376" w:rsidRDefault="00963321" w:rsidP="00D56C4D">
      <w:pPr>
        <w:jc w:val="both"/>
        <w:rPr>
          <w:b/>
          <w:sz w:val="20"/>
          <w:szCs w:val="20"/>
        </w:rPr>
      </w:pPr>
    </w:p>
    <w:p w:rsidR="00BC09FC" w:rsidRPr="00F13376" w:rsidRDefault="00E2588D" w:rsidP="00BC09FC">
      <w:pPr>
        <w:jc w:val="both"/>
        <w:rPr>
          <w:sz w:val="20"/>
          <w:szCs w:val="20"/>
        </w:rPr>
      </w:pPr>
      <w:r w:rsidRPr="00F13376">
        <w:rPr>
          <w:b/>
          <w:sz w:val="20"/>
          <w:szCs w:val="20"/>
        </w:rPr>
        <w:t>Pytanie 112</w:t>
      </w:r>
      <w:r w:rsidR="00BC09FC" w:rsidRPr="00F13376">
        <w:rPr>
          <w:b/>
          <w:sz w:val="20"/>
          <w:szCs w:val="20"/>
        </w:rPr>
        <w:t xml:space="preserve"> (dot. Pakiet nr 53, poz. 2)</w:t>
      </w:r>
    </w:p>
    <w:p w:rsidR="00BC09FC" w:rsidRPr="00F13376" w:rsidRDefault="00BC09FC" w:rsidP="00BC09FC">
      <w:pPr>
        <w:jc w:val="both"/>
        <w:rPr>
          <w:sz w:val="20"/>
          <w:szCs w:val="20"/>
        </w:rPr>
      </w:pPr>
      <w:r w:rsidRPr="00F13376">
        <w:rPr>
          <w:sz w:val="20"/>
          <w:szCs w:val="20"/>
        </w:rPr>
        <w:t xml:space="preserve">Czy Zamawiający dopuści filtr oddechowy elektrostatyczny bakteryjno-wirusowy z nawilżaniem o skuteczności p/bakteryjnej 99,999%, przestrzeń martwa 45 ml, poziom nawilżania 33 mg H2O przy </w:t>
      </w:r>
      <w:proofErr w:type="spellStart"/>
      <w:r w:rsidRPr="00F13376">
        <w:rPr>
          <w:sz w:val="20"/>
          <w:szCs w:val="20"/>
        </w:rPr>
        <w:t>Vt</w:t>
      </w:r>
      <w:proofErr w:type="spellEnd"/>
      <w:r w:rsidRPr="00F13376">
        <w:rPr>
          <w:sz w:val="20"/>
          <w:szCs w:val="20"/>
        </w:rPr>
        <w:t>=500ml?</w:t>
      </w:r>
    </w:p>
    <w:p w:rsidR="00BC09FC" w:rsidRPr="00F13376" w:rsidRDefault="00BC09FC" w:rsidP="00BC09FC">
      <w:pPr>
        <w:pStyle w:val="Tekstpodstawowywcity"/>
        <w:spacing w:line="240" w:lineRule="auto"/>
        <w:ind w:firstLine="0"/>
        <w:jc w:val="both"/>
        <w:rPr>
          <w:b/>
          <w:sz w:val="20"/>
        </w:rPr>
      </w:pPr>
      <w:r w:rsidRPr="00F13376">
        <w:rPr>
          <w:b/>
          <w:sz w:val="20"/>
        </w:rPr>
        <w:t>Odpowiedź:</w:t>
      </w:r>
    </w:p>
    <w:p w:rsidR="00BC09FC" w:rsidRPr="00F13376" w:rsidRDefault="00BC09FC" w:rsidP="00BC09FC">
      <w:pPr>
        <w:jc w:val="both"/>
        <w:rPr>
          <w:b/>
          <w:sz w:val="20"/>
          <w:szCs w:val="20"/>
        </w:rPr>
      </w:pPr>
      <w:r w:rsidRPr="00F13376">
        <w:rPr>
          <w:b/>
          <w:sz w:val="20"/>
          <w:szCs w:val="20"/>
        </w:rPr>
        <w:t>Zgodnie z SIWZ.</w:t>
      </w:r>
    </w:p>
    <w:p w:rsidR="00BC09FC" w:rsidRPr="00F13376" w:rsidRDefault="00BC09FC" w:rsidP="00D56C4D">
      <w:pPr>
        <w:jc w:val="both"/>
        <w:rPr>
          <w:b/>
          <w:sz w:val="20"/>
          <w:szCs w:val="20"/>
        </w:rPr>
      </w:pPr>
    </w:p>
    <w:p w:rsidR="00963321" w:rsidRPr="00F13376" w:rsidRDefault="00E2588D" w:rsidP="00963321">
      <w:pPr>
        <w:jc w:val="both"/>
        <w:rPr>
          <w:sz w:val="20"/>
          <w:szCs w:val="20"/>
        </w:rPr>
      </w:pPr>
      <w:r w:rsidRPr="00F13376">
        <w:rPr>
          <w:b/>
          <w:sz w:val="20"/>
          <w:szCs w:val="20"/>
        </w:rPr>
        <w:t>Pytanie 113</w:t>
      </w:r>
      <w:r w:rsidR="00963321" w:rsidRPr="00F13376">
        <w:rPr>
          <w:b/>
          <w:sz w:val="20"/>
          <w:szCs w:val="20"/>
        </w:rPr>
        <w:t xml:space="preserve"> (dot. Pakiet nr 53</w:t>
      </w:r>
      <w:r w:rsidR="00963321" w:rsidRPr="00F13376">
        <w:rPr>
          <w:b/>
          <w:sz w:val="20"/>
          <w:szCs w:val="20"/>
        </w:rPr>
        <w:t>, poz. 3</w:t>
      </w:r>
      <w:r w:rsidR="00963321" w:rsidRPr="00F13376">
        <w:rPr>
          <w:b/>
          <w:sz w:val="20"/>
          <w:szCs w:val="20"/>
        </w:rPr>
        <w:t>)</w:t>
      </w:r>
    </w:p>
    <w:p w:rsidR="00963321" w:rsidRPr="00F13376" w:rsidRDefault="00963321" w:rsidP="00963321">
      <w:pPr>
        <w:rPr>
          <w:sz w:val="20"/>
        </w:rPr>
      </w:pPr>
      <w:r w:rsidRPr="00F13376">
        <w:rPr>
          <w:sz w:val="20"/>
        </w:rPr>
        <w:t xml:space="preserve">Czy Zamawiający dopuści jako równoważny filtr do rurek </w:t>
      </w:r>
      <w:proofErr w:type="spellStart"/>
      <w:r w:rsidRPr="00F13376">
        <w:rPr>
          <w:sz w:val="20"/>
        </w:rPr>
        <w:t>tracheostomijnych</w:t>
      </w:r>
      <w:proofErr w:type="spellEnd"/>
      <w:r w:rsidRPr="00F13376">
        <w:rPr>
          <w:sz w:val="20"/>
        </w:rPr>
        <w:t xml:space="preserve"> dla dorosłych i dzieci &gt;15kg oddychających samodzielnie o:</w:t>
      </w:r>
    </w:p>
    <w:p w:rsidR="00963321" w:rsidRPr="00F13376" w:rsidRDefault="00963321" w:rsidP="00963321">
      <w:pPr>
        <w:rPr>
          <w:sz w:val="20"/>
        </w:rPr>
      </w:pPr>
      <w:r w:rsidRPr="00F13376">
        <w:rPr>
          <w:sz w:val="20"/>
        </w:rPr>
        <w:t>Objętość oddechowej VT 50 - 1000 ml</w:t>
      </w:r>
    </w:p>
    <w:p w:rsidR="00963321" w:rsidRPr="00F13376" w:rsidRDefault="00963321" w:rsidP="00963321">
      <w:pPr>
        <w:rPr>
          <w:sz w:val="20"/>
        </w:rPr>
      </w:pPr>
      <w:r w:rsidRPr="00F13376">
        <w:rPr>
          <w:sz w:val="20"/>
        </w:rPr>
        <w:t>Opór przepływu przy 0,5l /s 0,7 cm H2O</w:t>
      </w:r>
    </w:p>
    <w:p w:rsidR="00963321" w:rsidRPr="00F13376" w:rsidRDefault="00963321" w:rsidP="00963321">
      <w:pPr>
        <w:rPr>
          <w:sz w:val="20"/>
        </w:rPr>
      </w:pPr>
      <w:r w:rsidRPr="00F13376">
        <w:rPr>
          <w:sz w:val="20"/>
        </w:rPr>
        <w:t xml:space="preserve">                                  1,0 l/s 1,8 cm H2O</w:t>
      </w:r>
    </w:p>
    <w:p w:rsidR="00963321" w:rsidRPr="00F13376" w:rsidRDefault="00963321" w:rsidP="00963321">
      <w:pPr>
        <w:rPr>
          <w:sz w:val="20"/>
        </w:rPr>
      </w:pPr>
      <w:r w:rsidRPr="00F13376">
        <w:rPr>
          <w:sz w:val="20"/>
        </w:rPr>
        <w:t xml:space="preserve">                                  1,5 l/s 3,0 cm H2O</w:t>
      </w:r>
    </w:p>
    <w:p w:rsidR="00963321" w:rsidRPr="00F13376" w:rsidRDefault="00963321" w:rsidP="00963321">
      <w:pPr>
        <w:jc w:val="both"/>
        <w:rPr>
          <w:sz w:val="20"/>
          <w:szCs w:val="20"/>
        </w:rPr>
      </w:pPr>
      <w:r w:rsidRPr="00F13376">
        <w:rPr>
          <w:sz w:val="20"/>
        </w:rPr>
        <w:t xml:space="preserve">Masa 8,4 g; Przestrzeń martwa 15 ml; Nawilżanie 28,5mg/l H2O przy </w:t>
      </w:r>
      <w:proofErr w:type="spellStart"/>
      <w:r w:rsidRPr="00F13376">
        <w:rPr>
          <w:sz w:val="20"/>
        </w:rPr>
        <w:t>Vt</w:t>
      </w:r>
      <w:proofErr w:type="spellEnd"/>
      <w:r w:rsidRPr="00F13376">
        <w:rPr>
          <w:sz w:val="20"/>
        </w:rPr>
        <w:t xml:space="preserve">=500ml; Skuteczność termiczna 30,2°; Port do odsysania z zatyczką umieszczony centralnie; Średnica portu do odsysania 6,1 mm; Powierzchnia wymiennika &gt; 500 cm2; Wkład celulozowy, higroskopowy. Złącza 15mmF - do rurki </w:t>
      </w:r>
      <w:proofErr w:type="spellStart"/>
      <w:r w:rsidRPr="00F13376">
        <w:rPr>
          <w:sz w:val="20"/>
        </w:rPr>
        <w:t>tracheostomijnej</w:t>
      </w:r>
      <w:proofErr w:type="spellEnd"/>
      <w:r w:rsidRPr="00F13376">
        <w:rPr>
          <w:sz w:val="20"/>
        </w:rPr>
        <w:t xml:space="preserve">, stożkowe, zapobiegające spadaniu z rurki. Port do drenu tlenowego 5,5 </w:t>
      </w:r>
      <w:proofErr w:type="spellStart"/>
      <w:r w:rsidRPr="00F13376">
        <w:rPr>
          <w:sz w:val="20"/>
        </w:rPr>
        <w:t>mmM</w:t>
      </w:r>
      <w:proofErr w:type="spellEnd"/>
      <w:r w:rsidRPr="00F13376">
        <w:rPr>
          <w:sz w:val="20"/>
        </w:rPr>
        <w:t>?</w:t>
      </w:r>
    </w:p>
    <w:p w:rsidR="00963321" w:rsidRPr="00F13376" w:rsidRDefault="00963321" w:rsidP="00963321">
      <w:pPr>
        <w:pStyle w:val="Tekstpodstawowywcity"/>
        <w:spacing w:line="240" w:lineRule="auto"/>
        <w:ind w:firstLine="0"/>
        <w:jc w:val="both"/>
        <w:rPr>
          <w:b/>
          <w:sz w:val="20"/>
        </w:rPr>
      </w:pPr>
      <w:r w:rsidRPr="00F13376">
        <w:rPr>
          <w:b/>
          <w:sz w:val="20"/>
        </w:rPr>
        <w:t>Odpowiedź:</w:t>
      </w:r>
    </w:p>
    <w:p w:rsidR="00963321" w:rsidRPr="00F13376" w:rsidRDefault="00963321" w:rsidP="00963321">
      <w:pPr>
        <w:jc w:val="both"/>
        <w:rPr>
          <w:b/>
          <w:sz w:val="20"/>
          <w:szCs w:val="20"/>
        </w:rPr>
      </w:pPr>
      <w:r w:rsidRPr="00F13376">
        <w:rPr>
          <w:b/>
          <w:sz w:val="20"/>
          <w:szCs w:val="20"/>
        </w:rPr>
        <w:t>Zgodnie z SIWZ.</w:t>
      </w:r>
    </w:p>
    <w:p w:rsidR="00963321" w:rsidRPr="00F13376" w:rsidRDefault="00963321" w:rsidP="00D56C4D">
      <w:pPr>
        <w:jc w:val="both"/>
        <w:rPr>
          <w:b/>
          <w:sz w:val="20"/>
          <w:szCs w:val="20"/>
        </w:rPr>
      </w:pPr>
    </w:p>
    <w:p w:rsidR="00BC09FC" w:rsidRPr="00F13376" w:rsidRDefault="00E2588D" w:rsidP="00BC09FC">
      <w:pPr>
        <w:jc w:val="both"/>
        <w:rPr>
          <w:sz w:val="20"/>
          <w:szCs w:val="20"/>
        </w:rPr>
      </w:pPr>
      <w:r w:rsidRPr="00F13376">
        <w:rPr>
          <w:b/>
          <w:sz w:val="20"/>
          <w:szCs w:val="20"/>
        </w:rPr>
        <w:t>Pytanie 114</w:t>
      </w:r>
      <w:r w:rsidR="00BC09FC" w:rsidRPr="00F13376">
        <w:rPr>
          <w:b/>
          <w:sz w:val="20"/>
          <w:szCs w:val="20"/>
        </w:rPr>
        <w:t xml:space="preserve"> (dot. Pakiet nr 53, poz. 3)</w:t>
      </w:r>
    </w:p>
    <w:p w:rsidR="00BC09FC" w:rsidRPr="00F13376" w:rsidRDefault="00BC09FC" w:rsidP="00BC09FC">
      <w:pPr>
        <w:jc w:val="both"/>
        <w:rPr>
          <w:sz w:val="20"/>
          <w:szCs w:val="20"/>
        </w:rPr>
      </w:pPr>
      <w:r w:rsidRPr="00F13376">
        <w:rPr>
          <w:sz w:val="20"/>
          <w:szCs w:val="20"/>
        </w:rPr>
        <w:t xml:space="preserve">Czy Zamawiający dopuści filtr do rurek tracheotomijnych- sterylny, z wkładem wymiennika ciepła i wilgoci wykonanym z pianki o skuteczności nawilżania 27,4 mg H2O przy </w:t>
      </w:r>
      <w:proofErr w:type="spellStart"/>
      <w:r w:rsidRPr="00F13376">
        <w:rPr>
          <w:sz w:val="20"/>
          <w:szCs w:val="20"/>
        </w:rPr>
        <w:t>Vt</w:t>
      </w:r>
      <w:proofErr w:type="spellEnd"/>
      <w:r w:rsidRPr="00F13376">
        <w:rPr>
          <w:sz w:val="20"/>
          <w:szCs w:val="20"/>
        </w:rPr>
        <w:t>=500ml, przy zachowaniu pozostałych wymagań SIWZ?</w:t>
      </w:r>
    </w:p>
    <w:p w:rsidR="00BC09FC" w:rsidRPr="00F13376" w:rsidRDefault="00BC09FC" w:rsidP="00BC09FC">
      <w:pPr>
        <w:pStyle w:val="Tekstpodstawowywcity"/>
        <w:spacing w:line="240" w:lineRule="auto"/>
        <w:ind w:firstLine="0"/>
        <w:jc w:val="both"/>
        <w:rPr>
          <w:b/>
          <w:sz w:val="20"/>
        </w:rPr>
      </w:pPr>
      <w:r w:rsidRPr="00F13376">
        <w:rPr>
          <w:b/>
          <w:sz w:val="20"/>
        </w:rPr>
        <w:t>Odpowiedź:</w:t>
      </w:r>
    </w:p>
    <w:p w:rsidR="00BC09FC" w:rsidRPr="00F13376" w:rsidRDefault="00BC09FC" w:rsidP="00BC09FC">
      <w:pPr>
        <w:jc w:val="both"/>
        <w:rPr>
          <w:b/>
          <w:sz w:val="20"/>
          <w:szCs w:val="20"/>
        </w:rPr>
      </w:pPr>
      <w:r w:rsidRPr="00F13376">
        <w:rPr>
          <w:b/>
          <w:sz w:val="20"/>
          <w:szCs w:val="20"/>
        </w:rPr>
        <w:t>Zgodnie z SIWZ.</w:t>
      </w:r>
    </w:p>
    <w:p w:rsidR="00BC09FC" w:rsidRPr="00F13376" w:rsidRDefault="00BC09FC" w:rsidP="00D56C4D">
      <w:pPr>
        <w:jc w:val="both"/>
        <w:rPr>
          <w:b/>
          <w:sz w:val="20"/>
          <w:szCs w:val="20"/>
        </w:rPr>
      </w:pPr>
    </w:p>
    <w:p w:rsidR="00BC09FC" w:rsidRPr="00F13376" w:rsidRDefault="00E2588D" w:rsidP="00BC09FC">
      <w:pPr>
        <w:jc w:val="both"/>
        <w:rPr>
          <w:sz w:val="20"/>
          <w:szCs w:val="20"/>
        </w:rPr>
      </w:pPr>
      <w:r w:rsidRPr="00F13376">
        <w:rPr>
          <w:b/>
          <w:sz w:val="20"/>
          <w:szCs w:val="20"/>
        </w:rPr>
        <w:t>Pytanie 115</w:t>
      </w:r>
      <w:r w:rsidR="00BC09FC" w:rsidRPr="00F13376">
        <w:rPr>
          <w:b/>
          <w:sz w:val="20"/>
          <w:szCs w:val="20"/>
        </w:rPr>
        <w:t xml:space="preserve"> (dot. Pakiet nr 54)</w:t>
      </w:r>
    </w:p>
    <w:p w:rsidR="00BC09FC" w:rsidRPr="00F13376" w:rsidRDefault="00BC09FC" w:rsidP="00BC09FC">
      <w:pPr>
        <w:jc w:val="both"/>
        <w:rPr>
          <w:sz w:val="20"/>
          <w:szCs w:val="20"/>
        </w:rPr>
      </w:pPr>
      <w:r w:rsidRPr="00F13376">
        <w:rPr>
          <w:sz w:val="20"/>
          <w:szCs w:val="20"/>
        </w:rPr>
        <w:t>Czy Zamawiający dopuści łącznik karbowany obrotowy mikrobiologicznie czysty?</w:t>
      </w:r>
    </w:p>
    <w:p w:rsidR="00BC09FC" w:rsidRPr="00F13376" w:rsidRDefault="00BC09FC" w:rsidP="00BC09FC">
      <w:pPr>
        <w:pStyle w:val="Tekstpodstawowywcity"/>
        <w:spacing w:line="240" w:lineRule="auto"/>
        <w:ind w:firstLine="0"/>
        <w:jc w:val="both"/>
        <w:rPr>
          <w:b/>
          <w:sz w:val="20"/>
        </w:rPr>
      </w:pPr>
      <w:r w:rsidRPr="00F13376">
        <w:rPr>
          <w:b/>
          <w:sz w:val="20"/>
        </w:rPr>
        <w:t>Odpowiedź:</w:t>
      </w:r>
    </w:p>
    <w:p w:rsidR="00BC09FC" w:rsidRPr="00F13376" w:rsidRDefault="00BC09FC" w:rsidP="00BC09FC">
      <w:pPr>
        <w:jc w:val="both"/>
        <w:rPr>
          <w:b/>
          <w:sz w:val="20"/>
          <w:szCs w:val="20"/>
        </w:rPr>
      </w:pPr>
      <w:r w:rsidRPr="00F13376">
        <w:rPr>
          <w:b/>
          <w:sz w:val="20"/>
          <w:szCs w:val="20"/>
        </w:rPr>
        <w:t>Zamawiający dopuszcza.</w:t>
      </w:r>
    </w:p>
    <w:p w:rsidR="00BC09FC" w:rsidRPr="00F13376" w:rsidRDefault="00BC09FC" w:rsidP="00D56C4D">
      <w:pPr>
        <w:jc w:val="both"/>
        <w:rPr>
          <w:b/>
          <w:sz w:val="20"/>
          <w:szCs w:val="20"/>
        </w:rPr>
      </w:pPr>
    </w:p>
    <w:p w:rsidR="00BC09FC" w:rsidRPr="00F13376" w:rsidRDefault="00E2588D" w:rsidP="00BC09FC">
      <w:pPr>
        <w:jc w:val="both"/>
        <w:rPr>
          <w:sz w:val="20"/>
          <w:szCs w:val="20"/>
        </w:rPr>
      </w:pPr>
      <w:r w:rsidRPr="00F13376">
        <w:rPr>
          <w:b/>
          <w:sz w:val="20"/>
          <w:szCs w:val="20"/>
        </w:rPr>
        <w:t>Pytanie 116</w:t>
      </w:r>
      <w:r w:rsidR="00BC09FC" w:rsidRPr="00F13376">
        <w:rPr>
          <w:b/>
          <w:sz w:val="20"/>
          <w:szCs w:val="20"/>
        </w:rPr>
        <w:t xml:space="preserve"> (dot. Pakiet nr 54)</w:t>
      </w:r>
    </w:p>
    <w:p w:rsidR="00BC09FC" w:rsidRPr="00F13376" w:rsidRDefault="00E1346E" w:rsidP="00BC09FC">
      <w:pPr>
        <w:jc w:val="both"/>
        <w:rPr>
          <w:sz w:val="20"/>
          <w:szCs w:val="20"/>
        </w:rPr>
      </w:pPr>
      <w:r w:rsidRPr="00F13376">
        <w:rPr>
          <w:sz w:val="20"/>
          <w:szCs w:val="20"/>
        </w:rPr>
        <w:t>Czy Zamawiający wymaga łącznika karbowanego obrotowego o stałej długości czy rozciągalnego?</w:t>
      </w:r>
    </w:p>
    <w:p w:rsidR="00BC09FC" w:rsidRPr="00F13376" w:rsidRDefault="00BC09FC" w:rsidP="00BC09FC">
      <w:pPr>
        <w:pStyle w:val="Tekstpodstawowywcity"/>
        <w:spacing w:line="240" w:lineRule="auto"/>
        <w:ind w:firstLine="0"/>
        <w:jc w:val="both"/>
        <w:rPr>
          <w:b/>
          <w:sz w:val="20"/>
        </w:rPr>
      </w:pPr>
      <w:r w:rsidRPr="00F13376">
        <w:rPr>
          <w:b/>
          <w:sz w:val="20"/>
        </w:rPr>
        <w:t>Odpowiedź:</w:t>
      </w:r>
    </w:p>
    <w:p w:rsidR="00BC09FC" w:rsidRPr="00F13376" w:rsidRDefault="00E1346E" w:rsidP="00BC09FC">
      <w:pPr>
        <w:jc w:val="both"/>
        <w:rPr>
          <w:b/>
          <w:sz w:val="20"/>
          <w:szCs w:val="20"/>
        </w:rPr>
      </w:pPr>
      <w:r w:rsidRPr="00F13376">
        <w:rPr>
          <w:b/>
          <w:sz w:val="20"/>
          <w:szCs w:val="20"/>
        </w:rPr>
        <w:t>Zamawiający wymaga łącznika karbowanego obrotowego rozciągalnego</w:t>
      </w:r>
      <w:r w:rsidR="00BC09FC" w:rsidRPr="00F13376">
        <w:rPr>
          <w:b/>
          <w:sz w:val="20"/>
          <w:szCs w:val="20"/>
        </w:rPr>
        <w:t>.</w:t>
      </w:r>
    </w:p>
    <w:p w:rsidR="00BC09FC" w:rsidRPr="00F13376" w:rsidRDefault="00BC09FC" w:rsidP="00D56C4D">
      <w:pPr>
        <w:jc w:val="both"/>
        <w:rPr>
          <w:b/>
          <w:sz w:val="20"/>
          <w:szCs w:val="20"/>
        </w:rPr>
      </w:pPr>
    </w:p>
    <w:p w:rsidR="00D56C4D" w:rsidRPr="00F13376" w:rsidRDefault="00E2588D" w:rsidP="00D56C4D">
      <w:pPr>
        <w:jc w:val="both"/>
        <w:rPr>
          <w:sz w:val="20"/>
          <w:szCs w:val="20"/>
        </w:rPr>
      </w:pPr>
      <w:r w:rsidRPr="00F13376">
        <w:rPr>
          <w:b/>
          <w:sz w:val="20"/>
          <w:szCs w:val="20"/>
        </w:rPr>
        <w:t>Pytanie 117</w:t>
      </w:r>
      <w:r w:rsidR="00A41775" w:rsidRPr="00F13376">
        <w:rPr>
          <w:b/>
          <w:sz w:val="20"/>
          <w:szCs w:val="20"/>
        </w:rPr>
        <w:t xml:space="preserve"> (dot. Pakiet nr 54</w:t>
      </w:r>
      <w:r w:rsidR="00D56C4D" w:rsidRPr="00F13376">
        <w:rPr>
          <w:b/>
          <w:sz w:val="20"/>
          <w:szCs w:val="20"/>
        </w:rPr>
        <w:t>)</w:t>
      </w:r>
    </w:p>
    <w:p w:rsidR="00D56C4D" w:rsidRPr="00F13376" w:rsidRDefault="00A41775" w:rsidP="00D56C4D">
      <w:pPr>
        <w:jc w:val="both"/>
        <w:rPr>
          <w:sz w:val="20"/>
          <w:szCs w:val="20"/>
        </w:rPr>
      </w:pPr>
      <w:r w:rsidRPr="00F13376">
        <w:rPr>
          <w:sz w:val="20"/>
          <w:szCs w:val="20"/>
          <w:lang w:eastAsia="ar-SA"/>
        </w:rPr>
        <w:t>Prosimy o dopuszczenie łącznika mikrobiologicznie czystego, który spełnia pozostałe wymagania zawarte w SIWZ</w:t>
      </w:r>
      <w:r w:rsidR="00D56C4D" w:rsidRPr="00F13376">
        <w:rPr>
          <w:sz w:val="20"/>
          <w:szCs w:val="20"/>
        </w:rPr>
        <w:t>?</w:t>
      </w:r>
    </w:p>
    <w:p w:rsidR="00D56C4D" w:rsidRPr="00F13376" w:rsidRDefault="00D56C4D" w:rsidP="00D56C4D">
      <w:pPr>
        <w:pStyle w:val="Tekstpodstawowywcity"/>
        <w:spacing w:line="240" w:lineRule="auto"/>
        <w:ind w:firstLine="0"/>
        <w:jc w:val="both"/>
        <w:rPr>
          <w:b/>
          <w:sz w:val="20"/>
        </w:rPr>
      </w:pPr>
      <w:r w:rsidRPr="00F13376">
        <w:rPr>
          <w:b/>
          <w:sz w:val="20"/>
        </w:rPr>
        <w:t>Odpowiedź:</w:t>
      </w:r>
    </w:p>
    <w:p w:rsidR="00D56C4D" w:rsidRPr="00F13376" w:rsidRDefault="00D56C4D" w:rsidP="00D56C4D">
      <w:pPr>
        <w:jc w:val="both"/>
        <w:rPr>
          <w:b/>
          <w:sz w:val="20"/>
          <w:szCs w:val="20"/>
        </w:rPr>
      </w:pPr>
      <w:r w:rsidRPr="00F13376">
        <w:rPr>
          <w:b/>
          <w:sz w:val="20"/>
          <w:szCs w:val="20"/>
        </w:rPr>
        <w:t xml:space="preserve">Zamawiający </w:t>
      </w:r>
      <w:r w:rsidR="00A41775" w:rsidRPr="00F13376">
        <w:rPr>
          <w:b/>
          <w:sz w:val="20"/>
          <w:szCs w:val="20"/>
        </w:rPr>
        <w:t>dopuszcza</w:t>
      </w:r>
      <w:r w:rsidRPr="00F13376">
        <w:rPr>
          <w:b/>
          <w:sz w:val="20"/>
          <w:szCs w:val="20"/>
        </w:rPr>
        <w:t>.</w:t>
      </w:r>
    </w:p>
    <w:p w:rsidR="00BC48B3" w:rsidRPr="00F13376" w:rsidRDefault="00BC48B3" w:rsidP="00E479DA">
      <w:pPr>
        <w:jc w:val="both"/>
        <w:rPr>
          <w:b/>
          <w:sz w:val="20"/>
          <w:szCs w:val="20"/>
        </w:rPr>
      </w:pPr>
    </w:p>
    <w:p w:rsidR="00963321" w:rsidRPr="00F13376" w:rsidRDefault="00E2588D" w:rsidP="00963321">
      <w:pPr>
        <w:jc w:val="both"/>
        <w:rPr>
          <w:sz w:val="20"/>
          <w:szCs w:val="20"/>
        </w:rPr>
      </w:pPr>
      <w:r w:rsidRPr="00F13376">
        <w:rPr>
          <w:b/>
          <w:sz w:val="20"/>
          <w:szCs w:val="20"/>
        </w:rPr>
        <w:t>Pytanie 118</w:t>
      </w:r>
      <w:r w:rsidR="00963321" w:rsidRPr="00F13376">
        <w:rPr>
          <w:b/>
          <w:sz w:val="20"/>
          <w:szCs w:val="20"/>
        </w:rPr>
        <w:t xml:space="preserve"> (dot. Pakiet nr 54)</w:t>
      </w:r>
    </w:p>
    <w:p w:rsidR="00963321" w:rsidRPr="00F13376" w:rsidRDefault="00963321" w:rsidP="00963321">
      <w:pPr>
        <w:jc w:val="both"/>
        <w:rPr>
          <w:sz w:val="20"/>
          <w:szCs w:val="20"/>
        </w:rPr>
      </w:pPr>
      <w:r w:rsidRPr="00F13376">
        <w:rPr>
          <w:sz w:val="20"/>
        </w:rPr>
        <w:t>Czy Zamawiający dopuści jako równoważny łącznik o długości 15cm?</w:t>
      </w:r>
    </w:p>
    <w:p w:rsidR="00963321" w:rsidRPr="00F13376" w:rsidRDefault="00963321" w:rsidP="00963321">
      <w:pPr>
        <w:pStyle w:val="Tekstpodstawowywcity"/>
        <w:spacing w:line="240" w:lineRule="auto"/>
        <w:ind w:firstLine="0"/>
        <w:jc w:val="both"/>
        <w:rPr>
          <w:b/>
          <w:sz w:val="20"/>
        </w:rPr>
      </w:pPr>
      <w:r w:rsidRPr="00F13376">
        <w:rPr>
          <w:b/>
          <w:sz w:val="20"/>
        </w:rPr>
        <w:t>Odpowiedź:</w:t>
      </w:r>
    </w:p>
    <w:p w:rsidR="00963321" w:rsidRPr="00F13376" w:rsidRDefault="00963321" w:rsidP="00963321">
      <w:pPr>
        <w:jc w:val="both"/>
        <w:rPr>
          <w:b/>
          <w:sz w:val="20"/>
          <w:szCs w:val="20"/>
        </w:rPr>
      </w:pPr>
      <w:r w:rsidRPr="00F13376">
        <w:rPr>
          <w:b/>
          <w:sz w:val="20"/>
          <w:szCs w:val="20"/>
        </w:rPr>
        <w:t>Zamawiający dopuszcza.</w:t>
      </w:r>
    </w:p>
    <w:p w:rsidR="00963321" w:rsidRPr="00F13376" w:rsidRDefault="00963321" w:rsidP="00E479DA">
      <w:pPr>
        <w:jc w:val="both"/>
        <w:rPr>
          <w:b/>
          <w:sz w:val="20"/>
          <w:szCs w:val="20"/>
        </w:rPr>
      </w:pPr>
    </w:p>
    <w:p w:rsidR="00D56C4D" w:rsidRPr="00F13376" w:rsidRDefault="00E2588D" w:rsidP="00D56C4D">
      <w:pPr>
        <w:jc w:val="both"/>
        <w:rPr>
          <w:sz w:val="20"/>
          <w:szCs w:val="20"/>
        </w:rPr>
      </w:pPr>
      <w:r w:rsidRPr="00F13376">
        <w:rPr>
          <w:b/>
          <w:sz w:val="20"/>
          <w:szCs w:val="20"/>
        </w:rPr>
        <w:t>Pytanie 119</w:t>
      </w:r>
      <w:r w:rsidR="00E921DE" w:rsidRPr="00F13376">
        <w:rPr>
          <w:b/>
          <w:sz w:val="20"/>
          <w:szCs w:val="20"/>
        </w:rPr>
        <w:t xml:space="preserve"> (dot. Pakiet nr 57</w:t>
      </w:r>
      <w:r w:rsidR="00D56C4D" w:rsidRPr="00F13376">
        <w:rPr>
          <w:b/>
          <w:sz w:val="20"/>
          <w:szCs w:val="20"/>
        </w:rPr>
        <w:t>)</w:t>
      </w:r>
    </w:p>
    <w:p w:rsidR="00D56C4D" w:rsidRPr="00F13376" w:rsidRDefault="00E921DE" w:rsidP="00D56C4D">
      <w:pPr>
        <w:jc w:val="both"/>
        <w:rPr>
          <w:sz w:val="20"/>
          <w:szCs w:val="20"/>
        </w:rPr>
      </w:pPr>
      <w:r w:rsidRPr="00F13376">
        <w:rPr>
          <w:sz w:val="20"/>
          <w:szCs w:val="20"/>
          <w:lang w:eastAsia="ar-SA"/>
        </w:rPr>
        <w:t xml:space="preserve">Czy zamawiający dopuści wysokiej klasy przetwornik amerykańskiego producenta (dawny ABBOT), </w:t>
      </w:r>
      <w:proofErr w:type="spellStart"/>
      <w:r w:rsidRPr="00F13376">
        <w:rPr>
          <w:sz w:val="20"/>
          <w:szCs w:val="20"/>
          <w:lang w:eastAsia="ar-SA"/>
        </w:rPr>
        <w:t>pojedyńczy</w:t>
      </w:r>
      <w:proofErr w:type="spellEnd"/>
      <w:r w:rsidRPr="00F13376">
        <w:rPr>
          <w:sz w:val="20"/>
          <w:szCs w:val="20"/>
          <w:lang w:eastAsia="ar-SA"/>
        </w:rPr>
        <w:t xml:space="preserve">,  podwójną płuczką 3ml/h, wykonana z materiału </w:t>
      </w:r>
      <w:proofErr w:type="spellStart"/>
      <w:r w:rsidRPr="00F13376">
        <w:rPr>
          <w:sz w:val="20"/>
          <w:szCs w:val="20"/>
          <w:lang w:eastAsia="ar-SA"/>
        </w:rPr>
        <w:t>apyrogennego</w:t>
      </w:r>
      <w:proofErr w:type="spellEnd"/>
      <w:r w:rsidRPr="00F13376">
        <w:rPr>
          <w:sz w:val="20"/>
          <w:szCs w:val="20"/>
          <w:lang w:eastAsia="ar-SA"/>
        </w:rPr>
        <w:t xml:space="preserve"> i </w:t>
      </w:r>
      <w:proofErr w:type="spellStart"/>
      <w:r w:rsidRPr="00F13376">
        <w:rPr>
          <w:sz w:val="20"/>
          <w:szCs w:val="20"/>
          <w:lang w:eastAsia="ar-SA"/>
        </w:rPr>
        <w:t>nietrombogennego</w:t>
      </w:r>
      <w:proofErr w:type="spellEnd"/>
      <w:r w:rsidRPr="00F13376">
        <w:rPr>
          <w:sz w:val="20"/>
          <w:szCs w:val="20"/>
          <w:lang w:eastAsia="ar-SA"/>
        </w:rPr>
        <w:t xml:space="preserve">; Stałe płukanie z szybkością 3ml/h przy 300mmHg, szybkie płukanie z szybkością &gt; 70 ml/h. Częstotliwość własna przetwornika &gt; 200 </w:t>
      </w:r>
      <w:proofErr w:type="spellStart"/>
      <w:r w:rsidRPr="00F13376">
        <w:rPr>
          <w:sz w:val="20"/>
          <w:szCs w:val="20"/>
          <w:lang w:eastAsia="ar-SA"/>
        </w:rPr>
        <w:t>Hz</w:t>
      </w:r>
      <w:proofErr w:type="spellEnd"/>
      <w:r w:rsidRPr="00F13376">
        <w:rPr>
          <w:sz w:val="20"/>
          <w:szCs w:val="20"/>
          <w:lang w:eastAsia="ar-SA"/>
        </w:rPr>
        <w:t xml:space="preserve">. Biureta zabezpieczona filtrem. Długość linii ciśnieniowych 122 cm + 30 cm; dwa kraniki trójdrożne na linię (długość całkowita 152 cm); </w:t>
      </w:r>
      <w:proofErr w:type="spellStart"/>
      <w:r w:rsidRPr="00F13376">
        <w:rPr>
          <w:sz w:val="20"/>
          <w:szCs w:val="20"/>
          <w:lang w:eastAsia="ar-SA"/>
        </w:rPr>
        <w:t>bezpinowe</w:t>
      </w:r>
      <w:proofErr w:type="spellEnd"/>
      <w:r w:rsidRPr="00F13376">
        <w:rPr>
          <w:sz w:val="20"/>
          <w:szCs w:val="20"/>
          <w:lang w:eastAsia="ar-SA"/>
        </w:rPr>
        <w:t xml:space="preserve"> połączeniem przetwornika z kablem interfejsowym; zatrzaskowe połączenie przetwornika z kablem zabezpieczone wodoszczelnym, przezroczystym kołnierzem; Linie kodowane kolorami w celu łatwej identyfikacji. Wymienne żółte koreczki i kolorowe naklejki do oznaczenia linii. Produkt sterylny, jednorazowy, pakowany </w:t>
      </w:r>
      <w:proofErr w:type="spellStart"/>
      <w:r w:rsidRPr="00F13376">
        <w:rPr>
          <w:sz w:val="20"/>
          <w:szCs w:val="20"/>
          <w:lang w:eastAsia="ar-SA"/>
        </w:rPr>
        <w:t>pojedyńczo</w:t>
      </w:r>
      <w:proofErr w:type="spellEnd"/>
      <w:r w:rsidRPr="00F13376">
        <w:rPr>
          <w:sz w:val="20"/>
          <w:szCs w:val="20"/>
          <w:lang w:eastAsia="ar-SA"/>
        </w:rPr>
        <w:t xml:space="preserve"> - koperta papier/folia. Linie infuzyjne spięte taśmami papierowymi w celu łatwego wypełnienia linii.</w:t>
      </w:r>
    </w:p>
    <w:p w:rsidR="00D56C4D" w:rsidRPr="00F13376" w:rsidRDefault="00D56C4D" w:rsidP="00D56C4D">
      <w:pPr>
        <w:pStyle w:val="Tekstpodstawowywcity"/>
        <w:spacing w:line="240" w:lineRule="auto"/>
        <w:ind w:firstLine="0"/>
        <w:jc w:val="both"/>
        <w:rPr>
          <w:b/>
          <w:sz w:val="20"/>
        </w:rPr>
      </w:pPr>
      <w:r w:rsidRPr="00F13376">
        <w:rPr>
          <w:b/>
          <w:sz w:val="20"/>
        </w:rPr>
        <w:t>Odpowiedź:</w:t>
      </w:r>
    </w:p>
    <w:p w:rsidR="00D56C4D" w:rsidRPr="00F13376" w:rsidRDefault="00D56C4D" w:rsidP="00D56C4D">
      <w:pPr>
        <w:jc w:val="both"/>
        <w:rPr>
          <w:b/>
          <w:sz w:val="20"/>
          <w:szCs w:val="20"/>
        </w:rPr>
      </w:pPr>
      <w:r w:rsidRPr="00F13376">
        <w:rPr>
          <w:b/>
          <w:sz w:val="20"/>
          <w:szCs w:val="20"/>
        </w:rPr>
        <w:t>Zgodnie z SIWZ.</w:t>
      </w:r>
    </w:p>
    <w:p w:rsidR="00D56C4D" w:rsidRPr="00F13376" w:rsidRDefault="00D56C4D" w:rsidP="00E479DA">
      <w:pPr>
        <w:jc w:val="both"/>
        <w:rPr>
          <w:b/>
          <w:sz w:val="20"/>
          <w:szCs w:val="20"/>
        </w:rPr>
      </w:pPr>
    </w:p>
    <w:p w:rsidR="00963321" w:rsidRPr="00F13376" w:rsidRDefault="00E2588D" w:rsidP="00963321">
      <w:pPr>
        <w:jc w:val="both"/>
        <w:rPr>
          <w:sz w:val="20"/>
          <w:szCs w:val="20"/>
        </w:rPr>
      </w:pPr>
      <w:r w:rsidRPr="00F13376">
        <w:rPr>
          <w:b/>
          <w:sz w:val="20"/>
          <w:szCs w:val="20"/>
        </w:rPr>
        <w:t>Pytanie 120</w:t>
      </w:r>
      <w:r w:rsidR="00963321" w:rsidRPr="00F13376">
        <w:rPr>
          <w:b/>
          <w:sz w:val="20"/>
          <w:szCs w:val="20"/>
        </w:rPr>
        <w:t xml:space="preserve"> (dot. Pakiet nr 58, poz. 1, 2, 3, 4</w:t>
      </w:r>
      <w:r w:rsidR="00963321" w:rsidRPr="00F13376">
        <w:rPr>
          <w:b/>
          <w:sz w:val="20"/>
          <w:szCs w:val="20"/>
        </w:rPr>
        <w:t>)</w:t>
      </w:r>
    </w:p>
    <w:p w:rsidR="00963321" w:rsidRPr="00F13376" w:rsidRDefault="00963321" w:rsidP="00963321">
      <w:pPr>
        <w:jc w:val="both"/>
        <w:rPr>
          <w:sz w:val="20"/>
          <w:szCs w:val="20"/>
        </w:rPr>
      </w:pPr>
      <w:r w:rsidRPr="00F13376">
        <w:rPr>
          <w:sz w:val="20"/>
        </w:rPr>
        <w:t>Prosimy Zamawiającego o wydzielenie z pakietu nr 58 pozycji nr 1, 2, 3, 4?</w:t>
      </w:r>
    </w:p>
    <w:p w:rsidR="00963321" w:rsidRPr="00F13376" w:rsidRDefault="00963321" w:rsidP="00963321">
      <w:pPr>
        <w:pStyle w:val="Tekstpodstawowywcity"/>
        <w:spacing w:line="240" w:lineRule="auto"/>
        <w:ind w:firstLine="0"/>
        <w:jc w:val="both"/>
        <w:rPr>
          <w:b/>
          <w:sz w:val="20"/>
        </w:rPr>
      </w:pPr>
      <w:r w:rsidRPr="00F13376">
        <w:rPr>
          <w:b/>
          <w:sz w:val="20"/>
        </w:rPr>
        <w:t>Odpowiedź:</w:t>
      </w:r>
    </w:p>
    <w:p w:rsidR="00963321" w:rsidRPr="00F13376" w:rsidRDefault="00963321" w:rsidP="00963321">
      <w:pPr>
        <w:jc w:val="both"/>
        <w:rPr>
          <w:b/>
          <w:sz w:val="20"/>
          <w:szCs w:val="20"/>
        </w:rPr>
      </w:pPr>
      <w:r w:rsidRPr="00F13376">
        <w:rPr>
          <w:b/>
          <w:sz w:val="20"/>
          <w:szCs w:val="20"/>
        </w:rPr>
        <w:t>Zamawiający nie wyraża zgody na powyższe</w:t>
      </w:r>
      <w:r w:rsidRPr="00F13376">
        <w:rPr>
          <w:b/>
          <w:sz w:val="20"/>
          <w:szCs w:val="20"/>
        </w:rPr>
        <w:t>.</w:t>
      </w:r>
    </w:p>
    <w:p w:rsidR="00963321" w:rsidRPr="00F13376" w:rsidRDefault="00963321" w:rsidP="00E479DA">
      <w:pPr>
        <w:jc w:val="both"/>
        <w:rPr>
          <w:b/>
          <w:sz w:val="20"/>
          <w:szCs w:val="20"/>
        </w:rPr>
      </w:pPr>
    </w:p>
    <w:p w:rsidR="00963321" w:rsidRPr="00F13376" w:rsidRDefault="00E2588D" w:rsidP="00963321">
      <w:pPr>
        <w:jc w:val="both"/>
        <w:rPr>
          <w:sz w:val="20"/>
          <w:szCs w:val="20"/>
        </w:rPr>
      </w:pPr>
      <w:r w:rsidRPr="00F13376">
        <w:rPr>
          <w:b/>
          <w:sz w:val="20"/>
          <w:szCs w:val="20"/>
        </w:rPr>
        <w:t>Pytanie 121</w:t>
      </w:r>
      <w:r w:rsidR="00963321" w:rsidRPr="00F13376">
        <w:rPr>
          <w:b/>
          <w:sz w:val="20"/>
          <w:szCs w:val="20"/>
        </w:rPr>
        <w:t xml:space="preserve"> (dot. Pakiet nr 58, poz. 1, 2, 3, 4)</w:t>
      </w:r>
    </w:p>
    <w:p w:rsidR="00963321" w:rsidRPr="00F13376" w:rsidRDefault="00963321" w:rsidP="00963321">
      <w:pPr>
        <w:rPr>
          <w:sz w:val="20"/>
        </w:rPr>
      </w:pPr>
      <w:r w:rsidRPr="00F13376">
        <w:rPr>
          <w:sz w:val="20"/>
        </w:rPr>
        <w:t xml:space="preserve">Czy Zamawiający dopuści następująco określone rozmiary rurek </w:t>
      </w:r>
      <w:proofErr w:type="spellStart"/>
      <w:r w:rsidRPr="00F13376">
        <w:rPr>
          <w:sz w:val="20"/>
        </w:rPr>
        <w:t>Guedel</w:t>
      </w:r>
      <w:proofErr w:type="spellEnd"/>
      <w:r w:rsidRPr="00F13376">
        <w:rPr>
          <w:sz w:val="20"/>
        </w:rPr>
        <w:t>:</w:t>
      </w:r>
    </w:p>
    <w:p w:rsidR="00963321" w:rsidRPr="00F13376" w:rsidRDefault="00963321" w:rsidP="00963321">
      <w:pPr>
        <w:rPr>
          <w:sz w:val="20"/>
        </w:rPr>
      </w:pPr>
      <w:r w:rsidRPr="00F13376">
        <w:rPr>
          <w:sz w:val="20"/>
        </w:rPr>
        <w:t xml:space="preserve">60mm – rozm.1 </w:t>
      </w:r>
    </w:p>
    <w:p w:rsidR="00963321" w:rsidRPr="00F13376" w:rsidRDefault="00963321" w:rsidP="00963321">
      <w:pPr>
        <w:rPr>
          <w:sz w:val="20"/>
        </w:rPr>
      </w:pPr>
      <w:r w:rsidRPr="00F13376">
        <w:rPr>
          <w:sz w:val="20"/>
        </w:rPr>
        <w:t xml:space="preserve">70mm – rozm.2 </w:t>
      </w:r>
    </w:p>
    <w:p w:rsidR="00963321" w:rsidRPr="00F13376" w:rsidRDefault="00963321" w:rsidP="00963321">
      <w:pPr>
        <w:rPr>
          <w:sz w:val="20"/>
        </w:rPr>
      </w:pPr>
      <w:r w:rsidRPr="00F13376">
        <w:rPr>
          <w:sz w:val="20"/>
        </w:rPr>
        <w:t xml:space="preserve">90mm – rozm.3 </w:t>
      </w:r>
    </w:p>
    <w:p w:rsidR="00963321" w:rsidRPr="00F13376" w:rsidRDefault="00963321" w:rsidP="00963321">
      <w:pPr>
        <w:jc w:val="both"/>
        <w:rPr>
          <w:sz w:val="20"/>
          <w:szCs w:val="20"/>
        </w:rPr>
      </w:pPr>
      <w:r w:rsidRPr="00F13376">
        <w:rPr>
          <w:sz w:val="20"/>
        </w:rPr>
        <w:t>100mm – rozm.4?</w:t>
      </w:r>
    </w:p>
    <w:p w:rsidR="00963321" w:rsidRPr="00F13376" w:rsidRDefault="00963321" w:rsidP="00963321">
      <w:pPr>
        <w:pStyle w:val="Tekstpodstawowywcity"/>
        <w:spacing w:line="240" w:lineRule="auto"/>
        <w:ind w:firstLine="0"/>
        <w:jc w:val="both"/>
        <w:rPr>
          <w:b/>
          <w:sz w:val="20"/>
        </w:rPr>
      </w:pPr>
      <w:r w:rsidRPr="00F13376">
        <w:rPr>
          <w:b/>
          <w:sz w:val="20"/>
        </w:rPr>
        <w:t>Odpowiedź:</w:t>
      </w:r>
    </w:p>
    <w:p w:rsidR="00963321" w:rsidRPr="00F13376" w:rsidRDefault="00963321" w:rsidP="00963321">
      <w:pPr>
        <w:jc w:val="both"/>
        <w:rPr>
          <w:b/>
          <w:sz w:val="20"/>
          <w:szCs w:val="20"/>
        </w:rPr>
      </w:pPr>
      <w:r w:rsidRPr="00F13376">
        <w:rPr>
          <w:b/>
          <w:sz w:val="20"/>
          <w:szCs w:val="20"/>
        </w:rPr>
        <w:t>Zgodnie z SIWZ.</w:t>
      </w:r>
    </w:p>
    <w:p w:rsidR="00963321" w:rsidRPr="00F13376" w:rsidRDefault="00963321" w:rsidP="00E479DA">
      <w:pPr>
        <w:jc w:val="both"/>
        <w:rPr>
          <w:b/>
          <w:sz w:val="20"/>
          <w:szCs w:val="20"/>
        </w:rPr>
      </w:pPr>
    </w:p>
    <w:p w:rsidR="00963321" w:rsidRPr="00F13376" w:rsidRDefault="00963321" w:rsidP="00963321">
      <w:pPr>
        <w:jc w:val="both"/>
        <w:rPr>
          <w:sz w:val="20"/>
          <w:szCs w:val="20"/>
        </w:rPr>
      </w:pPr>
      <w:r w:rsidRPr="00F13376">
        <w:rPr>
          <w:b/>
          <w:sz w:val="20"/>
          <w:szCs w:val="20"/>
        </w:rPr>
        <w:t>P</w:t>
      </w:r>
      <w:r w:rsidR="00E2588D" w:rsidRPr="00F13376">
        <w:rPr>
          <w:b/>
          <w:sz w:val="20"/>
          <w:szCs w:val="20"/>
        </w:rPr>
        <w:t>ytanie 122</w:t>
      </w:r>
      <w:r w:rsidRPr="00F13376">
        <w:rPr>
          <w:b/>
          <w:sz w:val="20"/>
          <w:szCs w:val="20"/>
        </w:rPr>
        <w:t xml:space="preserve"> (dot. Pakiet nr 60)</w:t>
      </w:r>
    </w:p>
    <w:p w:rsidR="00963321" w:rsidRPr="00F13376" w:rsidRDefault="00963321" w:rsidP="00963321">
      <w:pPr>
        <w:jc w:val="both"/>
        <w:rPr>
          <w:sz w:val="20"/>
          <w:szCs w:val="20"/>
        </w:rPr>
      </w:pPr>
      <w:r w:rsidRPr="00F13376">
        <w:rPr>
          <w:sz w:val="20"/>
          <w:szCs w:val="20"/>
        </w:rPr>
        <w:t>Czy Zamawiający dopuści nebulizator z delikatnego medycznego PVC o pojemności 8 ml, mikrobiologicznie czysty?</w:t>
      </w:r>
    </w:p>
    <w:p w:rsidR="00963321" w:rsidRPr="00F13376" w:rsidRDefault="00963321" w:rsidP="00963321">
      <w:pPr>
        <w:pStyle w:val="Tekstpodstawowywcity"/>
        <w:spacing w:line="240" w:lineRule="auto"/>
        <w:ind w:firstLine="0"/>
        <w:jc w:val="both"/>
        <w:rPr>
          <w:b/>
          <w:sz w:val="20"/>
        </w:rPr>
      </w:pPr>
      <w:r w:rsidRPr="00F13376">
        <w:rPr>
          <w:b/>
          <w:sz w:val="20"/>
        </w:rPr>
        <w:t>Odpowiedź:</w:t>
      </w:r>
    </w:p>
    <w:p w:rsidR="00963321" w:rsidRPr="00F13376" w:rsidRDefault="00963321" w:rsidP="00963321">
      <w:pPr>
        <w:jc w:val="both"/>
        <w:rPr>
          <w:b/>
          <w:sz w:val="20"/>
          <w:szCs w:val="20"/>
        </w:rPr>
      </w:pPr>
      <w:r w:rsidRPr="00F13376">
        <w:rPr>
          <w:b/>
          <w:sz w:val="20"/>
          <w:szCs w:val="20"/>
        </w:rPr>
        <w:t>Zamawiający dopuszcza.</w:t>
      </w:r>
    </w:p>
    <w:p w:rsidR="00963321" w:rsidRPr="00F13376" w:rsidRDefault="00963321" w:rsidP="00E479DA">
      <w:pPr>
        <w:jc w:val="both"/>
        <w:rPr>
          <w:b/>
          <w:sz w:val="20"/>
          <w:szCs w:val="20"/>
        </w:rPr>
      </w:pPr>
    </w:p>
    <w:p w:rsidR="00793A8C" w:rsidRPr="00F13376" w:rsidRDefault="00284295" w:rsidP="00793A8C">
      <w:pPr>
        <w:jc w:val="both"/>
        <w:rPr>
          <w:sz w:val="20"/>
          <w:szCs w:val="20"/>
        </w:rPr>
      </w:pPr>
      <w:r w:rsidRPr="00F13376">
        <w:rPr>
          <w:b/>
          <w:sz w:val="20"/>
          <w:szCs w:val="20"/>
        </w:rPr>
        <w:t>P</w:t>
      </w:r>
      <w:r w:rsidR="00E2588D" w:rsidRPr="00F13376">
        <w:rPr>
          <w:b/>
          <w:sz w:val="20"/>
          <w:szCs w:val="20"/>
        </w:rPr>
        <w:t>ytanie 123</w:t>
      </w:r>
      <w:r w:rsidR="00E921DE" w:rsidRPr="00F13376">
        <w:rPr>
          <w:b/>
          <w:sz w:val="20"/>
          <w:szCs w:val="20"/>
        </w:rPr>
        <w:t xml:space="preserve"> (dot. Pakiet nr 60</w:t>
      </w:r>
      <w:r w:rsidR="00793A8C" w:rsidRPr="00F13376">
        <w:rPr>
          <w:b/>
          <w:sz w:val="20"/>
          <w:szCs w:val="20"/>
        </w:rPr>
        <w:t>)</w:t>
      </w:r>
    </w:p>
    <w:p w:rsidR="00793A8C" w:rsidRPr="00F13376" w:rsidRDefault="00E921DE" w:rsidP="00793A8C">
      <w:pPr>
        <w:jc w:val="both"/>
        <w:rPr>
          <w:sz w:val="20"/>
          <w:szCs w:val="20"/>
        </w:rPr>
      </w:pPr>
      <w:r w:rsidRPr="00F13376">
        <w:rPr>
          <w:sz w:val="20"/>
          <w:szCs w:val="20"/>
          <w:lang w:eastAsia="ar-SA"/>
        </w:rPr>
        <w:t>Prosimy o dopuszczenie zestawu do nebulizacji z nebulizatorem o pojemności 10ml skalowanym co 2 ml i drenem gwiazdkowym o długości 1,8 m, mikrobiologicznie czystego, spełniającego pozostałe wymogi SIWZ</w:t>
      </w:r>
      <w:r w:rsidR="00793A8C" w:rsidRPr="00F13376">
        <w:rPr>
          <w:sz w:val="20"/>
          <w:szCs w:val="20"/>
        </w:rPr>
        <w:t>?</w:t>
      </w:r>
    </w:p>
    <w:p w:rsidR="00793A8C" w:rsidRPr="00F13376" w:rsidRDefault="00793A8C" w:rsidP="00793A8C">
      <w:pPr>
        <w:pStyle w:val="Tekstpodstawowywcity"/>
        <w:spacing w:line="240" w:lineRule="auto"/>
        <w:ind w:firstLine="0"/>
        <w:jc w:val="both"/>
        <w:rPr>
          <w:b/>
          <w:sz w:val="20"/>
        </w:rPr>
      </w:pPr>
      <w:r w:rsidRPr="00F13376">
        <w:rPr>
          <w:b/>
          <w:sz w:val="20"/>
        </w:rPr>
        <w:t>Odpowiedź:</w:t>
      </w:r>
    </w:p>
    <w:p w:rsidR="00793A8C" w:rsidRPr="00F13376" w:rsidRDefault="00793A8C" w:rsidP="00793A8C">
      <w:pPr>
        <w:jc w:val="both"/>
        <w:rPr>
          <w:b/>
          <w:sz w:val="20"/>
          <w:szCs w:val="20"/>
        </w:rPr>
      </w:pPr>
      <w:r w:rsidRPr="00F13376">
        <w:rPr>
          <w:b/>
          <w:sz w:val="20"/>
          <w:szCs w:val="20"/>
        </w:rPr>
        <w:t>Zamawiający dopuszcza.</w:t>
      </w:r>
    </w:p>
    <w:p w:rsidR="00793A8C" w:rsidRPr="00F13376" w:rsidRDefault="00793A8C" w:rsidP="00E479DA">
      <w:pPr>
        <w:jc w:val="both"/>
        <w:rPr>
          <w:b/>
          <w:sz w:val="20"/>
          <w:szCs w:val="20"/>
        </w:rPr>
      </w:pPr>
    </w:p>
    <w:p w:rsidR="000D7700" w:rsidRPr="00F13376" w:rsidRDefault="00E2588D" w:rsidP="000D7700">
      <w:pPr>
        <w:jc w:val="both"/>
        <w:rPr>
          <w:sz w:val="20"/>
          <w:szCs w:val="20"/>
        </w:rPr>
      </w:pPr>
      <w:r w:rsidRPr="00F13376">
        <w:rPr>
          <w:b/>
          <w:sz w:val="20"/>
          <w:szCs w:val="20"/>
        </w:rPr>
        <w:t>Pytanie 124</w:t>
      </w:r>
      <w:r w:rsidR="000D7700" w:rsidRPr="00F13376">
        <w:rPr>
          <w:b/>
          <w:sz w:val="20"/>
          <w:szCs w:val="20"/>
        </w:rPr>
        <w:t xml:space="preserve"> (dot. Pakiet nr 60)</w:t>
      </w:r>
    </w:p>
    <w:p w:rsidR="000D7700" w:rsidRPr="00F13376" w:rsidRDefault="000D7700" w:rsidP="000D7700">
      <w:pPr>
        <w:rPr>
          <w:sz w:val="20"/>
          <w:szCs w:val="20"/>
        </w:rPr>
      </w:pPr>
      <w:r w:rsidRPr="00F13376">
        <w:rPr>
          <w:sz w:val="20"/>
          <w:szCs w:val="20"/>
        </w:rPr>
        <w:t>Prosimy Zamawiającego o dopuszczenie zestawu do nebulizacji dla dorosłych:</w:t>
      </w:r>
    </w:p>
    <w:p w:rsidR="000D7700" w:rsidRPr="00F13376" w:rsidRDefault="000D7700" w:rsidP="000D7700">
      <w:pPr>
        <w:rPr>
          <w:sz w:val="20"/>
          <w:szCs w:val="20"/>
        </w:rPr>
      </w:pPr>
      <w:r w:rsidRPr="00F13376">
        <w:rPr>
          <w:sz w:val="20"/>
          <w:szCs w:val="20"/>
        </w:rPr>
        <w:t>- nebulizator o pojemności 6 ml (skalowany co 1 ml)</w:t>
      </w:r>
    </w:p>
    <w:p w:rsidR="000D7700" w:rsidRPr="00F13376" w:rsidRDefault="000D7700" w:rsidP="000D7700">
      <w:pPr>
        <w:rPr>
          <w:sz w:val="20"/>
          <w:szCs w:val="20"/>
        </w:rPr>
      </w:pPr>
      <w:r w:rsidRPr="00F13376">
        <w:rPr>
          <w:sz w:val="20"/>
          <w:szCs w:val="20"/>
        </w:rPr>
        <w:t>- dren o dł. 210 cm zapobiegający załamywaniu się o przekroju standardowym</w:t>
      </w:r>
    </w:p>
    <w:p w:rsidR="000D7700" w:rsidRPr="00F13376" w:rsidRDefault="000D7700" w:rsidP="000D7700">
      <w:pPr>
        <w:rPr>
          <w:sz w:val="20"/>
          <w:szCs w:val="20"/>
        </w:rPr>
      </w:pPr>
      <w:r w:rsidRPr="00F13376">
        <w:rPr>
          <w:sz w:val="20"/>
          <w:szCs w:val="20"/>
        </w:rPr>
        <w:t>- ustnik</w:t>
      </w:r>
    </w:p>
    <w:p w:rsidR="000D7700" w:rsidRPr="00F13376" w:rsidRDefault="000D7700" w:rsidP="000D7700">
      <w:pPr>
        <w:rPr>
          <w:sz w:val="20"/>
          <w:szCs w:val="20"/>
        </w:rPr>
      </w:pPr>
      <w:r w:rsidRPr="00F13376">
        <w:rPr>
          <w:sz w:val="20"/>
          <w:szCs w:val="20"/>
        </w:rPr>
        <w:t>- łącznik typu T</w:t>
      </w:r>
    </w:p>
    <w:p w:rsidR="000D7700" w:rsidRPr="00F13376" w:rsidRDefault="000D7700" w:rsidP="000D7700">
      <w:pPr>
        <w:rPr>
          <w:sz w:val="20"/>
          <w:szCs w:val="20"/>
        </w:rPr>
      </w:pPr>
      <w:r w:rsidRPr="00F13376">
        <w:rPr>
          <w:sz w:val="20"/>
          <w:szCs w:val="20"/>
        </w:rPr>
        <w:t>- czysty biologicznie</w:t>
      </w:r>
    </w:p>
    <w:p w:rsidR="000D7700" w:rsidRPr="00F13376" w:rsidRDefault="000D7700" w:rsidP="000D7700">
      <w:pPr>
        <w:jc w:val="both"/>
        <w:rPr>
          <w:sz w:val="20"/>
          <w:szCs w:val="20"/>
        </w:rPr>
      </w:pPr>
      <w:r w:rsidRPr="00F13376">
        <w:rPr>
          <w:sz w:val="20"/>
          <w:szCs w:val="20"/>
        </w:rPr>
        <w:t>- opakowanie foliowe?</w:t>
      </w:r>
    </w:p>
    <w:p w:rsidR="000D7700" w:rsidRPr="00F13376" w:rsidRDefault="000D7700" w:rsidP="000D7700">
      <w:pPr>
        <w:pStyle w:val="Tekstpodstawowywcity"/>
        <w:spacing w:line="240" w:lineRule="auto"/>
        <w:ind w:firstLine="0"/>
        <w:jc w:val="both"/>
        <w:rPr>
          <w:b/>
          <w:sz w:val="20"/>
        </w:rPr>
      </w:pPr>
      <w:r w:rsidRPr="00F13376">
        <w:rPr>
          <w:b/>
          <w:sz w:val="20"/>
        </w:rPr>
        <w:t>Odpowiedź:</w:t>
      </w:r>
    </w:p>
    <w:p w:rsidR="000D7700" w:rsidRPr="00F13376" w:rsidRDefault="000D7700" w:rsidP="000D7700">
      <w:pPr>
        <w:jc w:val="both"/>
        <w:rPr>
          <w:b/>
          <w:sz w:val="20"/>
          <w:szCs w:val="20"/>
        </w:rPr>
      </w:pPr>
      <w:r w:rsidRPr="00F13376">
        <w:rPr>
          <w:b/>
          <w:sz w:val="20"/>
          <w:szCs w:val="20"/>
        </w:rPr>
        <w:t>Zamawiający dopuszcza.</w:t>
      </w:r>
    </w:p>
    <w:p w:rsidR="000D7700" w:rsidRPr="00F13376" w:rsidRDefault="000D7700" w:rsidP="00E479DA">
      <w:pPr>
        <w:jc w:val="both"/>
        <w:rPr>
          <w:b/>
          <w:sz w:val="20"/>
          <w:szCs w:val="20"/>
        </w:rPr>
      </w:pPr>
    </w:p>
    <w:p w:rsidR="000D7700" w:rsidRPr="00F13376" w:rsidRDefault="00E2588D" w:rsidP="000D7700">
      <w:pPr>
        <w:jc w:val="both"/>
        <w:rPr>
          <w:sz w:val="20"/>
          <w:szCs w:val="20"/>
        </w:rPr>
      </w:pPr>
      <w:r w:rsidRPr="00F13376">
        <w:rPr>
          <w:b/>
          <w:sz w:val="20"/>
          <w:szCs w:val="20"/>
        </w:rPr>
        <w:lastRenderedPageBreak/>
        <w:t>Pytanie 125</w:t>
      </w:r>
      <w:r w:rsidR="000D7700" w:rsidRPr="00F13376">
        <w:rPr>
          <w:b/>
          <w:sz w:val="20"/>
          <w:szCs w:val="20"/>
        </w:rPr>
        <w:t xml:space="preserve"> (dot. Pakiet nr 60)</w:t>
      </w:r>
    </w:p>
    <w:p w:rsidR="000D7700" w:rsidRPr="00F13376" w:rsidRDefault="000D7700" w:rsidP="000D7700">
      <w:pPr>
        <w:jc w:val="both"/>
        <w:rPr>
          <w:sz w:val="20"/>
          <w:szCs w:val="20"/>
        </w:rPr>
      </w:pPr>
      <w:r w:rsidRPr="00F13376">
        <w:rPr>
          <w:sz w:val="20"/>
          <w:szCs w:val="20"/>
        </w:rPr>
        <w:t xml:space="preserve">Prosimy Zamawiającego o wyjaśnienie czy oczekuje aby nebulizator dla dorosłych posiadał konstrukcję </w:t>
      </w:r>
      <w:proofErr w:type="spellStart"/>
      <w:r w:rsidRPr="00F13376">
        <w:rPr>
          <w:sz w:val="20"/>
          <w:szCs w:val="20"/>
        </w:rPr>
        <w:t>antyprzelewową</w:t>
      </w:r>
      <w:proofErr w:type="spellEnd"/>
      <w:r w:rsidRPr="00F13376">
        <w:rPr>
          <w:sz w:val="20"/>
          <w:szCs w:val="20"/>
        </w:rPr>
        <w:t xml:space="preserve">, pozwalającą na skuteczne działanie w zakresie od 0-90 stopni, o średniej średnicy </w:t>
      </w:r>
      <w:proofErr w:type="spellStart"/>
      <w:r w:rsidRPr="00F13376">
        <w:rPr>
          <w:sz w:val="20"/>
          <w:szCs w:val="20"/>
        </w:rPr>
        <w:t>nebulizowanych</w:t>
      </w:r>
      <w:proofErr w:type="spellEnd"/>
      <w:r w:rsidRPr="00F13376">
        <w:rPr>
          <w:sz w:val="20"/>
          <w:szCs w:val="20"/>
        </w:rPr>
        <w:t xml:space="preserve"> cząstek(MMAD) 2,7 µm?</w:t>
      </w:r>
    </w:p>
    <w:p w:rsidR="000D7700" w:rsidRPr="00F13376" w:rsidRDefault="000D7700" w:rsidP="000D7700">
      <w:pPr>
        <w:pStyle w:val="Tekstpodstawowywcity"/>
        <w:spacing w:line="240" w:lineRule="auto"/>
        <w:ind w:firstLine="0"/>
        <w:jc w:val="both"/>
        <w:rPr>
          <w:b/>
          <w:sz w:val="20"/>
        </w:rPr>
      </w:pPr>
      <w:r w:rsidRPr="00F13376">
        <w:rPr>
          <w:b/>
          <w:sz w:val="20"/>
        </w:rPr>
        <w:t>Odpowiedź:</w:t>
      </w:r>
    </w:p>
    <w:p w:rsidR="000D7700" w:rsidRPr="00F13376" w:rsidRDefault="000D7700" w:rsidP="000D7700">
      <w:pPr>
        <w:jc w:val="both"/>
        <w:rPr>
          <w:b/>
          <w:sz w:val="20"/>
          <w:szCs w:val="20"/>
        </w:rPr>
      </w:pPr>
      <w:r w:rsidRPr="00F13376">
        <w:rPr>
          <w:b/>
          <w:sz w:val="20"/>
          <w:szCs w:val="20"/>
        </w:rPr>
        <w:t>Zamawiający dopuszcza, ale nie wymaga.</w:t>
      </w:r>
    </w:p>
    <w:p w:rsidR="000D7700" w:rsidRPr="00F13376" w:rsidRDefault="000D7700" w:rsidP="00E479DA">
      <w:pPr>
        <w:jc w:val="both"/>
        <w:rPr>
          <w:b/>
          <w:sz w:val="20"/>
          <w:szCs w:val="20"/>
        </w:rPr>
      </w:pPr>
    </w:p>
    <w:p w:rsidR="00C36325" w:rsidRPr="00F13376" w:rsidRDefault="00E2588D" w:rsidP="00C36325">
      <w:pPr>
        <w:jc w:val="both"/>
        <w:rPr>
          <w:sz w:val="20"/>
          <w:szCs w:val="20"/>
        </w:rPr>
      </w:pPr>
      <w:r w:rsidRPr="00F13376">
        <w:rPr>
          <w:b/>
          <w:sz w:val="20"/>
          <w:szCs w:val="20"/>
        </w:rPr>
        <w:t>Pytanie 126</w:t>
      </w:r>
      <w:r w:rsidR="00C36325" w:rsidRPr="00F13376">
        <w:rPr>
          <w:b/>
          <w:sz w:val="20"/>
          <w:szCs w:val="20"/>
        </w:rPr>
        <w:t xml:space="preserve"> (dot. Pakiet nr 61, poz. 4</w:t>
      </w:r>
      <w:r w:rsidR="00C36325" w:rsidRPr="00F13376">
        <w:rPr>
          <w:b/>
          <w:sz w:val="20"/>
          <w:szCs w:val="20"/>
        </w:rPr>
        <w:t>)</w:t>
      </w:r>
    </w:p>
    <w:p w:rsidR="00C36325" w:rsidRPr="00F13376" w:rsidRDefault="00C36325" w:rsidP="00C36325">
      <w:pPr>
        <w:jc w:val="both"/>
        <w:rPr>
          <w:sz w:val="20"/>
          <w:szCs w:val="20"/>
        </w:rPr>
      </w:pPr>
      <w:r w:rsidRPr="00F13376">
        <w:rPr>
          <w:sz w:val="20"/>
          <w:szCs w:val="20"/>
        </w:rPr>
        <w:t>Czy Zamawiający dopuści rękaw papierowo – foliowy w rozmiarze 400 x 680 x 100m?</w:t>
      </w:r>
    </w:p>
    <w:p w:rsidR="00C36325" w:rsidRPr="00F13376" w:rsidRDefault="00C36325" w:rsidP="00C36325">
      <w:pPr>
        <w:pStyle w:val="Tekstpodstawowywcity"/>
        <w:spacing w:line="240" w:lineRule="auto"/>
        <w:ind w:firstLine="0"/>
        <w:jc w:val="both"/>
        <w:rPr>
          <w:b/>
          <w:sz w:val="20"/>
        </w:rPr>
      </w:pPr>
      <w:r w:rsidRPr="00F13376">
        <w:rPr>
          <w:b/>
          <w:sz w:val="20"/>
        </w:rPr>
        <w:t>Odpowiedź:</w:t>
      </w:r>
    </w:p>
    <w:p w:rsidR="00C36325" w:rsidRPr="00F13376" w:rsidRDefault="00C36325" w:rsidP="00C36325">
      <w:pPr>
        <w:jc w:val="both"/>
        <w:rPr>
          <w:b/>
          <w:sz w:val="20"/>
          <w:szCs w:val="20"/>
        </w:rPr>
      </w:pPr>
      <w:r w:rsidRPr="00F13376">
        <w:rPr>
          <w:b/>
          <w:sz w:val="20"/>
          <w:szCs w:val="20"/>
        </w:rPr>
        <w:t>Zgodnie z SIWZ.</w:t>
      </w:r>
    </w:p>
    <w:p w:rsidR="00C36325" w:rsidRPr="00F13376" w:rsidRDefault="00C36325" w:rsidP="00E479DA">
      <w:pPr>
        <w:jc w:val="both"/>
        <w:rPr>
          <w:b/>
          <w:sz w:val="20"/>
          <w:szCs w:val="20"/>
        </w:rPr>
      </w:pPr>
    </w:p>
    <w:p w:rsidR="00C36325" w:rsidRPr="00F13376" w:rsidRDefault="00E2588D" w:rsidP="00C36325">
      <w:pPr>
        <w:jc w:val="both"/>
        <w:rPr>
          <w:sz w:val="20"/>
          <w:szCs w:val="20"/>
        </w:rPr>
      </w:pPr>
      <w:r w:rsidRPr="00F13376">
        <w:rPr>
          <w:b/>
          <w:sz w:val="20"/>
          <w:szCs w:val="20"/>
        </w:rPr>
        <w:t>Pytanie 127</w:t>
      </w:r>
      <w:r w:rsidR="00C36325" w:rsidRPr="00F13376">
        <w:rPr>
          <w:b/>
          <w:sz w:val="20"/>
          <w:szCs w:val="20"/>
        </w:rPr>
        <w:t xml:space="preserve"> (dot. Pakiet nr 61, poz. 8</w:t>
      </w:r>
      <w:r w:rsidR="00C36325" w:rsidRPr="00F13376">
        <w:rPr>
          <w:b/>
          <w:sz w:val="20"/>
          <w:szCs w:val="20"/>
        </w:rPr>
        <w:t>)</w:t>
      </w:r>
    </w:p>
    <w:p w:rsidR="00C36325" w:rsidRPr="00F13376" w:rsidRDefault="00C36325" w:rsidP="00C36325">
      <w:pPr>
        <w:jc w:val="both"/>
        <w:rPr>
          <w:sz w:val="20"/>
          <w:szCs w:val="20"/>
        </w:rPr>
      </w:pPr>
      <w:r w:rsidRPr="00F13376">
        <w:rPr>
          <w:sz w:val="20"/>
          <w:szCs w:val="20"/>
        </w:rPr>
        <w:t>Czy Zamawiający</w:t>
      </w:r>
      <w:r w:rsidRPr="00F13376">
        <w:rPr>
          <w:sz w:val="20"/>
          <w:szCs w:val="20"/>
        </w:rPr>
        <w:t xml:space="preserve"> wyrazi zgodę na złożenie oferty na torebki foliowo – papierowe z fałdą w rozmiarze 100 x 40 x 300mm</w:t>
      </w:r>
      <w:r w:rsidRPr="00F13376">
        <w:rPr>
          <w:sz w:val="20"/>
          <w:szCs w:val="20"/>
        </w:rPr>
        <w:t>?</w:t>
      </w:r>
    </w:p>
    <w:p w:rsidR="00C36325" w:rsidRPr="00F13376" w:rsidRDefault="00C36325" w:rsidP="00C36325">
      <w:pPr>
        <w:pStyle w:val="Tekstpodstawowywcity"/>
        <w:spacing w:line="240" w:lineRule="auto"/>
        <w:ind w:firstLine="0"/>
        <w:jc w:val="both"/>
        <w:rPr>
          <w:b/>
          <w:sz w:val="20"/>
        </w:rPr>
      </w:pPr>
      <w:r w:rsidRPr="00F13376">
        <w:rPr>
          <w:b/>
          <w:sz w:val="20"/>
        </w:rPr>
        <w:t>Odpowiedź:</w:t>
      </w:r>
    </w:p>
    <w:p w:rsidR="00C36325" w:rsidRPr="00F13376" w:rsidRDefault="00C36325" w:rsidP="00C36325">
      <w:pPr>
        <w:jc w:val="both"/>
        <w:rPr>
          <w:b/>
          <w:sz w:val="20"/>
          <w:szCs w:val="20"/>
        </w:rPr>
      </w:pPr>
      <w:r w:rsidRPr="00F13376">
        <w:rPr>
          <w:b/>
          <w:sz w:val="20"/>
          <w:szCs w:val="20"/>
        </w:rPr>
        <w:t>Zamawiający dopuszcza.</w:t>
      </w:r>
    </w:p>
    <w:p w:rsidR="00C36325" w:rsidRPr="00F13376" w:rsidRDefault="00C36325" w:rsidP="00E479DA">
      <w:pPr>
        <w:jc w:val="both"/>
        <w:rPr>
          <w:b/>
          <w:sz w:val="20"/>
          <w:szCs w:val="20"/>
        </w:rPr>
      </w:pPr>
    </w:p>
    <w:p w:rsidR="009E4E20" w:rsidRPr="00F13376" w:rsidRDefault="00E2588D" w:rsidP="009E4E20">
      <w:pPr>
        <w:jc w:val="both"/>
        <w:rPr>
          <w:sz w:val="20"/>
          <w:szCs w:val="20"/>
        </w:rPr>
      </w:pPr>
      <w:r w:rsidRPr="00F13376">
        <w:rPr>
          <w:b/>
          <w:sz w:val="20"/>
          <w:szCs w:val="20"/>
        </w:rPr>
        <w:t>Pytanie 128</w:t>
      </w:r>
      <w:r w:rsidR="009E4E20" w:rsidRPr="00F13376">
        <w:rPr>
          <w:b/>
          <w:sz w:val="20"/>
          <w:szCs w:val="20"/>
        </w:rPr>
        <w:t xml:space="preserve"> (dot. Pakiet nr 61, poz. 8)</w:t>
      </w:r>
    </w:p>
    <w:p w:rsidR="009E4E20" w:rsidRPr="00F13376" w:rsidRDefault="009E4E20" w:rsidP="009E4E20">
      <w:pPr>
        <w:jc w:val="both"/>
        <w:rPr>
          <w:sz w:val="20"/>
          <w:szCs w:val="20"/>
        </w:rPr>
      </w:pPr>
      <w:r w:rsidRPr="00F13376">
        <w:rPr>
          <w:sz w:val="20"/>
          <w:szCs w:val="20"/>
        </w:rPr>
        <w:t xml:space="preserve">Czy Zamawiający </w:t>
      </w:r>
      <w:r w:rsidRPr="00F13376">
        <w:rPr>
          <w:sz w:val="20"/>
          <w:szCs w:val="20"/>
        </w:rPr>
        <w:t>dopuści torebki z fałdą 40mm</w:t>
      </w:r>
      <w:r w:rsidRPr="00F13376">
        <w:rPr>
          <w:sz w:val="20"/>
          <w:szCs w:val="20"/>
        </w:rPr>
        <w:t>?</w:t>
      </w:r>
    </w:p>
    <w:p w:rsidR="009E4E20" w:rsidRPr="00F13376" w:rsidRDefault="009E4E20" w:rsidP="009E4E20">
      <w:pPr>
        <w:pStyle w:val="Tekstpodstawowywcity"/>
        <w:spacing w:line="240" w:lineRule="auto"/>
        <w:ind w:firstLine="0"/>
        <w:jc w:val="both"/>
        <w:rPr>
          <w:b/>
          <w:sz w:val="20"/>
        </w:rPr>
      </w:pPr>
      <w:r w:rsidRPr="00F13376">
        <w:rPr>
          <w:b/>
          <w:sz w:val="20"/>
        </w:rPr>
        <w:t>Odpowiedź:</w:t>
      </w:r>
    </w:p>
    <w:p w:rsidR="009E4E20" w:rsidRPr="00F13376" w:rsidRDefault="009E4E20" w:rsidP="009E4E20">
      <w:pPr>
        <w:jc w:val="both"/>
        <w:rPr>
          <w:b/>
          <w:sz w:val="20"/>
          <w:szCs w:val="20"/>
        </w:rPr>
      </w:pPr>
      <w:r w:rsidRPr="00F13376">
        <w:rPr>
          <w:b/>
          <w:sz w:val="20"/>
          <w:szCs w:val="20"/>
        </w:rPr>
        <w:t>Zamawiający dopuszcza.</w:t>
      </w:r>
    </w:p>
    <w:p w:rsidR="009E4E20" w:rsidRPr="00F13376" w:rsidRDefault="009E4E20" w:rsidP="00E479DA">
      <w:pPr>
        <w:jc w:val="both"/>
        <w:rPr>
          <w:b/>
          <w:sz w:val="20"/>
          <w:szCs w:val="20"/>
        </w:rPr>
      </w:pPr>
    </w:p>
    <w:p w:rsidR="009E4E20" w:rsidRPr="00F13376" w:rsidRDefault="00E2588D" w:rsidP="009E4E20">
      <w:pPr>
        <w:jc w:val="both"/>
        <w:rPr>
          <w:sz w:val="20"/>
          <w:szCs w:val="20"/>
        </w:rPr>
      </w:pPr>
      <w:r w:rsidRPr="00F13376">
        <w:rPr>
          <w:b/>
          <w:sz w:val="20"/>
          <w:szCs w:val="20"/>
        </w:rPr>
        <w:t>Pytanie 129</w:t>
      </w:r>
      <w:r w:rsidR="009E4E20" w:rsidRPr="00F13376">
        <w:rPr>
          <w:b/>
          <w:sz w:val="20"/>
          <w:szCs w:val="20"/>
        </w:rPr>
        <w:t xml:space="preserve"> (dot. Pakiet nr 61, poz. 9)</w:t>
      </w:r>
    </w:p>
    <w:p w:rsidR="009E4E20" w:rsidRPr="00F13376" w:rsidRDefault="009E4E20" w:rsidP="009E4E20">
      <w:pPr>
        <w:jc w:val="both"/>
        <w:rPr>
          <w:sz w:val="20"/>
          <w:szCs w:val="20"/>
        </w:rPr>
      </w:pPr>
      <w:r w:rsidRPr="00F13376">
        <w:rPr>
          <w:sz w:val="20"/>
          <w:szCs w:val="20"/>
        </w:rPr>
        <w:t xml:space="preserve">Czy Zamawiający </w:t>
      </w:r>
      <w:r w:rsidRPr="00F13376">
        <w:rPr>
          <w:sz w:val="20"/>
          <w:szCs w:val="20"/>
        </w:rPr>
        <w:t>dopuści torebki o wymiarach 150 x 380mm, z fałdą 50mm</w:t>
      </w:r>
      <w:r w:rsidRPr="00F13376">
        <w:rPr>
          <w:sz w:val="20"/>
          <w:szCs w:val="20"/>
        </w:rPr>
        <w:t>?</w:t>
      </w:r>
    </w:p>
    <w:p w:rsidR="009E4E20" w:rsidRPr="00F13376" w:rsidRDefault="009E4E20" w:rsidP="009E4E20">
      <w:pPr>
        <w:pStyle w:val="Tekstpodstawowywcity"/>
        <w:spacing w:line="240" w:lineRule="auto"/>
        <w:ind w:firstLine="0"/>
        <w:jc w:val="both"/>
        <w:rPr>
          <w:b/>
          <w:sz w:val="20"/>
        </w:rPr>
      </w:pPr>
      <w:r w:rsidRPr="00F13376">
        <w:rPr>
          <w:b/>
          <w:sz w:val="20"/>
        </w:rPr>
        <w:t>Odpowiedź:</w:t>
      </w:r>
    </w:p>
    <w:p w:rsidR="009E4E20" w:rsidRPr="00F13376" w:rsidRDefault="009E4E20" w:rsidP="009E4E20">
      <w:pPr>
        <w:jc w:val="both"/>
        <w:rPr>
          <w:b/>
          <w:sz w:val="20"/>
          <w:szCs w:val="20"/>
        </w:rPr>
      </w:pPr>
      <w:r w:rsidRPr="00F13376">
        <w:rPr>
          <w:b/>
          <w:sz w:val="20"/>
          <w:szCs w:val="20"/>
        </w:rPr>
        <w:t>Zamawiający dopuszcza.</w:t>
      </w:r>
    </w:p>
    <w:p w:rsidR="009E4E20" w:rsidRPr="00F13376" w:rsidRDefault="009E4E20" w:rsidP="00E479DA">
      <w:pPr>
        <w:jc w:val="both"/>
        <w:rPr>
          <w:b/>
          <w:sz w:val="20"/>
          <w:szCs w:val="20"/>
        </w:rPr>
      </w:pPr>
    </w:p>
    <w:p w:rsidR="009E4E20" w:rsidRPr="00F13376" w:rsidRDefault="00E2588D" w:rsidP="009E4E20">
      <w:pPr>
        <w:jc w:val="both"/>
        <w:rPr>
          <w:sz w:val="20"/>
          <w:szCs w:val="20"/>
        </w:rPr>
      </w:pPr>
      <w:r w:rsidRPr="00F13376">
        <w:rPr>
          <w:b/>
          <w:sz w:val="20"/>
          <w:szCs w:val="20"/>
        </w:rPr>
        <w:t>Pytanie 130</w:t>
      </w:r>
      <w:r w:rsidR="009E4E20" w:rsidRPr="00F13376">
        <w:rPr>
          <w:b/>
          <w:sz w:val="20"/>
          <w:szCs w:val="20"/>
        </w:rPr>
        <w:t xml:space="preserve"> (dot. Pakiet nr 61, poz. 9</w:t>
      </w:r>
      <w:r w:rsidR="009E4E20" w:rsidRPr="00F13376">
        <w:rPr>
          <w:b/>
          <w:sz w:val="20"/>
          <w:szCs w:val="20"/>
        </w:rPr>
        <w:t>)</w:t>
      </w:r>
    </w:p>
    <w:p w:rsidR="009E4E20" w:rsidRPr="00F13376" w:rsidRDefault="009E4E20" w:rsidP="009E4E20">
      <w:pPr>
        <w:jc w:val="both"/>
        <w:rPr>
          <w:sz w:val="20"/>
          <w:szCs w:val="20"/>
        </w:rPr>
      </w:pPr>
      <w:r w:rsidRPr="00F13376">
        <w:rPr>
          <w:sz w:val="20"/>
          <w:szCs w:val="20"/>
        </w:rPr>
        <w:t>Czy Zamawiający wyrazi zgodę na złożenie oferty na torebki foliowo – papierowe z fałdą w rozmiarze 100 x 40 x 370mm?</w:t>
      </w:r>
    </w:p>
    <w:p w:rsidR="009E4E20" w:rsidRPr="00F13376" w:rsidRDefault="009E4E20" w:rsidP="009E4E20">
      <w:pPr>
        <w:pStyle w:val="Tekstpodstawowywcity"/>
        <w:spacing w:line="240" w:lineRule="auto"/>
        <w:ind w:firstLine="0"/>
        <w:jc w:val="both"/>
        <w:rPr>
          <w:b/>
          <w:sz w:val="20"/>
        </w:rPr>
      </w:pPr>
      <w:r w:rsidRPr="00F13376">
        <w:rPr>
          <w:b/>
          <w:sz w:val="20"/>
        </w:rPr>
        <w:t>Odpowiedź:</w:t>
      </w:r>
    </w:p>
    <w:p w:rsidR="009E4E20" w:rsidRPr="00F13376" w:rsidRDefault="009E4E20" w:rsidP="009E4E20">
      <w:pPr>
        <w:jc w:val="both"/>
        <w:rPr>
          <w:b/>
          <w:sz w:val="20"/>
          <w:szCs w:val="20"/>
        </w:rPr>
      </w:pPr>
      <w:r w:rsidRPr="00F13376">
        <w:rPr>
          <w:b/>
          <w:sz w:val="20"/>
          <w:szCs w:val="20"/>
        </w:rPr>
        <w:t>Zgodnie z SIWZ.</w:t>
      </w:r>
    </w:p>
    <w:p w:rsidR="009E4E20" w:rsidRPr="00F13376" w:rsidRDefault="009E4E20" w:rsidP="00E479DA">
      <w:pPr>
        <w:jc w:val="both"/>
        <w:rPr>
          <w:b/>
          <w:sz w:val="20"/>
          <w:szCs w:val="20"/>
        </w:rPr>
      </w:pPr>
    </w:p>
    <w:p w:rsidR="009E4E20" w:rsidRPr="00F13376" w:rsidRDefault="00E2588D" w:rsidP="009E4E20">
      <w:pPr>
        <w:jc w:val="both"/>
        <w:rPr>
          <w:sz w:val="20"/>
          <w:szCs w:val="20"/>
        </w:rPr>
      </w:pPr>
      <w:r w:rsidRPr="00F13376">
        <w:rPr>
          <w:b/>
          <w:sz w:val="20"/>
          <w:szCs w:val="20"/>
        </w:rPr>
        <w:t>Pytanie 131</w:t>
      </w:r>
      <w:r w:rsidR="009E4E20" w:rsidRPr="00F13376">
        <w:rPr>
          <w:b/>
          <w:sz w:val="20"/>
          <w:szCs w:val="20"/>
        </w:rPr>
        <w:t xml:space="preserve"> (dot. Pakiet nr 61, poz. 10)</w:t>
      </w:r>
    </w:p>
    <w:p w:rsidR="009E4E20" w:rsidRPr="00F13376" w:rsidRDefault="009E4E20" w:rsidP="009E4E20">
      <w:pPr>
        <w:jc w:val="both"/>
        <w:rPr>
          <w:sz w:val="20"/>
          <w:szCs w:val="20"/>
        </w:rPr>
      </w:pPr>
      <w:r w:rsidRPr="00F13376">
        <w:rPr>
          <w:sz w:val="20"/>
          <w:szCs w:val="20"/>
        </w:rPr>
        <w:t>Czy Zamawiający wyrazi zgodę na złożenie oferty na torebki foliowo – papierowe z fałdą w rozmiarze 160 x 45 x 360mm?</w:t>
      </w:r>
    </w:p>
    <w:p w:rsidR="009E4E20" w:rsidRPr="00F13376" w:rsidRDefault="009E4E20" w:rsidP="009E4E20">
      <w:pPr>
        <w:pStyle w:val="Tekstpodstawowywcity"/>
        <w:spacing w:line="240" w:lineRule="auto"/>
        <w:ind w:firstLine="0"/>
        <w:jc w:val="both"/>
        <w:rPr>
          <w:b/>
          <w:sz w:val="20"/>
        </w:rPr>
      </w:pPr>
      <w:r w:rsidRPr="00F13376">
        <w:rPr>
          <w:b/>
          <w:sz w:val="20"/>
        </w:rPr>
        <w:t>Odpowiedź:</w:t>
      </w:r>
    </w:p>
    <w:p w:rsidR="009E4E20" w:rsidRPr="00F13376" w:rsidRDefault="009E4E20" w:rsidP="009E4E20">
      <w:pPr>
        <w:jc w:val="both"/>
        <w:rPr>
          <w:b/>
          <w:sz w:val="20"/>
          <w:szCs w:val="20"/>
        </w:rPr>
      </w:pPr>
      <w:r w:rsidRPr="00F13376">
        <w:rPr>
          <w:b/>
          <w:sz w:val="20"/>
          <w:szCs w:val="20"/>
        </w:rPr>
        <w:t>Zgodnie z SIWZ.</w:t>
      </w:r>
    </w:p>
    <w:p w:rsidR="009E4E20" w:rsidRPr="00F13376" w:rsidRDefault="009E4E20" w:rsidP="00E479DA">
      <w:pPr>
        <w:jc w:val="both"/>
        <w:rPr>
          <w:b/>
          <w:sz w:val="20"/>
          <w:szCs w:val="20"/>
        </w:rPr>
      </w:pPr>
    </w:p>
    <w:p w:rsidR="009E4E20" w:rsidRPr="00F13376" w:rsidRDefault="00E2588D" w:rsidP="009E4E20">
      <w:pPr>
        <w:jc w:val="both"/>
        <w:rPr>
          <w:sz w:val="20"/>
          <w:szCs w:val="20"/>
        </w:rPr>
      </w:pPr>
      <w:r w:rsidRPr="00F13376">
        <w:rPr>
          <w:b/>
          <w:sz w:val="20"/>
          <w:szCs w:val="20"/>
        </w:rPr>
        <w:t>Pytanie 132</w:t>
      </w:r>
      <w:r w:rsidR="009E4E20" w:rsidRPr="00F13376">
        <w:rPr>
          <w:b/>
          <w:sz w:val="20"/>
          <w:szCs w:val="20"/>
        </w:rPr>
        <w:t xml:space="preserve"> (dot. Pakiet nr 61, poz. 10)</w:t>
      </w:r>
    </w:p>
    <w:p w:rsidR="009E4E20" w:rsidRPr="00F13376" w:rsidRDefault="009E4E20" w:rsidP="009E4E20">
      <w:pPr>
        <w:jc w:val="both"/>
        <w:rPr>
          <w:sz w:val="20"/>
          <w:szCs w:val="20"/>
        </w:rPr>
      </w:pPr>
      <w:r w:rsidRPr="00F13376">
        <w:rPr>
          <w:sz w:val="20"/>
          <w:szCs w:val="20"/>
        </w:rPr>
        <w:t>Czy Zamawiający</w:t>
      </w:r>
      <w:r w:rsidRPr="00F13376">
        <w:rPr>
          <w:sz w:val="20"/>
          <w:szCs w:val="20"/>
        </w:rPr>
        <w:t xml:space="preserve"> dopuści torebki o wymiarach 160 x 360, z fałdą 50mm</w:t>
      </w:r>
      <w:r w:rsidRPr="00F13376">
        <w:rPr>
          <w:sz w:val="20"/>
          <w:szCs w:val="20"/>
        </w:rPr>
        <w:t>?</w:t>
      </w:r>
    </w:p>
    <w:p w:rsidR="009E4E20" w:rsidRPr="00F13376" w:rsidRDefault="009E4E20" w:rsidP="009E4E20">
      <w:pPr>
        <w:pStyle w:val="Tekstpodstawowywcity"/>
        <w:spacing w:line="240" w:lineRule="auto"/>
        <w:ind w:firstLine="0"/>
        <w:jc w:val="both"/>
        <w:rPr>
          <w:b/>
          <w:sz w:val="20"/>
        </w:rPr>
      </w:pPr>
      <w:r w:rsidRPr="00F13376">
        <w:rPr>
          <w:b/>
          <w:sz w:val="20"/>
        </w:rPr>
        <w:t>Odpowiedź:</w:t>
      </w:r>
    </w:p>
    <w:p w:rsidR="009E4E20" w:rsidRPr="00F13376" w:rsidRDefault="00643B6B" w:rsidP="009E4E20">
      <w:pPr>
        <w:jc w:val="both"/>
        <w:rPr>
          <w:b/>
          <w:sz w:val="20"/>
          <w:szCs w:val="20"/>
        </w:rPr>
      </w:pPr>
      <w:r w:rsidRPr="00F13376">
        <w:rPr>
          <w:b/>
          <w:sz w:val="20"/>
          <w:szCs w:val="20"/>
        </w:rPr>
        <w:t>Zamawiający</w:t>
      </w:r>
      <w:r w:rsidR="009E4E20" w:rsidRPr="00F13376">
        <w:rPr>
          <w:b/>
          <w:sz w:val="20"/>
          <w:szCs w:val="20"/>
        </w:rPr>
        <w:t xml:space="preserve"> nie wyraża zgody na powyższe</w:t>
      </w:r>
      <w:r w:rsidR="009E4E20" w:rsidRPr="00F13376">
        <w:rPr>
          <w:b/>
          <w:sz w:val="20"/>
          <w:szCs w:val="20"/>
        </w:rPr>
        <w:t>.</w:t>
      </w:r>
    </w:p>
    <w:p w:rsidR="009E4E20" w:rsidRPr="00F13376" w:rsidRDefault="009E4E20" w:rsidP="00E479DA">
      <w:pPr>
        <w:jc w:val="both"/>
        <w:rPr>
          <w:b/>
          <w:sz w:val="20"/>
          <w:szCs w:val="20"/>
        </w:rPr>
      </w:pPr>
    </w:p>
    <w:p w:rsidR="009E4E20" w:rsidRPr="00F13376" w:rsidRDefault="00E2588D" w:rsidP="009E4E20">
      <w:pPr>
        <w:jc w:val="both"/>
        <w:rPr>
          <w:sz w:val="20"/>
          <w:szCs w:val="20"/>
        </w:rPr>
      </w:pPr>
      <w:r w:rsidRPr="00F13376">
        <w:rPr>
          <w:b/>
          <w:sz w:val="20"/>
          <w:szCs w:val="20"/>
        </w:rPr>
        <w:t>Pytanie 133</w:t>
      </w:r>
      <w:r w:rsidR="009E4E20" w:rsidRPr="00F13376">
        <w:rPr>
          <w:b/>
          <w:sz w:val="20"/>
          <w:szCs w:val="20"/>
        </w:rPr>
        <w:t xml:space="preserve"> (dot. Pakiet nr 61</w:t>
      </w:r>
      <w:r w:rsidR="009E4E20" w:rsidRPr="00F13376">
        <w:rPr>
          <w:b/>
          <w:sz w:val="20"/>
          <w:szCs w:val="20"/>
        </w:rPr>
        <w:t>)</w:t>
      </w:r>
    </w:p>
    <w:p w:rsidR="009E4E20" w:rsidRPr="00F13376" w:rsidRDefault="009E4E20" w:rsidP="009E4E20">
      <w:pPr>
        <w:jc w:val="both"/>
        <w:rPr>
          <w:sz w:val="20"/>
          <w:szCs w:val="20"/>
        </w:rPr>
      </w:pPr>
      <w:r w:rsidRPr="00F13376">
        <w:rPr>
          <w:sz w:val="20"/>
          <w:szCs w:val="20"/>
        </w:rPr>
        <w:t>Czy ze względu na wykluczenie wprowadzenia użytkownika w błąd Zamawiający wymaga, aby znak CE umieszczony był na opakowaniu zewnętrznym lub wewnątrz roli co jest zgodne z Ustawą o Wyrobach Medycznych zgodnie z art. 11 ust. 8 ustawy o wyrobach medycznych z dnia 20 maja 2010?</w:t>
      </w:r>
    </w:p>
    <w:p w:rsidR="009E4E20" w:rsidRPr="00F13376" w:rsidRDefault="009E4E20" w:rsidP="009E4E20">
      <w:pPr>
        <w:pStyle w:val="Tekstpodstawowywcity"/>
        <w:spacing w:line="240" w:lineRule="auto"/>
        <w:ind w:firstLine="0"/>
        <w:jc w:val="both"/>
        <w:rPr>
          <w:b/>
          <w:sz w:val="20"/>
        </w:rPr>
      </w:pPr>
      <w:r w:rsidRPr="00F13376">
        <w:rPr>
          <w:b/>
          <w:sz w:val="20"/>
        </w:rPr>
        <w:t>Odpowiedź:</w:t>
      </w:r>
    </w:p>
    <w:p w:rsidR="009E4E20" w:rsidRPr="00F13376" w:rsidRDefault="009E4E20" w:rsidP="009E4E20">
      <w:pPr>
        <w:jc w:val="both"/>
        <w:rPr>
          <w:b/>
          <w:sz w:val="20"/>
          <w:szCs w:val="20"/>
        </w:rPr>
      </w:pPr>
      <w:r w:rsidRPr="00F13376">
        <w:rPr>
          <w:b/>
          <w:sz w:val="20"/>
          <w:szCs w:val="20"/>
        </w:rPr>
        <w:t>Zamawiający nie wymaga lecz dopuszcza</w:t>
      </w:r>
      <w:r w:rsidRPr="00F13376">
        <w:rPr>
          <w:b/>
          <w:sz w:val="20"/>
          <w:szCs w:val="20"/>
        </w:rPr>
        <w:t>.</w:t>
      </w:r>
    </w:p>
    <w:p w:rsidR="009E4E20" w:rsidRPr="00F13376" w:rsidRDefault="009E4E20" w:rsidP="00E479DA">
      <w:pPr>
        <w:jc w:val="both"/>
        <w:rPr>
          <w:b/>
          <w:sz w:val="20"/>
          <w:szCs w:val="20"/>
        </w:rPr>
      </w:pPr>
    </w:p>
    <w:p w:rsidR="002B4D48" w:rsidRPr="00F13376" w:rsidRDefault="00643B6B" w:rsidP="002B4D48">
      <w:pPr>
        <w:jc w:val="both"/>
        <w:rPr>
          <w:sz w:val="20"/>
          <w:szCs w:val="20"/>
        </w:rPr>
      </w:pPr>
      <w:r w:rsidRPr="00F13376">
        <w:rPr>
          <w:b/>
          <w:sz w:val="20"/>
          <w:szCs w:val="20"/>
        </w:rPr>
        <w:t>Pytanie 134</w:t>
      </w:r>
      <w:r w:rsidR="002B4D48" w:rsidRPr="00F13376">
        <w:rPr>
          <w:b/>
          <w:sz w:val="20"/>
          <w:szCs w:val="20"/>
        </w:rPr>
        <w:t xml:space="preserve"> (dot. Pakiet nr 65, poz. 1)</w:t>
      </w:r>
    </w:p>
    <w:p w:rsidR="002B4D48" w:rsidRPr="00F13376" w:rsidRDefault="002B4D48" w:rsidP="002B4D48">
      <w:pPr>
        <w:jc w:val="both"/>
        <w:rPr>
          <w:sz w:val="20"/>
          <w:szCs w:val="20"/>
        </w:rPr>
      </w:pPr>
      <w:r w:rsidRPr="00F13376">
        <w:rPr>
          <w:bCs/>
          <w:sz w:val="20"/>
          <w:szCs w:val="20"/>
        </w:rPr>
        <w:t>Czy Zamawiający dopuści gąbkę o wymiarze ~8,5 cm x 4,5cm x 2,5cm + szczoteczka i pilnik?</w:t>
      </w:r>
    </w:p>
    <w:p w:rsidR="002B4D48" w:rsidRPr="00F13376" w:rsidRDefault="002B4D48" w:rsidP="002B4D48">
      <w:pPr>
        <w:pStyle w:val="Tekstpodstawowywcity"/>
        <w:spacing w:line="240" w:lineRule="auto"/>
        <w:ind w:firstLine="0"/>
        <w:jc w:val="both"/>
        <w:rPr>
          <w:b/>
          <w:sz w:val="20"/>
        </w:rPr>
      </w:pPr>
      <w:r w:rsidRPr="00F13376">
        <w:rPr>
          <w:b/>
          <w:sz w:val="20"/>
        </w:rPr>
        <w:t>Odpowiedź:</w:t>
      </w:r>
    </w:p>
    <w:p w:rsidR="002B4D48" w:rsidRPr="00F13376" w:rsidRDefault="002B4D48" w:rsidP="002B4D48">
      <w:pPr>
        <w:jc w:val="both"/>
        <w:rPr>
          <w:b/>
          <w:sz w:val="20"/>
          <w:szCs w:val="20"/>
        </w:rPr>
      </w:pPr>
      <w:r w:rsidRPr="00F13376">
        <w:rPr>
          <w:b/>
          <w:sz w:val="20"/>
          <w:szCs w:val="20"/>
        </w:rPr>
        <w:t>Zgodnie z SIWZ.</w:t>
      </w:r>
    </w:p>
    <w:p w:rsidR="002B4D48" w:rsidRPr="00F13376" w:rsidRDefault="002B4D48" w:rsidP="00E479DA">
      <w:pPr>
        <w:jc w:val="both"/>
        <w:rPr>
          <w:b/>
          <w:sz w:val="20"/>
          <w:szCs w:val="20"/>
        </w:rPr>
      </w:pPr>
    </w:p>
    <w:p w:rsidR="002B4D48" w:rsidRPr="00F13376" w:rsidRDefault="00643B6B" w:rsidP="002B4D48">
      <w:pPr>
        <w:jc w:val="both"/>
        <w:rPr>
          <w:sz w:val="20"/>
          <w:szCs w:val="20"/>
        </w:rPr>
      </w:pPr>
      <w:r w:rsidRPr="00F13376">
        <w:rPr>
          <w:b/>
          <w:sz w:val="20"/>
          <w:szCs w:val="20"/>
        </w:rPr>
        <w:t>Pytanie 135</w:t>
      </w:r>
      <w:r w:rsidR="002B4D48" w:rsidRPr="00F13376">
        <w:rPr>
          <w:b/>
          <w:sz w:val="20"/>
          <w:szCs w:val="20"/>
        </w:rPr>
        <w:t xml:space="preserve"> (dot. Pakiet nr 65, poz. 1)</w:t>
      </w:r>
    </w:p>
    <w:p w:rsidR="002B4D48" w:rsidRPr="00F13376" w:rsidRDefault="00424D79" w:rsidP="002B4D48">
      <w:pPr>
        <w:jc w:val="both"/>
        <w:rPr>
          <w:sz w:val="20"/>
          <w:szCs w:val="20"/>
        </w:rPr>
      </w:pPr>
      <w:r w:rsidRPr="00F13376">
        <w:rPr>
          <w:bCs/>
          <w:sz w:val="20"/>
          <w:szCs w:val="20"/>
        </w:rPr>
        <w:t xml:space="preserve">Prosimy o potwierdzenie, że Zamawiający dopuści szczoteczki do chirurgicznego mycia rąk personelu medycznego nie uznane za wyroby medyczne, gdyż nie spełniają definicji wyrobu medycznego podanej w art. 2 ust. 1 pkt 38 ustawy z dnia 20 maja 2010r. o wyrobach medycznych. Powyższe stanowisko Prezesa Urzędu znajduje potwierdzenie w wytycznych wydanych pod patronatem Komisji Europejskiej – Manual on </w:t>
      </w:r>
      <w:proofErr w:type="spellStart"/>
      <w:r w:rsidRPr="00F13376">
        <w:rPr>
          <w:bCs/>
          <w:sz w:val="20"/>
          <w:szCs w:val="20"/>
        </w:rPr>
        <w:t>Borderline</w:t>
      </w:r>
      <w:proofErr w:type="spellEnd"/>
      <w:r w:rsidRPr="00F13376">
        <w:rPr>
          <w:bCs/>
          <w:sz w:val="20"/>
          <w:szCs w:val="20"/>
        </w:rPr>
        <w:t xml:space="preserve"> and </w:t>
      </w:r>
      <w:proofErr w:type="spellStart"/>
      <w:r w:rsidRPr="00F13376">
        <w:rPr>
          <w:bCs/>
          <w:sz w:val="20"/>
          <w:szCs w:val="20"/>
        </w:rPr>
        <w:t>Classification</w:t>
      </w:r>
      <w:proofErr w:type="spellEnd"/>
      <w:r w:rsidRPr="00F13376">
        <w:rPr>
          <w:bCs/>
          <w:sz w:val="20"/>
          <w:szCs w:val="20"/>
        </w:rPr>
        <w:t xml:space="preserve"> In the </w:t>
      </w:r>
      <w:proofErr w:type="spellStart"/>
      <w:r w:rsidRPr="00F13376">
        <w:rPr>
          <w:bCs/>
          <w:sz w:val="20"/>
          <w:szCs w:val="20"/>
        </w:rPr>
        <w:t>Community</w:t>
      </w:r>
      <w:proofErr w:type="spellEnd"/>
      <w:r w:rsidRPr="00F13376">
        <w:rPr>
          <w:bCs/>
          <w:sz w:val="20"/>
          <w:szCs w:val="20"/>
        </w:rPr>
        <w:t xml:space="preserve"> Regulatory Framework for </w:t>
      </w:r>
      <w:proofErr w:type="spellStart"/>
      <w:r w:rsidRPr="00F13376">
        <w:rPr>
          <w:bCs/>
          <w:sz w:val="20"/>
          <w:szCs w:val="20"/>
        </w:rPr>
        <w:t>Medical</w:t>
      </w:r>
      <w:proofErr w:type="spellEnd"/>
      <w:r w:rsidRPr="00F13376">
        <w:rPr>
          <w:bCs/>
          <w:sz w:val="20"/>
          <w:szCs w:val="20"/>
        </w:rPr>
        <w:t xml:space="preserve"> Devices, wyd. 1.16 z lipca 2014r .</w:t>
      </w:r>
    </w:p>
    <w:p w:rsidR="002B4D48" w:rsidRPr="00F13376" w:rsidRDefault="002B4D48" w:rsidP="002B4D48">
      <w:pPr>
        <w:pStyle w:val="Tekstpodstawowywcity"/>
        <w:spacing w:line="240" w:lineRule="auto"/>
        <w:ind w:firstLine="0"/>
        <w:jc w:val="both"/>
        <w:rPr>
          <w:b/>
          <w:sz w:val="20"/>
        </w:rPr>
      </w:pPr>
      <w:r w:rsidRPr="00F13376">
        <w:rPr>
          <w:b/>
          <w:sz w:val="20"/>
        </w:rPr>
        <w:t>Odpowiedź:</w:t>
      </w:r>
    </w:p>
    <w:p w:rsidR="002B4D48" w:rsidRPr="00F13376" w:rsidRDefault="002B4D48" w:rsidP="002B4D48">
      <w:pPr>
        <w:jc w:val="both"/>
        <w:rPr>
          <w:b/>
          <w:sz w:val="20"/>
          <w:szCs w:val="20"/>
        </w:rPr>
      </w:pPr>
      <w:r w:rsidRPr="00F13376">
        <w:rPr>
          <w:b/>
          <w:sz w:val="20"/>
          <w:szCs w:val="20"/>
        </w:rPr>
        <w:t>Zgodnie z SIWZ.</w:t>
      </w:r>
    </w:p>
    <w:p w:rsidR="002B4D48" w:rsidRPr="00F13376" w:rsidRDefault="002B4D48" w:rsidP="00E479DA">
      <w:pPr>
        <w:jc w:val="both"/>
        <w:rPr>
          <w:b/>
          <w:sz w:val="20"/>
          <w:szCs w:val="20"/>
        </w:rPr>
      </w:pPr>
    </w:p>
    <w:p w:rsidR="007C6C8F" w:rsidRPr="00F13376" w:rsidRDefault="007C6C8F" w:rsidP="007C6C8F">
      <w:pPr>
        <w:pStyle w:val="Tekstpodstawowywcity"/>
        <w:spacing w:line="240" w:lineRule="auto"/>
        <w:ind w:firstLine="0"/>
        <w:jc w:val="center"/>
        <w:rPr>
          <w:sz w:val="20"/>
        </w:rPr>
      </w:pPr>
      <w:r w:rsidRPr="00F13376">
        <w:rPr>
          <w:b/>
          <w:sz w:val="20"/>
        </w:rPr>
        <w:t>PYTANIA DOTYCZĄCE SIWZ</w:t>
      </w:r>
    </w:p>
    <w:p w:rsidR="007C6C8F" w:rsidRPr="00F13376" w:rsidRDefault="007C6C8F" w:rsidP="007C6C8F">
      <w:pPr>
        <w:jc w:val="both"/>
        <w:rPr>
          <w:b/>
          <w:sz w:val="20"/>
          <w:szCs w:val="20"/>
        </w:rPr>
      </w:pPr>
    </w:p>
    <w:p w:rsidR="007C6C8F" w:rsidRPr="00F13376" w:rsidRDefault="007C6C8F" w:rsidP="007C6C8F">
      <w:pPr>
        <w:jc w:val="both"/>
        <w:rPr>
          <w:sz w:val="20"/>
          <w:szCs w:val="20"/>
        </w:rPr>
      </w:pPr>
      <w:r w:rsidRPr="00F13376">
        <w:rPr>
          <w:b/>
          <w:sz w:val="20"/>
          <w:szCs w:val="20"/>
        </w:rPr>
        <w:t xml:space="preserve">Pytanie </w:t>
      </w:r>
      <w:r w:rsidR="00643B6B" w:rsidRPr="00F13376">
        <w:rPr>
          <w:b/>
          <w:sz w:val="20"/>
          <w:szCs w:val="20"/>
        </w:rPr>
        <w:t>136</w:t>
      </w:r>
    </w:p>
    <w:p w:rsidR="007C6C8F" w:rsidRPr="00F13376" w:rsidRDefault="003844BD" w:rsidP="007C6C8F">
      <w:pPr>
        <w:spacing w:line="100" w:lineRule="atLeast"/>
        <w:jc w:val="both"/>
        <w:rPr>
          <w:sz w:val="20"/>
          <w:szCs w:val="20"/>
        </w:rPr>
      </w:pPr>
      <w:r w:rsidRPr="00F13376">
        <w:rPr>
          <w:sz w:val="20"/>
          <w:szCs w:val="20"/>
        </w:rPr>
        <w:t>W związku z faktem, że złożenie oferty w postępowaniu przetargowym nie jest czynnością zobowiązującą w rozumieniu prawa cywilnego (a jest nią dopiero podpisanie umowy) chcielibyśmy potwierdzić, że Zamawiający uzna za wystarczające pełnomocnictwo do złożenia oferty przetargowej wskazujące, iż osoba w nim wskazana umocowana jest do przygotowania, podpisania i złożenia oferty przetargowej w postępowaniu prowadzonym przez Zamawiającego? Naturalnie umowa w sprawie zamówienia publicznego zostanie podpisana przez osobę umocowaną do zaciągania zobowiązań i składania oświadczeń woli w imieniu wykonawcy.</w:t>
      </w:r>
    </w:p>
    <w:p w:rsidR="007C6C8F" w:rsidRPr="00F13376" w:rsidRDefault="007C6C8F" w:rsidP="007C6C8F">
      <w:pPr>
        <w:pStyle w:val="Tekstpodstawowywcity"/>
        <w:spacing w:line="240" w:lineRule="auto"/>
        <w:ind w:firstLine="0"/>
        <w:jc w:val="both"/>
        <w:rPr>
          <w:b/>
          <w:sz w:val="20"/>
        </w:rPr>
      </w:pPr>
      <w:r w:rsidRPr="00F13376">
        <w:rPr>
          <w:b/>
          <w:sz w:val="20"/>
        </w:rPr>
        <w:t>Odpowiedź:</w:t>
      </w:r>
    </w:p>
    <w:p w:rsidR="007C6C8F" w:rsidRPr="00F13376" w:rsidRDefault="007C6C8F" w:rsidP="007C6C8F">
      <w:pPr>
        <w:jc w:val="both"/>
        <w:rPr>
          <w:b/>
          <w:sz w:val="20"/>
          <w:szCs w:val="20"/>
        </w:rPr>
      </w:pPr>
      <w:r w:rsidRPr="00F13376">
        <w:rPr>
          <w:b/>
          <w:sz w:val="20"/>
          <w:szCs w:val="20"/>
        </w:rPr>
        <w:t>Zamawiający uzna w/w pełnomocnictwo za wystarczające do złożenia oferty przetargowej.</w:t>
      </w:r>
    </w:p>
    <w:p w:rsidR="007C6C8F" w:rsidRPr="00F13376" w:rsidRDefault="007C6C8F" w:rsidP="00E479DA">
      <w:pPr>
        <w:jc w:val="both"/>
        <w:rPr>
          <w:b/>
          <w:sz w:val="20"/>
          <w:szCs w:val="20"/>
        </w:rPr>
      </w:pPr>
    </w:p>
    <w:p w:rsidR="00BC48B3" w:rsidRPr="00F13376" w:rsidRDefault="00BC48B3" w:rsidP="00BC48B3">
      <w:pPr>
        <w:pStyle w:val="Tekstpodstawowywcity"/>
        <w:spacing w:line="240" w:lineRule="auto"/>
        <w:ind w:firstLine="0"/>
        <w:jc w:val="center"/>
        <w:rPr>
          <w:sz w:val="20"/>
        </w:rPr>
      </w:pPr>
      <w:r w:rsidRPr="00F13376">
        <w:rPr>
          <w:b/>
          <w:sz w:val="20"/>
        </w:rPr>
        <w:t>PYTANIA DOTYCZĄCE GŁÓWNYCH POSTANOWIEŃ UMOWY</w:t>
      </w:r>
    </w:p>
    <w:p w:rsidR="00BC48B3" w:rsidRPr="00F13376" w:rsidRDefault="00BC48B3" w:rsidP="00E479DA">
      <w:pPr>
        <w:jc w:val="both"/>
        <w:rPr>
          <w:b/>
          <w:sz w:val="20"/>
          <w:szCs w:val="20"/>
        </w:rPr>
      </w:pPr>
    </w:p>
    <w:p w:rsidR="006D7C91" w:rsidRPr="00F13376" w:rsidRDefault="00643B6B" w:rsidP="006D7C91">
      <w:pPr>
        <w:pStyle w:val="Tekstpodstawowywcity"/>
        <w:spacing w:line="240" w:lineRule="auto"/>
        <w:ind w:firstLine="0"/>
        <w:jc w:val="both"/>
        <w:rPr>
          <w:b/>
          <w:sz w:val="20"/>
        </w:rPr>
      </w:pPr>
      <w:r w:rsidRPr="00F13376">
        <w:rPr>
          <w:b/>
          <w:sz w:val="20"/>
        </w:rPr>
        <w:t>Pytanie 137</w:t>
      </w:r>
    </w:p>
    <w:p w:rsidR="006D7C91" w:rsidRPr="00F13376" w:rsidRDefault="006D7C91" w:rsidP="006D7C91">
      <w:pPr>
        <w:pStyle w:val="Tekstpodstawowywcity"/>
        <w:spacing w:line="240" w:lineRule="auto"/>
        <w:ind w:firstLine="0"/>
        <w:jc w:val="both"/>
        <w:rPr>
          <w:sz w:val="20"/>
        </w:rPr>
      </w:pPr>
      <w:r w:rsidRPr="00F13376">
        <w:rPr>
          <w:sz w:val="20"/>
        </w:rPr>
        <w:t>Zważywszy na możliwość przedłużenia okresu obowiązywania umowy na podstawie § 3 ust. 7 umowy, czy Zamawiający uzupełni wzór umowy o postanowienia wymagane przez art. 142 ust. 5 pkt 2 i 3 ustawy Prawo zamówień publicznych?</w:t>
      </w:r>
    </w:p>
    <w:p w:rsidR="006D7C91" w:rsidRPr="00F13376" w:rsidRDefault="006D7C91" w:rsidP="006D7C91">
      <w:pPr>
        <w:pStyle w:val="Tekstpodstawowywcity"/>
        <w:spacing w:line="240" w:lineRule="auto"/>
        <w:ind w:firstLine="0"/>
        <w:jc w:val="both"/>
        <w:rPr>
          <w:sz w:val="20"/>
        </w:rPr>
      </w:pPr>
      <w:r w:rsidRPr="00F13376">
        <w:rPr>
          <w:b/>
          <w:sz w:val="20"/>
        </w:rPr>
        <w:t>Odpowiedź:</w:t>
      </w:r>
    </w:p>
    <w:p w:rsidR="006D7C91" w:rsidRPr="00F13376" w:rsidRDefault="006D7C91" w:rsidP="006D7C91">
      <w:pPr>
        <w:autoSpaceDE w:val="0"/>
        <w:autoSpaceDN w:val="0"/>
        <w:adjustRightInd w:val="0"/>
        <w:jc w:val="both"/>
        <w:rPr>
          <w:b/>
          <w:sz w:val="20"/>
          <w:szCs w:val="20"/>
        </w:rPr>
      </w:pPr>
      <w:r w:rsidRPr="00F13376">
        <w:rPr>
          <w:b/>
          <w:sz w:val="20"/>
          <w:szCs w:val="20"/>
        </w:rPr>
        <w:t>Zamawiający nie wyraża zgody na powyższe.</w:t>
      </w:r>
    </w:p>
    <w:p w:rsidR="006D7C91" w:rsidRPr="00F13376" w:rsidRDefault="006D7C91" w:rsidP="00E479DA">
      <w:pPr>
        <w:jc w:val="both"/>
        <w:rPr>
          <w:b/>
          <w:sz w:val="20"/>
          <w:szCs w:val="20"/>
        </w:rPr>
      </w:pPr>
    </w:p>
    <w:p w:rsidR="00E921DE" w:rsidRPr="00F13376" w:rsidRDefault="00643B6B" w:rsidP="00E921DE">
      <w:pPr>
        <w:pStyle w:val="Tekstpodstawowywcity"/>
        <w:spacing w:line="240" w:lineRule="auto"/>
        <w:ind w:firstLine="0"/>
        <w:jc w:val="both"/>
        <w:rPr>
          <w:b/>
          <w:sz w:val="20"/>
        </w:rPr>
      </w:pPr>
      <w:r w:rsidRPr="00F13376">
        <w:rPr>
          <w:b/>
          <w:sz w:val="20"/>
        </w:rPr>
        <w:t>Pytanie 138</w:t>
      </w:r>
    </w:p>
    <w:p w:rsidR="00E921DE" w:rsidRPr="00F13376" w:rsidRDefault="00E921DE" w:rsidP="00E921DE">
      <w:pPr>
        <w:pStyle w:val="Tekstpodstawowywcity"/>
        <w:spacing w:line="240" w:lineRule="auto"/>
        <w:ind w:firstLine="0"/>
        <w:jc w:val="both"/>
        <w:rPr>
          <w:sz w:val="20"/>
        </w:rPr>
      </w:pPr>
      <w:r w:rsidRPr="00F13376">
        <w:rPr>
          <w:sz w:val="20"/>
        </w:rPr>
        <w:t>Prosimy o dopuszczenie do zaoferowania wyrobów medycznych o minimalnym terminie przydatności 2/3 terminu określonego przez producenta.</w:t>
      </w:r>
    </w:p>
    <w:p w:rsidR="00E921DE" w:rsidRPr="00F13376" w:rsidRDefault="00E921DE" w:rsidP="00E921DE">
      <w:pPr>
        <w:pStyle w:val="Tekstpodstawowywcity"/>
        <w:spacing w:line="240" w:lineRule="auto"/>
        <w:ind w:firstLine="0"/>
        <w:jc w:val="both"/>
        <w:rPr>
          <w:sz w:val="20"/>
        </w:rPr>
      </w:pPr>
      <w:r w:rsidRPr="00F13376">
        <w:rPr>
          <w:b/>
          <w:sz w:val="20"/>
        </w:rPr>
        <w:t>Odpowiedź:</w:t>
      </w:r>
    </w:p>
    <w:p w:rsidR="00E921DE" w:rsidRPr="00F13376" w:rsidRDefault="00E921DE" w:rsidP="00E921DE">
      <w:pPr>
        <w:autoSpaceDE w:val="0"/>
        <w:autoSpaceDN w:val="0"/>
        <w:adjustRightInd w:val="0"/>
        <w:jc w:val="both"/>
        <w:rPr>
          <w:b/>
          <w:sz w:val="20"/>
          <w:szCs w:val="20"/>
        </w:rPr>
      </w:pPr>
      <w:r w:rsidRPr="00F13376">
        <w:rPr>
          <w:b/>
          <w:sz w:val="20"/>
          <w:szCs w:val="20"/>
        </w:rPr>
        <w:t>Zamawiający nie wyraża zgody na powyższe.</w:t>
      </w:r>
    </w:p>
    <w:p w:rsidR="00E921DE" w:rsidRPr="00F13376" w:rsidRDefault="00E921DE" w:rsidP="00E479DA">
      <w:pPr>
        <w:jc w:val="both"/>
        <w:rPr>
          <w:b/>
          <w:sz w:val="20"/>
          <w:szCs w:val="20"/>
        </w:rPr>
      </w:pPr>
    </w:p>
    <w:p w:rsidR="006D7C91" w:rsidRPr="00F13376" w:rsidRDefault="006D7C91" w:rsidP="006D7C91">
      <w:pPr>
        <w:pStyle w:val="Tekstpodstawowywcity"/>
        <w:spacing w:line="240" w:lineRule="auto"/>
        <w:ind w:firstLine="0"/>
        <w:jc w:val="both"/>
        <w:rPr>
          <w:b/>
          <w:sz w:val="20"/>
        </w:rPr>
      </w:pPr>
      <w:r w:rsidRPr="00F13376">
        <w:rPr>
          <w:b/>
          <w:sz w:val="20"/>
        </w:rPr>
        <w:t>Pytanie 13</w:t>
      </w:r>
      <w:r w:rsidR="00643B6B" w:rsidRPr="00F13376">
        <w:rPr>
          <w:b/>
          <w:sz w:val="20"/>
        </w:rPr>
        <w:t>9</w:t>
      </w:r>
    </w:p>
    <w:p w:rsidR="006D7C91" w:rsidRPr="00F13376" w:rsidRDefault="006D7C91" w:rsidP="006D7C91">
      <w:pPr>
        <w:pStyle w:val="Tekstpodstawowywcity"/>
        <w:spacing w:line="240" w:lineRule="auto"/>
        <w:ind w:firstLine="0"/>
        <w:jc w:val="both"/>
        <w:rPr>
          <w:sz w:val="20"/>
        </w:rPr>
      </w:pPr>
      <w:r w:rsidRPr="00F13376">
        <w:rPr>
          <w:sz w:val="20"/>
        </w:rPr>
        <w:t>Czy za dni robocze w rozumieniu wzoru umowy będą uważane dni od poniedziałku do piątku, za wyjątkiem dni ustawowo wolnych od pracy?</w:t>
      </w:r>
    </w:p>
    <w:p w:rsidR="006D7C91" w:rsidRPr="00F13376" w:rsidRDefault="006D7C91" w:rsidP="006D7C91">
      <w:pPr>
        <w:pStyle w:val="Tekstpodstawowywcity"/>
        <w:spacing w:line="240" w:lineRule="auto"/>
        <w:ind w:firstLine="0"/>
        <w:jc w:val="both"/>
        <w:rPr>
          <w:sz w:val="20"/>
        </w:rPr>
      </w:pPr>
      <w:r w:rsidRPr="00F13376">
        <w:rPr>
          <w:b/>
          <w:sz w:val="20"/>
        </w:rPr>
        <w:t>Odpowiedź:</w:t>
      </w:r>
    </w:p>
    <w:p w:rsidR="006D7C91" w:rsidRPr="00F13376" w:rsidRDefault="006D7C91" w:rsidP="006D7C91">
      <w:pPr>
        <w:jc w:val="both"/>
        <w:rPr>
          <w:b/>
          <w:sz w:val="20"/>
          <w:szCs w:val="20"/>
        </w:rPr>
      </w:pPr>
      <w:r w:rsidRPr="00F13376">
        <w:rPr>
          <w:b/>
          <w:sz w:val="20"/>
          <w:szCs w:val="20"/>
        </w:rPr>
        <w:t>Tak.</w:t>
      </w:r>
    </w:p>
    <w:p w:rsidR="006D7C91" w:rsidRPr="00F13376" w:rsidRDefault="006D7C91" w:rsidP="006D7C91">
      <w:pPr>
        <w:jc w:val="both"/>
        <w:rPr>
          <w:b/>
          <w:sz w:val="20"/>
          <w:szCs w:val="20"/>
        </w:rPr>
      </w:pPr>
    </w:p>
    <w:p w:rsidR="006E6B56" w:rsidRPr="00F13376" w:rsidRDefault="00643B6B" w:rsidP="006E6B56">
      <w:pPr>
        <w:pStyle w:val="Tekstpodstawowywcity"/>
        <w:spacing w:line="240" w:lineRule="auto"/>
        <w:ind w:firstLine="0"/>
        <w:jc w:val="both"/>
        <w:rPr>
          <w:b/>
          <w:sz w:val="20"/>
        </w:rPr>
      </w:pPr>
      <w:r w:rsidRPr="00F13376">
        <w:rPr>
          <w:b/>
          <w:sz w:val="20"/>
        </w:rPr>
        <w:t>Pytanie 140</w:t>
      </w:r>
    </w:p>
    <w:p w:rsidR="006E6B56" w:rsidRPr="00F13376" w:rsidRDefault="006E6B56" w:rsidP="006E6B56">
      <w:pPr>
        <w:spacing w:line="276" w:lineRule="auto"/>
        <w:jc w:val="both"/>
        <w:rPr>
          <w:bCs/>
          <w:sz w:val="20"/>
          <w:szCs w:val="20"/>
        </w:rPr>
      </w:pPr>
      <w:r w:rsidRPr="00F13376">
        <w:rPr>
          <w:sz w:val="20"/>
          <w:szCs w:val="20"/>
        </w:rPr>
        <w:t xml:space="preserve">Dotyczy zapisów umowy </w:t>
      </w:r>
    </w:p>
    <w:p w:rsidR="006E6B56" w:rsidRPr="00F13376" w:rsidRDefault="006E6B56" w:rsidP="006E6B56">
      <w:pPr>
        <w:pStyle w:val="Tekstpodstawowywcity"/>
        <w:spacing w:line="240" w:lineRule="auto"/>
        <w:ind w:firstLine="0"/>
        <w:jc w:val="both"/>
        <w:rPr>
          <w:sz w:val="20"/>
        </w:rPr>
      </w:pPr>
      <w:r w:rsidRPr="00F13376">
        <w:rPr>
          <w:sz w:val="20"/>
        </w:rPr>
        <w:t>Czy Zamawiający wyrazi zgodę na dodanie następującego zapisu: „Wykonawca ma prawo do wstrzymania realizacji kolejnych zamówień w przypadku zwłoki w płatnościach (należności wymagalnych) powyżej 30 dni od terminu płatności (wymagalności) wskazanego na fakturze”.</w:t>
      </w:r>
    </w:p>
    <w:p w:rsidR="006E6B56" w:rsidRPr="00F13376" w:rsidRDefault="006E6B56" w:rsidP="006E6B56">
      <w:pPr>
        <w:pStyle w:val="Tekstpodstawowywcity"/>
        <w:spacing w:line="240" w:lineRule="auto"/>
        <w:ind w:firstLine="0"/>
        <w:jc w:val="both"/>
        <w:rPr>
          <w:sz w:val="20"/>
        </w:rPr>
      </w:pPr>
      <w:r w:rsidRPr="00F13376">
        <w:rPr>
          <w:b/>
          <w:sz w:val="20"/>
        </w:rPr>
        <w:t>Odpowiedź:</w:t>
      </w:r>
    </w:p>
    <w:p w:rsidR="006E6B56" w:rsidRPr="00F13376" w:rsidRDefault="006E6B56" w:rsidP="006E6B56">
      <w:pPr>
        <w:autoSpaceDE w:val="0"/>
        <w:autoSpaceDN w:val="0"/>
        <w:adjustRightInd w:val="0"/>
        <w:jc w:val="both"/>
        <w:rPr>
          <w:b/>
          <w:sz w:val="20"/>
          <w:szCs w:val="20"/>
        </w:rPr>
      </w:pPr>
      <w:r w:rsidRPr="00F13376">
        <w:rPr>
          <w:b/>
          <w:sz w:val="20"/>
          <w:szCs w:val="20"/>
        </w:rPr>
        <w:t>Zamawiający nie wyraża zgody na powyższe.</w:t>
      </w:r>
    </w:p>
    <w:p w:rsidR="006E6B56" w:rsidRPr="00F13376" w:rsidRDefault="006E6B56" w:rsidP="00E479DA">
      <w:pPr>
        <w:jc w:val="both"/>
        <w:rPr>
          <w:b/>
          <w:sz w:val="20"/>
          <w:szCs w:val="20"/>
        </w:rPr>
      </w:pPr>
    </w:p>
    <w:p w:rsidR="006E6B56" w:rsidRPr="00F13376" w:rsidRDefault="00643B6B" w:rsidP="006E6B56">
      <w:pPr>
        <w:pStyle w:val="Tekstpodstawowywcity"/>
        <w:spacing w:line="240" w:lineRule="auto"/>
        <w:ind w:firstLine="0"/>
        <w:jc w:val="both"/>
        <w:rPr>
          <w:b/>
          <w:sz w:val="20"/>
        </w:rPr>
      </w:pPr>
      <w:r w:rsidRPr="00F13376">
        <w:rPr>
          <w:b/>
          <w:sz w:val="20"/>
        </w:rPr>
        <w:t>Pytanie 141</w:t>
      </w:r>
    </w:p>
    <w:p w:rsidR="006E6B56" w:rsidRPr="00F13376" w:rsidRDefault="006E6B56" w:rsidP="006E6B56">
      <w:pPr>
        <w:spacing w:line="276" w:lineRule="auto"/>
        <w:jc w:val="both"/>
        <w:rPr>
          <w:bCs/>
          <w:sz w:val="20"/>
          <w:szCs w:val="20"/>
        </w:rPr>
      </w:pPr>
      <w:r w:rsidRPr="00F13376">
        <w:rPr>
          <w:sz w:val="20"/>
          <w:szCs w:val="20"/>
        </w:rPr>
        <w:t xml:space="preserve">Dotyczy zapisów umowy </w:t>
      </w:r>
    </w:p>
    <w:p w:rsidR="006E6B56" w:rsidRPr="00F13376" w:rsidRDefault="006E6B56" w:rsidP="006E6B56">
      <w:pPr>
        <w:pStyle w:val="Tekstpodstawowywcity"/>
        <w:spacing w:line="240" w:lineRule="auto"/>
        <w:ind w:firstLine="0"/>
        <w:jc w:val="both"/>
        <w:rPr>
          <w:sz w:val="20"/>
        </w:rPr>
      </w:pPr>
      <w:r w:rsidRPr="00F13376">
        <w:rPr>
          <w:sz w:val="20"/>
        </w:rPr>
        <w:t>Zwracamy się z prośbą do Zamawiającego o dodanie do projektu umowy zapisu następującej treści: „Strony ustalają, że w wyjątkowych, uzasadnionych przez Wykonawcę przypadkach, gdy wyrób objęty umową przejściowo nie jest dostępny na rynku, Wykonawca, po uzyskaniu zgody Zamawiającego może dostarczyć wyrób równoważny, o parametrach nie gorszych od produktu objętego umową. Zmiany powyższe nie powodują zwiększenia cen jednostkowych brutto. Dostawa wyrobu równoważnego nie stanowi zmiany umowy i nie wymaga sporządzenia aneksu do umowy.”</w:t>
      </w:r>
    </w:p>
    <w:p w:rsidR="006E6B56" w:rsidRPr="00F13376" w:rsidRDefault="006E6B56" w:rsidP="006E6B56">
      <w:pPr>
        <w:pStyle w:val="Tekstpodstawowywcity"/>
        <w:spacing w:line="240" w:lineRule="auto"/>
        <w:ind w:firstLine="0"/>
        <w:jc w:val="both"/>
        <w:rPr>
          <w:sz w:val="20"/>
        </w:rPr>
      </w:pPr>
      <w:r w:rsidRPr="00F13376">
        <w:rPr>
          <w:b/>
          <w:sz w:val="20"/>
        </w:rPr>
        <w:t>Odpowiedź:</w:t>
      </w:r>
    </w:p>
    <w:p w:rsidR="006E6B56" w:rsidRPr="00F13376" w:rsidRDefault="006E6B56" w:rsidP="006E6B56">
      <w:pPr>
        <w:autoSpaceDE w:val="0"/>
        <w:autoSpaceDN w:val="0"/>
        <w:adjustRightInd w:val="0"/>
        <w:jc w:val="both"/>
        <w:rPr>
          <w:b/>
          <w:sz w:val="20"/>
          <w:szCs w:val="20"/>
        </w:rPr>
      </w:pPr>
      <w:r w:rsidRPr="00F13376">
        <w:rPr>
          <w:b/>
          <w:sz w:val="20"/>
          <w:szCs w:val="20"/>
        </w:rPr>
        <w:t>Zamawiający nie wyraża zgody na powyższe.</w:t>
      </w:r>
    </w:p>
    <w:p w:rsidR="006E6B56" w:rsidRPr="00F13376" w:rsidRDefault="006E6B56" w:rsidP="00E479DA">
      <w:pPr>
        <w:jc w:val="both"/>
        <w:rPr>
          <w:b/>
          <w:sz w:val="20"/>
          <w:szCs w:val="20"/>
        </w:rPr>
      </w:pPr>
    </w:p>
    <w:p w:rsidR="00923A74" w:rsidRPr="00F13376" w:rsidRDefault="00643B6B" w:rsidP="00923A74">
      <w:pPr>
        <w:pStyle w:val="Tekstpodstawowywcity"/>
        <w:spacing w:line="240" w:lineRule="auto"/>
        <w:ind w:firstLine="0"/>
        <w:jc w:val="both"/>
        <w:rPr>
          <w:b/>
          <w:sz w:val="20"/>
        </w:rPr>
      </w:pPr>
      <w:r w:rsidRPr="00F13376">
        <w:rPr>
          <w:b/>
          <w:sz w:val="20"/>
        </w:rPr>
        <w:t>Pytanie 142</w:t>
      </w:r>
      <w:r w:rsidR="00923A74" w:rsidRPr="00F13376">
        <w:rPr>
          <w:b/>
          <w:sz w:val="20"/>
        </w:rPr>
        <w:t xml:space="preserve"> (dot. § 2 ust. 1 i 3, §3 ust. 9)</w:t>
      </w:r>
    </w:p>
    <w:p w:rsidR="00CD265A" w:rsidRPr="00F13376" w:rsidRDefault="00CD265A" w:rsidP="00CD265A">
      <w:pPr>
        <w:jc w:val="both"/>
        <w:rPr>
          <w:sz w:val="20"/>
          <w:szCs w:val="20"/>
        </w:rPr>
      </w:pPr>
      <w:r w:rsidRPr="00F13376">
        <w:rPr>
          <w:sz w:val="20"/>
          <w:szCs w:val="20"/>
        </w:rPr>
        <w:t>W odniesieniu do zapisów SIWZ, sugerujących konieczność uwzględnienia w cenie oferty wszystkich kosztów związanych z realizacją zamówienia, zwracamy się z prośbą o podanie prognozowanej ilości zamówień, składanych przez Zamawiającego w trakcie realizacji umowy zamówienia publicznego.</w:t>
      </w:r>
    </w:p>
    <w:p w:rsidR="00CD265A" w:rsidRPr="00F13376" w:rsidRDefault="00CD265A" w:rsidP="00CD265A">
      <w:pPr>
        <w:jc w:val="both"/>
        <w:rPr>
          <w:sz w:val="20"/>
          <w:szCs w:val="20"/>
        </w:rPr>
      </w:pPr>
      <w:r w:rsidRPr="00F13376">
        <w:rPr>
          <w:sz w:val="20"/>
          <w:szCs w:val="20"/>
        </w:rPr>
        <w:t>Powyższe stanowi niezbędne informacje, konieczne do właściwego przygotowania oferty przetargowej w zakresie dokonania właściwej wyceny wyrobów, w koszt którego Wykonawcy powinni wkalkulować koszt wykonywanych dostaw.</w:t>
      </w:r>
    </w:p>
    <w:p w:rsidR="00CD265A" w:rsidRPr="00F13376" w:rsidRDefault="00CD265A" w:rsidP="00CD265A">
      <w:pPr>
        <w:jc w:val="both"/>
        <w:rPr>
          <w:sz w:val="20"/>
          <w:szCs w:val="20"/>
        </w:rPr>
      </w:pPr>
      <w:r w:rsidRPr="00F13376">
        <w:rPr>
          <w:sz w:val="20"/>
          <w:szCs w:val="20"/>
        </w:rPr>
        <w:t>Dodatkowo wnosimy o wprowadzenie do § 2 ust. 3 projektu umowy zapisu o następującym brzmieniu:</w:t>
      </w:r>
    </w:p>
    <w:p w:rsidR="00923A74" w:rsidRPr="00F13376" w:rsidRDefault="00CD265A" w:rsidP="00CD265A">
      <w:pPr>
        <w:pStyle w:val="Tekstpodstawowywcity"/>
        <w:spacing w:line="240" w:lineRule="auto"/>
        <w:ind w:firstLine="0"/>
        <w:jc w:val="both"/>
        <w:rPr>
          <w:sz w:val="20"/>
        </w:rPr>
      </w:pPr>
      <w:r w:rsidRPr="00F13376">
        <w:rPr>
          <w:sz w:val="20"/>
        </w:rPr>
        <w:t>„Zamawiający zastrzega sobie prawo do częściowej realizacji umowy, jednak niezrealizowana wartość umowy nie może być większa niż 30% wartości umowy”.</w:t>
      </w:r>
    </w:p>
    <w:p w:rsidR="00923A74" w:rsidRPr="00F13376" w:rsidRDefault="00923A74" w:rsidP="00923A74">
      <w:pPr>
        <w:pStyle w:val="Tekstpodstawowywcity"/>
        <w:spacing w:line="240" w:lineRule="auto"/>
        <w:ind w:firstLine="0"/>
        <w:jc w:val="both"/>
        <w:rPr>
          <w:sz w:val="20"/>
        </w:rPr>
      </w:pPr>
      <w:r w:rsidRPr="00F13376">
        <w:rPr>
          <w:b/>
          <w:sz w:val="20"/>
        </w:rPr>
        <w:t>Odpowiedź:</w:t>
      </w:r>
    </w:p>
    <w:p w:rsidR="00923A74" w:rsidRPr="00F13376" w:rsidRDefault="00923A74" w:rsidP="00923A74">
      <w:pPr>
        <w:autoSpaceDE w:val="0"/>
        <w:autoSpaceDN w:val="0"/>
        <w:adjustRightInd w:val="0"/>
        <w:jc w:val="both"/>
        <w:rPr>
          <w:b/>
          <w:sz w:val="20"/>
          <w:szCs w:val="20"/>
        </w:rPr>
      </w:pPr>
      <w:r w:rsidRPr="00F13376">
        <w:rPr>
          <w:b/>
          <w:sz w:val="20"/>
          <w:szCs w:val="20"/>
        </w:rPr>
        <w:t xml:space="preserve">Zamawiający planuje zrealizować całą umowę, jednak nie jest w stanie określić dokładnie przyszłego zapotrzebowania na zamawiany towar, w związku z powyższym treść </w:t>
      </w:r>
      <w:r w:rsidRPr="00F13376">
        <w:rPr>
          <w:b/>
          <w:sz w:val="20"/>
        </w:rPr>
        <w:t>§ 2 ust. 1 i 3, §3 ust. 9</w:t>
      </w:r>
      <w:r w:rsidRPr="00F13376">
        <w:rPr>
          <w:b/>
          <w:sz w:val="20"/>
          <w:szCs w:val="20"/>
        </w:rPr>
        <w:t xml:space="preserve"> głównych postanowień umowy (Załącznik nr 7 do SIWZ) pozostaje bez zmian.</w:t>
      </w:r>
    </w:p>
    <w:p w:rsidR="00923A74" w:rsidRPr="00F13376" w:rsidRDefault="00923A74" w:rsidP="00E479DA">
      <w:pPr>
        <w:jc w:val="both"/>
        <w:rPr>
          <w:b/>
          <w:sz w:val="20"/>
          <w:szCs w:val="20"/>
        </w:rPr>
      </w:pPr>
    </w:p>
    <w:p w:rsidR="006E6B56" w:rsidRPr="00F13376" w:rsidRDefault="00643B6B" w:rsidP="006E6B56">
      <w:pPr>
        <w:pStyle w:val="Tekstpodstawowywcity"/>
        <w:spacing w:line="240" w:lineRule="auto"/>
        <w:ind w:firstLine="0"/>
        <w:jc w:val="both"/>
        <w:rPr>
          <w:b/>
          <w:sz w:val="20"/>
        </w:rPr>
      </w:pPr>
      <w:r w:rsidRPr="00F13376">
        <w:rPr>
          <w:b/>
          <w:sz w:val="20"/>
        </w:rPr>
        <w:t>Pytanie 143</w:t>
      </w:r>
      <w:r w:rsidR="006E6B56" w:rsidRPr="00F13376">
        <w:rPr>
          <w:b/>
          <w:sz w:val="20"/>
        </w:rPr>
        <w:t xml:space="preserve"> (dot. § 2 ust. 10)</w:t>
      </w:r>
    </w:p>
    <w:p w:rsidR="006E6B56" w:rsidRPr="00F13376" w:rsidRDefault="006E6B56" w:rsidP="006E6B56">
      <w:pPr>
        <w:pStyle w:val="Tekstpodstawowywcity"/>
        <w:spacing w:line="240" w:lineRule="auto"/>
        <w:ind w:firstLine="0"/>
        <w:jc w:val="both"/>
        <w:rPr>
          <w:sz w:val="20"/>
        </w:rPr>
      </w:pPr>
      <w:r w:rsidRPr="00F13376">
        <w:rPr>
          <w:bCs/>
          <w:sz w:val="20"/>
        </w:rPr>
        <w:lastRenderedPageBreak/>
        <w:t>Czy Zamawiający wyrazi zgodę na następującą zmianę istniejącego zapisu: „Wykonawca zobowiązuje się do dostarczenia towaru z zachowaniem trwałości materiałowo – użytkowej nie krótszej niż 60% czasu ważności określanego przez wytwórcę.”</w:t>
      </w:r>
    </w:p>
    <w:p w:rsidR="006E6B56" w:rsidRPr="00F13376" w:rsidRDefault="006E6B56" w:rsidP="006E6B56">
      <w:pPr>
        <w:pStyle w:val="Tekstpodstawowywcity"/>
        <w:spacing w:line="240" w:lineRule="auto"/>
        <w:ind w:firstLine="0"/>
        <w:jc w:val="both"/>
        <w:rPr>
          <w:sz w:val="20"/>
        </w:rPr>
      </w:pPr>
      <w:r w:rsidRPr="00F13376">
        <w:rPr>
          <w:b/>
          <w:sz w:val="20"/>
        </w:rPr>
        <w:t>Odpowiedź:</w:t>
      </w:r>
    </w:p>
    <w:p w:rsidR="006E6B56" w:rsidRPr="00F13376" w:rsidRDefault="006E6B56" w:rsidP="006E6B56">
      <w:pPr>
        <w:autoSpaceDE w:val="0"/>
        <w:autoSpaceDN w:val="0"/>
        <w:adjustRightInd w:val="0"/>
        <w:jc w:val="both"/>
        <w:rPr>
          <w:b/>
          <w:sz w:val="20"/>
          <w:szCs w:val="20"/>
        </w:rPr>
      </w:pPr>
      <w:r w:rsidRPr="00F13376">
        <w:rPr>
          <w:b/>
          <w:sz w:val="20"/>
          <w:szCs w:val="20"/>
        </w:rPr>
        <w:t>Treść § 2 ust. 10 głównych postanowień umowy (Załącznika nr 7 do SIWZ) pozostaje bez zmian.</w:t>
      </w:r>
    </w:p>
    <w:p w:rsidR="00E921DE" w:rsidRPr="00F13376" w:rsidRDefault="00E921DE" w:rsidP="00E921DE">
      <w:pPr>
        <w:jc w:val="both"/>
        <w:rPr>
          <w:b/>
          <w:sz w:val="20"/>
          <w:szCs w:val="20"/>
        </w:rPr>
      </w:pPr>
    </w:p>
    <w:p w:rsidR="00E921DE" w:rsidRPr="00F13376" w:rsidRDefault="00643B6B" w:rsidP="00E921DE">
      <w:pPr>
        <w:pStyle w:val="Tekstpodstawowywcity"/>
        <w:spacing w:line="240" w:lineRule="auto"/>
        <w:ind w:firstLine="0"/>
        <w:jc w:val="both"/>
        <w:rPr>
          <w:b/>
          <w:sz w:val="20"/>
        </w:rPr>
      </w:pPr>
      <w:r w:rsidRPr="00F13376">
        <w:rPr>
          <w:b/>
          <w:sz w:val="20"/>
        </w:rPr>
        <w:t>Pytanie 144</w:t>
      </w:r>
      <w:r w:rsidR="00E921DE" w:rsidRPr="00F13376">
        <w:rPr>
          <w:b/>
          <w:sz w:val="20"/>
        </w:rPr>
        <w:t xml:space="preserve"> (dot. § 3 ust. 2)</w:t>
      </w:r>
    </w:p>
    <w:p w:rsidR="00E921DE" w:rsidRPr="00F13376" w:rsidRDefault="00E921DE" w:rsidP="00E921DE">
      <w:pPr>
        <w:pStyle w:val="Tekstpodstawowywcity"/>
        <w:spacing w:line="240" w:lineRule="auto"/>
        <w:ind w:firstLine="0"/>
        <w:jc w:val="both"/>
        <w:rPr>
          <w:sz w:val="20"/>
        </w:rPr>
      </w:pPr>
      <w:r w:rsidRPr="00F13376">
        <w:rPr>
          <w:sz w:val="20"/>
        </w:rPr>
        <w:t>Prosimy Zamawiającego o modyfikację §3 ust. 2 wzoru umowy w następujący sposób: Wykonawca gwarantuje stałość cen netto przez okres trwania umowy.</w:t>
      </w:r>
    </w:p>
    <w:p w:rsidR="00E921DE" w:rsidRPr="00F13376" w:rsidRDefault="00E921DE" w:rsidP="00E921DE">
      <w:pPr>
        <w:pStyle w:val="Tekstpodstawowywcity"/>
        <w:spacing w:line="240" w:lineRule="auto"/>
        <w:ind w:firstLine="0"/>
        <w:jc w:val="both"/>
        <w:rPr>
          <w:sz w:val="20"/>
        </w:rPr>
      </w:pPr>
      <w:r w:rsidRPr="00F13376">
        <w:rPr>
          <w:b/>
          <w:sz w:val="20"/>
        </w:rPr>
        <w:t>Odpowiedź:</w:t>
      </w:r>
    </w:p>
    <w:p w:rsidR="00E921DE" w:rsidRPr="00F13376" w:rsidRDefault="00E921DE" w:rsidP="00E921DE">
      <w:pPr>
        <w:autoSpaceDE w:val="0"/>
        <w:autoSpaceDN w:val="0"/>
        <w:adjustRightInd w:val="0"/>
        <w:jc w:val="both"/>
        <w:rPr>
          <w:b/>
          <w:sz w:val="20"/>
          <w:szCs w:val="20"/>
        </w:rPr>
      </w:pPr>
      <w:r w:rsidRPr="00F13376">
        <w:rPr>
          <w:b/>
          <w:sz w:val="20"/>
          <w:szCs w:val="20"/>
        </w:rPr>
        <w:t>Treść § 3 ust. 2 głównych postanowień umowy (Załącznika nr 7 do SIWZ) pozostaje bez zmian.</w:t>
      </w:r>
    </w:p>
    <w:p w:rsidR="00E921DE" w:rsidRPr="00F13376" w:rsidRDefault="00E921DE" w:rsidP="00E479DA">
      <w:pPr>
        <w:jc w:val="both"/>
        <w:rPr>
          <w:b/>
          <w:sz w:val="20"/>
          <w:szCs w:val="20"/>
        </w:rPr>
      </w:pPr>
    </w:p>
    <w:p w:rsidR="00460B53" w:rsidRPr="00F13376" w:rsidRDefault="00643B6B" w:rsidP="00460B53">
      <w:pPr>
        <w:pStyle w:val="Tekstpodstawowywcity"/>
        <w:spacing w:line="240" w:lineRule="auto"/>
        <w:ind w:firstLine="0"/>
        <w:jc w:val="both"/>
        <w:rPr>
          <w:b/>
          <w:sz w:val="20"/>
        </w:rPr>
      </w:pPr>
      <w:r w:rsidRPr="00F13376">
        <w:rPr>
          <w:b/>
          <w:sz w:val="20"/>
        </w:rPr>
        <w:t>Pytanie 145</w:t>
      </w:r>
      <w:r w:rsidR="00460B53" w:rsidRPr="00F13376">
        <w:rPr>
          <w:b/>
          <w:sz w:val="20"/>
        </w:rPr>
        <w:t xml:space="preserve"> (dot. § 3 ust. 2)</w:t>
      </w:r>
    </w:p>
    <w:p w:rsidR="00460B53" w:rsidRPr="00F13376" w:rsidRDefault="00264F45" w:rsidP="00460B53">
      <w:pPr>
        <w:pStyle w:val="Tekstpodstawowywcity"/>
        <w:spacing w:line="240" w:lineRule="auto"/>
        <w:ind w:firstLine="0"/>
        <w:jc w:val="both"/>
        <w:rPr>
          <w:sz w:val="20"/>
        </w:rPr>
      </w:pPr>
      <w:r w:rsidRPr="00F13376">
        <w:rPr>
          <w:rFonts w:eastAsia="Arial Unicode MS" w:cs="Arial"/>
          <w:sz w:val="20"/>
        </w:rPr>
        <w:t>Prosimy o rozważenie dopuszczenia zmiany cen obowiązujących strony umowy w następujących przypadkach (albo przynajmniej w niektórych z nich): 1) zmiana stawek celnych, 2) udokumentowana zmiana cen producenta, 3) istotna zmiana kursów walut, np. o co najmniej 10% w stosunku do kursu z dnia upływu terminu składania ofert (wg tabeli NBP). W obecnej, niestabilnej sytuacji gospodarczej w Polsce i na rynkach międzynarodowych (m. in. duże skoki kursów walut), niedopuszczenie zmiany umowy w ww. przypadkach sprawi, że wykonawca będzie obciążony ponadprzeciętnym ryzykiem ekonomicznych związanym z realizacją kontraktu, wykraczającym poza zwykłe ryzyko prowadzenia działalności gospodarczej.</w:t>
      </w:r>
    </w:p>
    <w:p w:rsidR="00460B53" w:rsidRPr="00F13376" w:rsidRDefault="00460B53" w:rsidP="00460B53">
      <w:pPr>
        <w:pStyle w:val="Tekstpodstawowywcity"/>
        <w:spacing w:line="240" w:lineRule="auto"/>
        <w:ind w:firstLine="0"/>
        <w:jc w:val="both"/>
        <w:rPr>
          <w:sz w:val="20"/>
        </w:rPr>
      </w:pPr>
      <w:r w:rsidRPr="00F13376">
        <w:rPr>
          <w:b/>
          <w:sz w:val="20"/>
        </w:rPr>
        <w:t>Odpowiedź:</w:t>
      </w:r>
    </w:p>
    <w:p w:rsidR="00460B53" w:rsidRPr="00F13376" w:rsidRDefault="00460B53" w:rsidP="00460B53">
      <w:pPr>
        <w:autoSpaceDE w:val="0"/>
        <w:autoSpaceDN w:val="0"/>
        <w:adjustRightInd w:val="0"/>
        <w:jc w:val="both"/>
        <w:rPr>
          <w:b/>
          <w:sz w:val="20"/>
          <w:szCs w:val="20"/>
        </w:rPr>
      </w:pPr>
      <w:r w:rsidRPr="00F13376">
        <w:rPr>
          <w:b/>
          <w:sz w:val="20"/>
          <w:szCs w:val="20"/>
        </w:rPr>
        <w:t>Zamawiający nie wyraża zgody na powyższe.</w:t>
      </w:r>
    </w:p>
    <w:p w:rsidR="00460B53" w:rsidRPr="00F13376" w:rsidRDefault="00460B53" w:rsidP="00E479DA">
      <w:pPr>
        <w:jc w:val="both"/>
        <w:rPr>
          <w:b/>
          <w:sz w:val="20"/>
          <w:szCs w:val="20"/>
        </w:rPr>
      </w:pPr>
    </w:p>
    <w:p w:rsidR="006D7C91" w:rsidRPr="00F13376" w:rsidRDefault="00643B6B" w:rsidP="006D7C91">
      <w:pPr>
        <w:pStyle w:val="Tekstpodstawowywcity"/>
        <w:spacing w:line="240" w:lineRule="auto"/>
        <w:ind w:firstLine="0"/>
        <w:jc w:val="both"/>
        <w:rPr>
          <w:b/>
          <w:sz w:val="20"/>
        </w:rPr>
      </w:pPr>
      <w:r w:rsidRPr="00F13376">
        <w:rPr>
          <w:b/>
          <w:sz w:val="20"/>
        </w:rPr>
        <w:t>Pytanie 146</w:t>
      </w:r>
      <w:r w:rsidR="006D7C91" w:rsidRPr="00F13376">
        <w:rPr>
          <w:b/>
          <w:sz w:val="20"/>
        </w:rPr>
        <w:t xml:space="preserve"> (dot. § 3 ust. 5)</w:t>
      </w:r>
    </w:p>
    <w:p w:rsidR="006D7C91" w:rsidRPr="00F13376" w:rsidRDefault="006D7C91" w:rsidP="006D7C91">
      <w:pPr>
        <w:pStyle w:val="Tekstpodstawowywcity"/>
        <w:spacing w:line="240" w:lineRule="auto"/>
        <w:ind w:firstLine="0"/>
        <w:jc w:val="both"/>
        <w:rPr>
          <w:sz w:val="20"/>
        </w:rPr>
      </w:pPr>
      <w:r w:rsidRPr="00F13376">
        <w:rPr>
          <w:sz w:val="20"/>
        </w:rPr>
        <w:t>Czy Zamawiający zgadza się aby w § 3 ust. 5 wzoru umowy zostało dodane zdanie o następującej (lub podobnej) treści: „Strony mogą ponadto zmienić ceny w przypadku przekraczającej 3% zmiany średniego kursu NBP walut EUR lub USD w stosunku do kursu z dnia zawarcia umowy oraz w przypadku gdy suma miesięcznych lub kwartalnych wskaźników cen i usług konsumpcyjnych opublikowanych przez Prezesa GUS za okres od dnia zawarcia umowy przekroczy 3%</w:t>
      </w:r>
      <w:r w:rsidRPr="00F13376">
        <w:rPr>
          <w:sz w:val="20"/>
        </w:rPr>
        <w:t>,</w:t>
      </w:r>
      <w:r w:rsidRPr="00F13376">
        <w:rPr>
          <w:sz w:val="20"/>
        </w:rPr>
        <w:t xml:space="preserve"> </w:t>
      </w:r>
      <w:r w:rsidRPr="00F13376">
        <w:rPr>
          <w:sz w:val="20"/>
        </w:rPr>
        <w:t>co każdorazowo wymaga zgody wyrażonej przez Zamawiającego w formie pisemnego aneksu do umowy pod rygorem nieważności</w:t>
      </w:r>
      <w:r w:rsidRPr="00F13376">
        <w:rPr>
          <w:sz w:val="20"/>
        </w:rPr>
        <w:t>”?</w:t>
      </w:r>
    </w:p>
    <w:p w:rsidR="006D7C91" w:rsidRPr="00F13376" w:rsidRDefault="006D7C91" w:rsidP="006D7C91">
      <w:pPr>
        <w:pStyle w:val="Tekstpodstawowywcity"/>
        <w:spacing w:line="240" w:lineRule="auto"/>
        <w:ind w:firstLine="0"/>
        <w:jc w:val="both"/>
        <w:rPr>
          <w:sz w:val="20"/>
        </w:rPr>
      </w:pPr>
      <w:r w:rsidRPr="00F13376">
        <w:rPr>
          <w:b/>
          <w:sz w:val="20"/>
        </w:rPr>
        <w:t>Odpowiedź:</w:t>
      </w:r>
    </w:p>
    <w:p w:rsidR="006D7C91" w:rsidRPr="00F13376" w:rsidRDefault="006D7C91" w:rsidP="006D7C91">
      <w:pPr>
        <w:jc w:val="both"/>
        <w:rPr>
          <w:b/>
          <w:sz w:val="20"/>
          <w:szCs w:val="20"/>
        </w:rPr>
      </w:pPr>
      <w:r w:rsidRPr="00F13376">
        <w:rPr>
          <w:b/>
          <w:sz w:val="20"/>
          <w:szCs w:val="20"/>
        </w:rPr>
        <w:t>Treść § 3 ust. 5 głównych postanowień umowy (Załącznika nr 7 do SIWZ) pozostaje bez zmian.</w:t>
      </w:r>
    </w:p>
    <w:p w:rsidR="006D7C91" w:rsidRPr="00F13376" w:rsidRDefault="006D7C91" w:rsidP="006D7C91">
      <w:pPr>
        <w:jc w:val="both"/>
        <w:rPr>
          <w:b/>
          <w:sz w:val="20"/>
          <w:szCs w:val="20"/>
        </w:rPr>
      </w:pPr>
    </w:p>
    <w:p w:rsidR="00595871" w:rsidRPr="00F13376" w:rsidRDefault="00595871" w:rsidP="00595871">
      <w:pPr>
        <w:pStyle w:val="Tekstpodstawowywcity"/>
        <w:spacing w:line="240" w:lineRule="auto"/>
        <w:ind w:firstLine="0"/>
        <w:jc w:val="both"/>
        <w:rPr>
          <w:b/>
          <w:sz w:val="20"/>
        </w:rPr>
      </w:pPr>
      <w:r w:rsidRPr="00F13376">
        <w:rPr>
          <w:b/>
          <w:sz w:val="20"/>
        </w:rPr>
        <w:t xml:space="preserve">Pytanie </w:t>
      </w:r>
      <w:r w:rsidR="00643B6B" w:rsidRPr="00F13376">
        <w:rPr>
          <w:b/>
          <w:sz w:val="20"/>
        </w:rPr>
        <w:t>147</w:t>
      </w:r>
      <w:r w:rsidRPr="00F13376">
        <w:rPr>
          <w:b/>
          <w:sz w:val="20"/>
        </w:rPr>
        <w:t xml:space="preserve"> (dot. § 3 ust. 8)</w:t>
      </w:r>
    </w:p>
    <w:p w:rsidR="00595871" w:rsidRPr="00F13376" w:rsidRDefault="00595871" w:rsidP="00595871">
      <w:pPr>
        <w:pStyle w:val="Tekstpodstawowywcity"/>
        <w:spacing w:line="240" w:lineRule="auto"/>
        <w:ind w:firstLine="0"/>
        <w:jc w:val="both"/>
        <w:rPr>
          <w:sz w:val="20"/>
        </w:rPr>
      </w:pPr>
      <w:r w:rsidRPr="00F13376">
        <w:rPr>
          <w:sz w:val="20"/>
        </w:rPr>
        <w:t xml:space="preserve">Prosimy o wykreślenie par. 3 ust. 8 z Projektu umowy. Proponowany zapis umowny stanowi obejście art. 144 ustawy z dnia 29 stycznia 2004 roku Prawo zamówień publicznych zakazującego jakichkolwiek zmian umowy w stosunku do treści oferty, na podstawie której dokonano wyboru wykonawcy. Niedopuszczalne jest wymaganie od Wykonawcy, aby był przygotowany na zmianę ilości poszczególnych pozycji towaru, czyli przedmiotu zamówienia (a tym samym zmianę umowy), w sposób zależny jedynie od woli Zamawiającego. SIWZ zawiera bowiem, stosownie do art. 36 ust. 1 pkt 3 ustawy </w:t>
      </w:r>
      <w:proofErr w:type="spellStart"/>
      <w:r w:rsidRPr="00F13376">
        <w:rPr>
          <w:sz w:val="20"/>
        </w:rPr>
        <w:t>pzp</w:t>
      </w:r>
      <w:proofErr w:type="spellEnd"/>
      <w:r w:rsidRPr="00F13376">
        <w:rPr>
          <w:sz w:val="20"/>
        </w:rPr>
        <w:t xml:space="preserve"> opis przedmiotu zamówienia, stanowiącego integralna część umowy o zamówienie, i wykonawca składa ofertę, która jest związany, tylko w zakresie tak opisanego przedmiotu. Tylko w ten sposób wykonawca, znając przedmiot zamówienia, tj. poszczególne pozycje towaru i ich ilość, może prawidłowo przygotować i skalkulować ofertę. Zamawiający oczekując od wykonawcy pełnej gotowości na zmianę przedmiotu zamówienia, tj. ilości poszczególnych pozycji towaru, według własnego uznania, samowolnie ingeruje w treść umowy (zmienia jej przedmiot), co jest niedopuszczalne w świetle art. 144 </w:t>
      </w:r>
      <w:proofErr w:type="spellStart"/>
      <w:r w:rsidRPr="00F13376">
        <w:rPr>
          <w:sz w:val="20"/>
        </w:rPr>
        <w:t>pzp</w:t>
      </w:r>
      <w:proofErr w:type="spellEnd"/>
      <w:r w:rsidRPr="00F13376">
        <w:rPr>
          <w:sz w:val="20"/>
        </w:rPr>
        <w:t>.</w:t>
      </w:r>
    </w:p>
    <w:p w:rsidR="00595871" w:rsidRPr="00F13376" w:rsidRDefault="00595871" w:rsidP="00595871">
      <w:pPr>
        <w:pStyle w:val="Tekstpodstawowywcity"/>
        <w:spacing w:line="240" w:lineRule="auto"/>
        <w:ind w:firstLine="0"/>
        <w:jc w:val="both"/>
        <w:rPr>
          <w:b/>
          <w:sz w:val="20"/>
        </w:rPr>
      </w:pPr>
      <w:r w:rsidRPr="00F13376">
        <w:rPr>
          <w:b/>
          <w:sz w:val="20"/>
        </w:rPr>
        <w:t>Odpowiedź:</w:t>
      </w:r>
    </w:p>
    <w:p w:rsidR="00595871" w:rsidRPr="00F13376" w:rsidRDefault="00595871" w:rsidP="00595871">
      <w:pPr>
        <w:pStyle w:val="Tekstpodstawowywcity"/>
        <w:spacing w:line="240" w:lineRule="auto"/>
        <w:ind w:firstLine="0"/>
        <w:jc w:val="both"/>
        <w:rPr>
          <w:sz w:val="20"/>
        </w:rPr>
      </w:pPr>
      <w:r w:rsidRPr="00F13376">
        <w:rPr>
          <w:b/>
          <w:bCs/>
          <w:sz w:val="20"/>
        </w:rPr>
        <w:t>Zarz</w:t>
      </w:r>
      <w:r w:rsidR="00AB23A3" w:rsidRPr="00F13376">
        <w:rPr>
          <w:b/>
          <w:bCs/>
          <w:sz w:val="20"/>
        </w:rPr>
        <w:t xml:space="preserve">ut </w:t>
      </w:r>
      <w:r w:rsidRPr="00F13376">
        <w:rPr>
          <w:b/>
          <w:bCs/>
          <w:sz w:val="20"/>
        </w:rPr>
        <w:t>obejścia przepis</w:t>
      </w:r>
      <w:r w:rsidR="00AB23A3" w:rsidRPr="00F13376">
        <w:rPr>
          <w:b/>
          <w:bCs/>
          <w:sz w:val="20"/>
        </w:rPr>
        <w:t xml:space="preserve">u art. 144 </w:t>
      </w:r>
      <w:proofErr w:type="spellStart"/>
      <w:r w:rsidR="00AB23A3" w:rsidRPr="00F13376">
        <w:rPr>
          <w:b/>
          <w:bCs/>
          <w:sz w:val="20"/>
        </w:rPr>
        <w:t>pzp</w:t>
      </w:r>
      <w:proofErr w:type="spellEnd"/>
      <w:r w:rsidR="00AB23A3" w:rsidRPr="00F13376">
        <w:rPr>
          <w:b/>
          <w:bCs/>
          <w:sz w:val="20"/>
        </w:rPr>
        <w:t xml:space="preserve"> jest bezpodstawny, gdyż</w:t>
      </w:r>
      <w:r w:rsidR="00264F45" w:rsidRPr="00F13376">
        <w:rPr>
          <w:b/>
          <w:bCs/>
          <w:sz w:val="20"/>
        </w:rPr>
        <w:t xml:space="preserve"> Zamawiający wskazał możliwość zmiany w głównych postanowieniach umowy ponadto</w:t>
      </w:r>
      <w:r w:rsidR="00AB23A3" w:rsidRPr="00F13376">
        <w:rPr>
          <w:b/>
          <w:bCs/>
          <w:sz w:val="20"/>
        </w:rPr>
        <w:t xml:space="preserve"> kryterium wyboru W</w:t>
      </w:r>
      <w:r w:rsidRPr="00F13376">
        <w:rPr>
          <w:b/>
          <w:bCs/>
          <w:sz w:val="20"/>
        </w:rPr>
        <w:t xml:space="preserve">ykonawcy jest cena oraz termin </w:t>
      </w:r>
      <w:r w:rsidR="00AB23A3" w:rsidRPr="00F13376">
        <w:rPr>
          <w:b/>
          <w:bCs/>
          <w:sz w:val="20"/>
        </w:rPr>
        <w:t xml:space="preserve">płatności. Zamawiający natomiast </w:t>
      </w:r>
      <w:r w:rsidRPr="00F13376">
        <w:rPr>
          <w:b/>
          <w:bCs/>
          <w:sz w:val="20"/>
        </w:rPr>
        <w:t xml:space="preserve">nie przewiduje zmiany umowy dotyczącej wartości oferty a jedynie ilości w ramach </w:t>
      </w:r>
      <w:r w:rsidR="00AB23A3" w:rsidRPr="00F13376">
        <w:rPr>
          <w:b/>
          <w:bCs/>
          <w:sz w:val="20"/>
        </w:rPr>
        <w:t>sprzętu zaoferowanego przez Wykonawcę w złożonej ofercie, w cenie jednostkowej określonej przez samego Wykonawcę,</w:t>
      </w:r>
      <w:r w:rsidR="00264F45" w:rsidRPr="00F13376">
        <w:rPr>
          <w:b/>
          <w:bCs/>
          <w:sz w:val="20"/>
        </w:rPr>
        <w:t xml:space="preserve"> nie powodują one</w:t>
      </w:r>
      <w:r w:rsidRPr="00F13376">
        <w:rPr>
          <w:b/>
          <w:bCs/>
          <w:sz w:val="20"/>
        </w:rPr>
        <w:t xml:space="preserve"> zwiększenia wartości ofer</w:t>
      </w:r>
      <w:r w:rsidR="00AB23A3" w:rsidRPr="00F13376">
        <w:rPr>
          <w:b/>
          <w:bCs/>
          <w:sz w:val="20"/>
        </w:rPr>
        <w:t>ty która jest kryterium wyboru W</w:t>
      </w:r>
      <w:r w:rsidRPr="00F13376">
        <w:rPr>
          <w:b/>
          <w:bCs/>
          <w:sz w:val="20"/>
        </w:rPr>
        <w:t>ykonawcy.</w:t>
      </w:r>
    </w:p>
    <w:p w:rsidR="00595871" w:rsidRPr="00F13376" w:rsidRDefault="00595871" w:rsidP="00E479DA">
      <w:pPr>
        <w:jc w:val="both"/>
        <w:rPr>
          <w:b/>
          <w:sz w:val="20"/>
          <w:szCs w:val="20"/>
        </w:rPr>
      </w:pPr>
    </w:p>
    <w:p w:rsidR="00E921DE" w:rsidRPr="00F13376" w:rsidRDefault="00E921DE" w:rsidP="00E921DE">
      <w:pPr>
        <w:pStyle w:val="Tekstpodstawowywcity"/>
        <w:spacing w:line="240" w:lineRule="auto"/>
        <w:ind w:firstLine="0"/>
        <w:jc w:val="both"/>
        <w:rPr>
          <w:b/>
          <w:sz w:val="20"/>
        </w:rPr>
      </w:pPr>
      <w:r w:rsidRPr="00F13376">
        <w:rPr>
          <w:b/>
          <w:sz w:val="20"/>
        </w:rPr>
        <w:t>Pytanie 1</w:t>
      </w:r>
      <w:r w:rsidR="00643B6B" w:rsidRPr="00F13376">
        <w:rPr>
          <w:b/>
          <w:sz w:val="20"/>
        </w:rPr>
        <w:t>48</w:t>
      </w:r>
      <w:r w:rsidRPr="00F13376">
        <w:rPr>
          <w:b/>
          <w:sz w:val="20"/>
        </w:rPr>
        <w:t xml:space="preserve"> (dot. § 3 ust. 9)</w:t>
      </w:r>
    </w:p>
    <w:p w:rsidR="00E921DE" w:rsidRPr="00F13376" w:rsidRDefault="00E921DE" w:rsidP="00E921DE">
      <w:pPr>
        <w:pStyle w:val="Tekstpodstawowywcity"/>
        <w:spacing w:line="240" w:lineRule="auto"/>
        <w:ind w:firstLine="0"/>
        <w:jc w:val="both"/>
        <w:rPr>
          <w:sz w:val="20"/>
        </w:rPr>
      </w:pPr>
      <w:r w:rsidRPr="00F13376">
        <w:rPr>
          <w:sz w:val="20"/>
        </w:rPr>
        <w:t>Prosimy Zamawiającego o modyfikację §3 ust. 9 wzoru umowy w następujący sposób: Zamawiający zastrzega sobie prawo zakupu mniejszej ilości towaru niż podane w załączeniu do niniejszej umowy, jednakże zmniejszenie wartości umowy wynikające ze zmniejszenia Zamówień nie może przekraczać 20% całkowitej wartości umowy. Z tego tytułu nie będą przysługiwały Wykonawcy żadne roszczenia poza roszczeniami o zapłatę za już dostarczony towar.</w:t>
      </w:r>
    </w:p>
    <w:p w:rsidR="00E921DE" w:rsidRPr="00F13376" w:rsidRDefault="00E921DE" w:rsidP="00E921DE">
      <w:pPr>
        <w:pStyle w:val="Tekstpodstawowywcity"/>
        <w:spacing w:line="240" w:lineRule="auto"/>
        <w:ind w:firstLine="0"/>
        <w:jc w:val="both"/>
        <w:rPr>
          <w:sz w:val="20"/>
        </w:rPr>
      </w:pPr>
      <w:r w:rsidRPr="00F13376">
        <w:rPr>
          <w:b/>
          <w:sz w:val="20"/>
        </w:rPr>
        <w:t>Odpowiedź:</w:t>
      </w:r>
    </w:p>
    <w:p w:rsidR="00E921DE" w:rsidRPr="00F13376" w:rsidRDefault="00E921DE" w:rsidP="00E921DE">
      <w:pPr>
        <w:autoSpaceDE w:val="0"/>
        <w:autoSpaceDN w:val="0"/>
        <w:adjustRightInd w:val="0"/>
        <w:jc w:val="both"/>
        <w:rPr>
          <w:b/>
          <w:sz w:val="20"/>
          <w:szCs w:val="20"/>
        </w:rPr>
      </w:pPr>
      <w:r w:rsidRPr="00F13376">
        <w:rPr>
          <w:b/>
          <w:sz w:val="20"/>
          <w:szCs w:val="20"/>
        </w:rPr>
        <w:t>Treść § 3 ust. 9 głównych postanowień umowy (Załącznika nr 7 do SIWZ) pozostaje bez zmian.</w:t>
      </w:r>
    </w:p>
    <w:p w:rsidR="00E921DE" w:rsidRPr="00F13376" w:rsidRDefault="00E921DE" w:rsidP="00E479DA">
      <w:pPr>
        <w:jc w:val="both"/>
        <w:rPr>
          <w:b/>
          <w:sz w:val="20"/>
          <w:szCs w:val="20"/>
        </w:rPr>
      </w:pPr>
    </w:p>
    <w:p w:rsidR="006E6B56" w:rsidRPr="00F13376" w:rsidRDefault="006E6B56" w:rsidP="006E6B56">
      <w:pPr>
        <w:pStyle w:val="Tekstpodstawowywcity"/>
        <w:spacing w:line="240" w:lineRule="auto"/>
        <w:ind w:firstLine="0"/>
        <w:jc w:val="both"/>
        <w:rPr>
          <w:b/>
          <w:sz w:val="20"/>
        </w:rPr>
      </w:pPr>
      <w:r w:rsidRPr="00F13376">
        <w:rPr>
          <w:b/>
          <w:sz w:val="20"/>
        </w:rPr>
        <w:t>Pytanie 1</w:t>
      </w:r>
      <w:r w:rsidR="00643B6B" w:rsidRPr="00F13376">
        <w:rPr>
          <w:b/>
          <w:sz w:val="20"/>
        </w:rPr>
        <w:t>49</w:t>
      </w:r>
      <w:r w:rsidRPr="00F13376">
        <w:rPr>
          <w:b/>
          <w:sz w:val="20"/>
        </w:rPr>
        <w:t xml:space="preserve"> (dot. § 3 ust. 9)</w:t>
      </w:r>
    </w:p>
    <w:p w:rsidR="006E6B56" w:rsidRPr="00F13376" w:rsidRDefault="006E6B56" w:rsidP="006E6B56">
      <w:pPr>
        <w:pStyle w:val="Tekstpodstawowywcity"/>
        <w:spacing w:line="240" w:lineRule="auto"/>
        <w:ind w:firstLine="0"/>
        <w:jc w:val="both"/>
        <w:rPr>
          <w:sz w:val="20"/>
        </w:rPr>
      </w:pPr>
      <w:r w:rsidRPr="00F13376">
        <w:rPr>
          <w:bCs/>
          <w:sz w:val="20"/>
        </w:rPr>
        <w:t xml:space="preserve">Czy Zamawiający wyrazi zgodę na następujące doprecyzowanie istniejącego zapisu: „Zamawiający zastrzega sobie prawo zakupu mniejszej ilości towaru niż podane w załączeniu do niniejszej umowy. Z tego tytułu nie </w:t>
      </w:r>
      <w:r w:rsidRPr="00F13376">
        <w:rPr>
          <w:bCs/>
          <w:sz w:val="20"/>
        </w:rPr>
        <w:lastRenderedPageBreak/>
        <w:t>będą przysługiwały Wykonawcy żadne roszczenia  poza roszczeniem o zapłatę za już dostarczony towar, o ile zmniejszenie nie przekroczy 20% wartości umowy.”</w:t>
      </w:r>
    </w:p>
    <w:p w:rsidR="006E6B56" w:rsidRPr="00F13376" w:rsidRDefault="006E6B56" w:rsidP="006E6B56">
      <w:pPr>
        <w:pStyle w:val="Tekstpodstawowywcity"/>
        <w:spacing w:line="240" w:lineRule="auto"/>
        <w:ind w:firstLine="0"/>
        <w:jc w:val="both"/>
        <w:rPr>
          <w:sz w:val="20"/>
        </w:rPr>
      </w:pPr>
      <w:r w:rsidRPr="00F13376">
        <w:rPr>
          <w:b/>
          <w:sz w:val="20"/>
        </w:rPr>
        <w:t>Odpowiedź:</w:t>
      </w:r>
    </w:p>
    <w:p w:rsidR="006E6B56" w:rsidRPr="00F13376" w:rsidRDefault="006E6B56" w:rsidP="006E6B56">
      <w:pPr>
        <w:autoSpaceDE w:val="0"/>
        <w:autoSpaceDN w:val="0"/>
        <w:adjustRightInd w:val="0"/>
        <w:jc w:val="both"/>
        <w:rPr>
          <w:b/>
          <w:sz w:val="20"/>
          <w:szCs w:val="20"/>
        </w:rPr>
      </w:pPr>
      <w:r w:rsidRPr="00F13376">
        <w:rPr>
          <w:b/>
          <w:sz w:val="20"/>
          <w:szCs w:val="20"/>
        </w:rPr>
        <w:t>Treść § 3 ust. 9 głównych postanowień umowy (Załącznika nr 7 do SIWZ) pozostaje bez zmian.</w:t>
      </w:r>
    </w:p>
    <w:p w:rsidR="006E6B56" w:rsidRPr="00F13376" w:rsidRDefault="006E6B56" w:rsidP="00E479DA">
      <w:pPr>
        <w:jc w:val="both"/>
        <w:rPr>
          <w:b/>
          <w:sz w:val="20"/>
          <w:szCs w:val="20"/>
        </w:rPr>
      </w:pPr>
    </w:p>
    <w:p w:rsidR="006D7C91" w:rsidRPr="00F13376" w:rsidRDefault="00643B6B" w:rsidP="006D7C91">
      <w:pPr>
        <w:pStyle w:val="Tekstpodstawowywcity"/>
        <w:spacing w:line="240" w:lineRule="auto"/>
        <w:ind w:firstLine="0"/>
        <w:jc w:val="both"/>
        <w:rPr>
          <w:b/>
          <w:sz w:val="20"/>
        </w:rPr>
      </w:pPr>
      <w:r w:rsidRPr="00F13376">
        <w:rPr>
          <w:b/>
          <w:sz w:val="20"/>
        </w:rPr>
        <w:t>Pytanie 150</w:t>
      </w:r>
      <w:r w:rsidR="006D7C91" w:rsidRPr="00F13376">
        <w:rPr>
          <w:b/>
          <w:sz w:val="20"/>
        </w:rPr>
        <w:t xml:space="preserve"> (dot. § 3 ust. 9)</w:t>
      </w:r>
    </w:p>
    <w:p w:rsidR="006D7C91" w:rsidRPr="00F13376" w:rsidRDefault="006D7C91" w:rsidP="006D7C91">
      <w:pPr>
        <w:pStyle w:val="Tekstpodstawowywcity"/>
        <w:spacing w:line="240" w:lineRule="auto"/>
        <w:ind w:firstLine="0"/>
        <w:jc w:val="both"/>
        <w:rPr>
          <w:sz w:val="20"/>
        </w:rPr>
      </w:pPr>
      <w:r w:rsidRPr="00F13376">
        <w:rPr>
          <w:sz w:val="20"/>
        </w:rPr>
        <w:t>Zważywszy na treść § 3 ust. 9 wzoru umowy, jaką minimalną ilość towaru (jaki procent ilości wskazanych w SIWZ) Zamawiający na pewno zamówi?</w:t>
      </w:r>
    </w:p>
    <w:p w:rsidR="006D7C91" w:rsidRPr="00F13376" w:rsidRDefault="006D7C91" w:rsidP="006D7C91">
      <w:pPr>
        <w:pStyle w:val="Tekstpodstawowywcity"/>
        <w:spacing w:line="240" w:lineRule="auto"/>
        <w:ind w:firstLine="0"/>
        <w:jc w:val="both"/>
        <w:rPr>
          <w:sz w:val="20"/>
        </w:rPr>
      </w:pPr>
      <w:r w:rsidRPr="00F13376">
        <w:rPr>
          <w:b/>
          <w:sz w:val="20"/>
        </w:rPr>
        <w:t>Odpowiedź:</w:t>
      </w:r>
    </w:p>
    <w:p w:rsidR="006D7C91" w:rsidRPr="00F13376" w:rsidRDefault="006D7C91" w:rsidP="006D7C91">
      <w:pPr>
        <w:autoSpaceDE w:val="0"/>
        <w:autoSpaceDN w:val="0"/>
        <w:adjustRightInd w:val="0"/>
        <w:jc w:val="both"/>
        <w:rPr>
          <w:b/>
          <w:sz w:val="20"/>
          <w:szCs w:val="20"/>
        </w:rPr>
      </w:pPr>
      <w:r w:rsidRPr="00F13376">
        <w:rPr>
          <w:b/>
          <w:sz w:val="20"/>
          <w:szCs w:val="20"/>
        </w:rPr>
        <w:t>Zamawiający planuje zrealizować całą umowę, jednak nie jest w stanie określić dokładnie przyszłego zapotrzebowania na zamawiany towar, w związku z powyższym treść § 3 ust. 9 głównych postanowień umowy (Załącznik nr 7 do SIWZ) pozostaje bez zmian.</w:t>
      </w:r>
    </w:p>
    <w:p w:rsidR="006D7C91" w:rsidRPr="00F13376" w:rsidRDefault="006D7C91" w:rsidP="00E479DA">
      <w:pPr>
        <w:jc w:val="both"/>
        <w:rPr>
          <w:b/>
          <w:sz w:val="20"/>
          <w:szCs w:val="20"/>
        </w:rPr>
      </w:pPr>
    </w:p>
    <w:p w:rsidR="0044156B" w:rsidRPr="00F13376" w:rsidRDefault="0044156B" w:rsidP="0044156B">
      <w:pPr>
        <w:pStyle w:val="Tekstpodstawowywcity"/>
        <w:spacing w:line="240" w:lineRule="auto"/>
        <w:ind w:firstLine="0"/>
        <w:jc w:val="both"/>
        <w:rPr>
          <w:b/>
          <w:sz w:val="20"/>
        </w:rPr>
      </w:pPr>
      <w:r w:rsidRPr="00F13376">
        <w:rPr>
          <w:b/>
          <w:sz w:val="20"/>
        </w:rPr>
        <w:t>Pytanie 1</w:t>
      </w:r>
      <w:r w:rsidR="00643B6B" w:rsidRPr="00F13376">
        <w:rPr>
          <w:b/>
          <w:sz w:val="20"/>
        </w:rPr>
        <w:t>51</w:t>
      </w:r>
      <w:r w:rsidRPr="00F13376">
        <w:rPr>
          <w:b/>
          <w:sz w:val="20"/>
        </w:rPr>
        <w:t xml:space="preserve"> (dot. § 3 ust. </w:t>
      </w:r>
      <w:r w:rsidRPr="00F13376">
        <w:rPr>
          <w:b/>
          <w:sz w:val="20"/>
        </w:rPr>
        <w:t>13</w:t>
      </w:r>
      <w:r w:rsidRPr="00F13376">
        <w:rPr>
          <w:b/>
          <w:sz w:val="20"/>
        </w:rPr>
        <w:t>)</w:t>
      </w:r>
    </w:p>
    <w:p w:rsidR="0044156B" w:rsidRPr="00F13376" w:rsidRDefault="0044156B" w:rsidP="0044156B">
      <w:pPr>
        <w:pStyle w:val="Tekstpodstawowywcity"/>
        <w:spacing w:line="240" w:lineRule="auto"/>
        <w:ind w:firstLine="0"/>
        <w:jc w:val="both"/>
        <w:rPr>
          <w:sz w:val="20"/>
        </w:rPr>
      </w:pPr>
      <w:r w:rsidRPr="00F13376">
        <w:rPr>
          <w:sz w:val="20"/>
        </w:rPr>
        <w:t>Czy Zamawiający dokona modyfikacji zapisów wzoru umowy w § 3 ust. 13 poprzez wprowadzenie następującego zapisu: Za datę dokonania płatności uznaję się datę uznania rachunku bankowego Wykonawcy</w:t>
      </w:r>
      <w:r w:rsidRPr="00F13376">
        <w:rPr>
          <w:sz w:val="20"/>
        </w:rPr>
        <w:t>?</w:t>
      </w:r>
    </w:p>
    <w:p w:rsidR="0044156B" w:rsidRPr="00F13376" w:rsidRDefault="0044156B" w:rsidP="0044156B">
      <w:pPr>
        <w:pStyle w:val="Tekstpodstawowywcity"/>
        <w:spacing w:line="240" w:lineRule="auto"/>
        <w:ind w:firstLine="0"/>
        <w:jc w:val="both"/>
        <w:rPr>
          <w:sz w:val="20"/>
        </w:rPr>
      </w:pPr>
      <w:r w:rsidRPr="00F13376">
        <w:rPr>
          <w:b/>
          <w:sz w:val="20"/>
        </w:rPr>
        <w:t>Odpowiedź:</w:t>
      </w:r>
    </w:p>
    <w:p w:rsidR="0044156B" w:rsidRPr="00F13376" w:rsidRDefault="0044156B" w:rsidP="0044156B">
      <w:pPr>
        <w:autoSpaceDE w:val="0"/>
        <w:autoSpaceDN w:val="0"/>
        <w:adjustRightInd w:val="0"/>
        <w:jc w:val="both"/>
        <w:rPr>
          <w:b/>
          <w:sz w:val="20"/>
          <w:szCs w:val="20"/>
        </w:rPr>
      </w:pPr>
      <w:r w:rsidRPr="00F13376">
        <w:rPr>
          <w:b/>
          <w:sz w:val="20"/>
          <w:szCs w:val="20"/>
        </w:rPr>
        <w:t>Treść § 3 ust. 13</w:t>
      </w:r>
      <w:r w:rsidRPr="00F13376">
        <w:rPr>
          <w:b/>
          <w:sz w:val="20"/>
          <w:szCs w:val="20"/>
        </w:rPr>
        <w:t xml:space="preserve"> głównych postanowień umowy (Załącznika nr 7 do SIWZ) pozostaje bez zmian.</w:t>
      </w:r>
    </w:p>
    <w:p w:rsidR="0044156B" w:rsidRPr="00F13376" w:rsidRDefault="0044156B" w:rsidP="00E479DA">
      <w:pPr>
        <w:jc w:val="both"/>
        <w:rPr>
          <w:b/>
          <w:sz w:val="20"/>
          <w:szCs w:val="20"/>
        </w:rPr>
      </w:pPr>
    </w:p>
    <w:p w:rsidR="00460B53" w:rsidRPr="00F13376" w:rsidRDefault="00460B53" w:rsidP="00460B53">
      <w:pPr>
        <w:pStyle w:val="Tekstpodstawowywcity"/>
        <w:spacing w:line="240" w:lineRule="auto"/>
        <w:ind w:firstLine="0"/>
        <w:jc w:val="both"/>
        <w:rPr>
          <w:b/>
          <w:sz w:val="20"/>
        </w:rPr>
      </w:pPr>
      <w:r w:rsidRPr="00F13376">
        <w:rPr>
          <w:b/>
          <w:sz w:val="20"/>
        </w:rPr>
        <w:t>Pytanie 1</w:t>
      </w:r>
      <w:r w:rsidR="00643B6B" w:rsidRPr="00F13376">
        <w:rPr>
          <w:b/>
          <w:sz w:val="20"/>
        </w:rPr>
        <w:t>52</w:t>
      </w:r>
      <w:r w:rsidRPr="00F13376">
        <w:rPr>
          <w:b/>
          <w:sz w:val="20"/>
        </w:rPr>
        <w:t xml:space="preserve"> (dot. § 4 ust. 2)</w:t>
      </w:r>
    </w:p>
    <w:p w:rsidR="00460B53" w:rsidRPr="00F13376" w:rsidRDefault="006E6B56" w:rsidP="00460B53">
      <w:pPr>
        <w:pStyle w:val="Tekstpodstawowywcity"/>
        <w:spacing w:line="240" w:lineRule="auto"/>
        <w:ind w:firstLine="0"/>
        <w:jc w:val="both"/>
        <w:rPr>
          <w:sz w:val="20"/>
        </w:rPr>
      </w:pPr>
      <w:r w:rsidRPr="00F13376">
        <w:rPr>
          <w:bCs/>
          <w:sz w:val="20"/>
        </w:rPr>
        <w:t xml:space="preserve">Czy Zamawiający wyrazi zgodę na zmianę zapisu na następujący: „Reklamacja powinna zostać </w:t>
      </w:r>
      <w:r w:rsidRPr="00F13376">
        <w:rPr>
          <w:bCs/>
          <w:sz w:val="20"/>
          <w:u w:val="single"/>
        </w:rPr>
        <w:t>rozpatrzona</w:t>
      </w:r>
      <w:r w:rsidRPr="00F13376">
        <w:rPr>
          <w:bCs/>
          <w:sz w:val="20"/>
        </w:rPr>
        <w:t xml:space="preserve"> przez Wykonawcę w terminie nie dłuższym niż 5 dni roboczych od chwili jej złożenia (…)”.</w:t>
      </w:r>
    </w:p>
    <w:p w:rsidR="00460B53" w:rsidRPr="00F13376" w:rsidRDefault="00460B53" w:rsidP="00460B53">
      <w:pPr>
        <w:pStyle w:val="Tekstpodstawowywcity"/>
        <w:spacing w:line="240" w:lineRule="auto"/>
        <w:ind w:firstLine="0"/>
        <w:jc w:val="both"/>
        <w:rPr>
          <w:sz w:val="20"/>
        </w:rPr>
      </w:pPr>
      <w:r w:rsidRPr="00F13376">
        <w:rPr>
          <w:b/>
          <w:sz w:val="20"/>
        </w:rPr>
        <w:t>Odpowiedź:</w:t>
      </w:r>
    </w:p>
    <w:p w:rsidR="006E6B56" w:rsidRPr="00F13376" w:rsidRDefault="006E6B56" w:rsidP="006E6B56">
      <w:pPr>
        <w:autoSpaceDE w:val="0"/>
        <w:autoSpaceDN w:val="0"/>
        <w:adjustRightInd w:val="0"/>
        <w:jc w:val="both"/>
        <w:rPr>
          <w:b/>
          <w:sz w:val="20"/>
          <w:szCs w:val="20"/>
        </w:rPr>
      </w:pPr>
      <w:r w:rsidRPr="00F13376">
        <w:rPr>
          <w:b/>
          <w:sz w:val="20"/>
          <w:szCs w:val="20"/>
        </w:rPr>
        <w:t>Treść § 4 ust. 2 głównych postanowień umowy (Załącznika nr 7 do SIWZ) pozostaje bez zmian.</w:t>
      </w:r>
    </w:p>
    <w:p w:rsidR="00BC48B3" w:rsidRPr="00F13376" w:rsidRDefault="00BC48B3" w:rsidP="00E479DA">
      <w:pPr>
        <w:jc w:val="both"/>
        <w:rPr>
          <w:b/>
          <w:sz w:val="20"/>
          <w:szCs w:val="20"/>
        </w:rPr>
      </w:pPr>
    </w:p>
    <w:p w:rsidR="007C6C8F" w:rsidRPr="00F13376" w:rsidRDefault="00284295" w:rsidP="007C6C8F">
      <w:pPr>
        <w:pStyle w:val="Tekstpodstawowywcity"/>
        <w:spacing w:line="240" w:lineRule="auto"/>
        <w:ind w:firstLine="0"/>
        <w:jc w:val="both"/>
        <w:rPr>
          <w:b/>
          <w:sz w:val="20"/>
        </w:rPr>
      </w:pPr>
      <w:r w:rsidRPr="00F13376">
        <w:rPr>
          <w:b/>
          <w:sz w:val="20"/>
        </w:rPr>
        <w:t>Pytanie 1</w:t>
      </w:r>
      <w:r w:rsidR="00643B6B" w:rsidRPr="00F13376">
        <w:rPr>
          <w:b/>
          <w:sz w:val="20"/>
        </w:rPr>
        <w:t>53</w:t>
      </w:r>
      <w:r w:rsidR="007C6C8F" w:rsidRPr="00F13376">
        <w:rPr>
          <w:b/>
          <w:sz w:val="20"/>
        </w:rPr>
        <w:t xml:space="preserve"> (dot. § </w:t>
      </w:r>
      <w:r w:rsidR="0044156B" w:rsidRPr="00F13376">
        <w:rPr>
          <w:b/>
          <w:sz w:val="20"/>
        </w:rPr>
        <w:t>5 ust. 1</w:t>
      </w:r>
      <w:r w:rsidR="007C6C8F" w:rsidRPr="00F13376">
        <w:rPr>
          <w:b/>
          <w:sz w:val="20"/>
        </w:rPr>
        <w:t>)</w:t>
      </w:r>
    </w:p>
    <w:p w:rsidR="007C6C8F" w:rsidRPr="00F13376" w:rsidRDefault="0044156B" w:rsidP="007C6C8F">
      <w:pPr>
        <w:pStyle w:val="Tekstpodstawowywcity"/>
        <w:spacing w:line="240" w:lineRule="auto"/>
        <w:ind w:firstLine="0"/>
        <w:jc w:val="both"/>
        <w:rPr>
          <w:sz w:val="20"/>
        </w:rPr>
      </w:pPr>
      <w:r w:rsidRPr="00F13376">
        <w:rPr>
          <w:sz w:val="20"/>
        </w:rPr>
        <w:t>Czy w celu miarkowania kar umownych Zamawiający dokona modyfikacji postanowień projektu przyszłej umowy w zakresie zapisów</w:t>
      </w:r>
      <w:r w:rsidRPr="00F13376">
        <w:rPr>
          <w:sz w:val="20"/>
        </w:rPr>
        <w:t>:</w:t>
      </w:r>
    </w:p>
    <w:p w:rsidR="0044156B" w:rsidRPr="00F13376" w:rsidRDefault="0044156B" w:rsidP="0044156B">
      <w:pPr>
        <w:autoSpaceDE w:val="0"/>
        <w:autoSpaceDN w:val="0"/>
        <w:adjustRightInd w:val="0"/>
        <w:rPr>
          <w:sz w:val="20"/>
          <w:szCs w:val="20"/>
        </w:rPr>
      </w:pPr>
      <w:r w:rsidRPr="00F13376">
        <w:rPr>
          <w:sz w:val="20"/>
          <w:szCs w:val="20"/>
        </w:rPr>
        <w:t>§ 5 ust. 1</w:t>
      </w:r>
    </w:p>
    <w:p w:rsidR="0044156B" w:rsidRPr="00F13376" w:rsidRDefault="0044156B" w:rsidP="0044156B">
      <w:pPr>
        <w:pStyle w:val="Tekstpodstawowywcity"/>
        <w:spacing w:line="240" w:lineRule="auto"/>
        <w:ind w:firstLine="0"/>
        <w:jc w:val="both"/>
        <w:rPr>
          <w:sz w:val="20"/>
        </w:rPr>
      </w:pPr>
      <w:r w:rsidRPr="00F13376">
        <w:rPr>
          <w:sz w:val="20"/>
        </w:rPr>
        <w:t>W przypadku opóźnienia w dostawie towaru ponad termin ustalony w § 2 ust.5, a także dostarczenia towaru niezgodnego z postanowieniami niniejszej umowy, w tym niezgodnego ze złożonym zamówieniem albo w przypadku opóźnienia w załatwieniu reklamacji ponad termin określony w § 4 ust. 2, Wykonawca zobowiązuje się do zapłaty kar umownych w wysokości 0,5% wartości brutto  niedostarczonego, niezgodnego lub reklamowanego towaru za każdy dzień opóźnienia, jednak nie więcej niż 10% wartości brutto niedostarczonego, niezgodnego lub reklamowanego towaru</w:t>
      </w:r>
    </w:p>
    <w:p w:rsidR="007C6C8F" w:rsidRPr="00F13376" w:rsidRDefault="007C6C8F" w:rsidP="007C6C8F">
      <w:pPr>
        <w:pStyle w:val="Tekstpodstawowywcity"/>
        <w:spacing w:line="240" w:lineRule="auto"/>
        <w:ind w:firstLine="0"/>
        <w:jc w:val="both"/>
        <w:rPr>
          <w:sz w:val="20"/>
        </w:rPr>
      </w:pPr>
      <w:r w:rsidRPr="00F13376">
        <w:rPr>
          <w:b/>
          <w:sz w:val="20"/>
        </w:rPr>
        <w:t>Odpowiedź:</w:t>
      </w:r>
    </w:p>
    <w:p w:rsidR="0044156B" w:rsidRPr="00F13376" w:rsidRDefault="0044156B" w:rsidP="0044156B">
      <w:pPr>
        <w:autoSpaceDE w:val="0"/>
        <w:autoSpaceDN w:val="0"/>
        <w:adjustRightInd w:val="0"/>
        <w:jc w:val="both"/>
        <w:rPr>
          <w:b/>
          <w:sz w:val="20"/>
          <w:szCs w:val="20"/>
        </w:rPr>
      </w:pPr>
      <w:r w:rsidRPr="00F13376">
        <w:rPr>
          <w:b/>
          <w:sz w:val="20"/>
          <w:szCs w:val="20"/>
        </w:rPr>
        <w:t>Treść § 5 ust. 1 głównych postanowień umowy (Załącznika nr 7 do SIWZ) pozostaje bez zmian.</w:t>
      </w:r>
    </w:p>
    <w:p w:rsidR="007C6C8F" w:rsidRPr="00F13376" w:rsidRDefault="007C6C8F" w:rsidP="00E479DA">
      <w:pPr>
        <w:jc w:val="both"/>
        <w:rPr>
          <w:b/>
          <w:sz w:val="20"/>
          <w:szCs w:val="20"/>
        </w:rPr>
      </w:pPr>
    </w:p>
    <w:p w:rsidR="00E76473" w:rsidRPr="00F13376" w:rsidRDefault="00E76473" w:rsidP="00E76473">
      <w:pPr>
        <w:pStyle w:val="Tekstpodstawowywcity"/>
        <w:spacing w:line="240" w:lineRule="auto"/>
        <w:ind w:firstLine="0"/>
        <w:jc w:val="both"/>
        <w:rPr>
          <w:b/>
          <w:sz w:val="20"/>
        </w:rPr>
      </w:pPr>
      <w:r w:rsidRPr="00F13376">
        <w:rPr>
          <w:b/>
          <w:sz w:val="20"/>
        </w:rPr>
        <w:t>Pytanie 1</w:t>
      </w:r>
      <w:r w:rsidR="00643B6B" w:rsidRPr="00F13376">
        <w:rPr>
          <w:b/>
          <w:sz w:val="20"/>
        </w:rPr>
        <w:t>54</w:t>
      </w:r>
      <w:r w:rsidRPr="00F13376">
        <w:rPr>
          <w:b/>
          <w:sz w:val="20"/>
        </w:rPr>
        <w:t xml:space="preserve"> (dot. § 5 ust. 1)</w:t>
      </w:r>
    </w:p>
    <w:p w:rsidR="00E76473" w:rsidRPr="00F13376" w:rsidRDefault="00E76473" w:rsidP="00E76473">
      <w:pPr>
        <w:pStyle w:val="Tekstpodstawowywcity"/>
        <w:spacing w:line="240" w:lineRule="auto"/>
        <w:ind w:firstLine="0"/>
        <w:jc w:val="both"/>
        <w:rPr>
          <w:sz w:val="20"/>
        </w:rPr>
      </w:pPr>
      <w:r w:rsidRPr="00F13376">
        <w:rPr>
          <w:sz w:val="20"/>
        </w:rPr>
        <w:t>Prosimy Zamawiającego o zmniejszenie wysokości kary umownej określonej w §5 ust. 1 wzoru umowy do 0,2% wartości niedostarczonego, niezgodnego lub reklamowanego towaru za każdy dzień zwłoki.</w:t>
      </w:r>
    </w:p>
    <w:p w:rsidR="00E76473" w:rsidRPr="00F13376" w:rsidRDefault="00E76473" w:rsidP="00E76473">
      <w:pPr>
        <w:pStyle w:val="Tekstpodstawowywcity"/>
        <w:spacing w:line="240" w:lineRule="auto"/>
        <w:ind w:firstLine="0"/>
        <w:jc w:val="both"/>
        <w:rPr>
          <w:sz w:val="20"/>
        </w:rPr>
      </w:pPr>
      <w:r w:rsidRPr="00F13376">
        <w:rPr>
          <w:b/>
          <w:sz w:val="20"/>
        </w:rPr>
        <w:t>Odpowiedź:</w:t>
      </w:r>
    </w:p>
    <w:p w:rsidR="00E76473" w:rsidRPr="00F13376" w:rsidRDefault="00E76473" w:rsidP="00E76473">
      <w:pPr>
        <w:autoSpaceDE w:val="0"/>
        <w:autoSpaceDN w:val="0"/>
        <w:adjustRightInd w:val="0"/>
        <w:jc w:val="both"/>
        <w:rPr>
          <w:b/>
          <w:sz w:val="20"/>
          <w:szCs w:val="20"/>
        </w:rPr>
      </w:pPr>
      <w:r w:rsidRPr="00F13376">
        <w:rPr>
          <w:b/>
          <w:sz w:val="20"/>
          <w:szCs w:val="20"/>
        </w:rPr>
        <w:t>Treść § 5 ust. 1 głównych postanowień umowy (Załącznika nr 7 do SIWZ) pozostaje bez zmian.</w:t>
      </w:r>
    </w:p>
    <w:p w:rsidR="00E76473" w:rsidRPr="00F13376" w:rsidRDefault="00E76473" w:rsidP="00E479DA">
      <w:pPr>
        <w:jc w:val="both"/>
        <w:rPr>
          <w:b/>
          <w:sz w:val="20"/>
          <w:szCs w:val="20"/>
        </w:rPr>
      </w:pPr>
    </w:p>
    <w:p w:rsidR="006E6B56" w:rsidRPr="00F13376" w:rsidRDefault="006E6B56" w:rsidP="006E6B56">
      <w:pPr>
        <w:pStyle w:val="Tekstpodstawowywcity"/>
        <w:spacing w:line="240" w:lineRule="auto"/>
        <w:ind w:firstLine="0"/>
        <w:jc w:val="both"/>
        <w:rPr>
          <w:b/>
          <w:sz w:val="20"/>
        </w:rPr>
      </w:pPr>
      <w:r w:rsidRPr="00F13376">
        <w:rPr>
          <w:b/>
          <w:sz w:val="20"/>
        </w:rPr>
        <w:t>Pytanie 1</w:t>
      </w:r>
      <w:r w:rsidR="00643B6B" w:rsidRPr="00F13376">
        <w:rPr>
          <w:b/>
          <w:sz w:val="20"/>
        </w:rPr>
        <w:t>55</w:t>
      </w:r>
      <w:r w:rsidRPr="00F13376">
        <w:rPr>
          <w:b/>
          <w:sz w:val="20"/>
        </w:rPr>
        <w:t xml:space="preserve"> (dot. § 5 ust. 1)</w:t>
      </w:r>
    </w:p>
    <w:p w:rsidR="006E6B56" w:rsidRPr="00F13376" w:rsidRDefault="006E6B56" w:rsidP="006E6B56">
      <w:pPr>
        <w:pStyle w:val="Tekstpodstawowywcity"/>
        <w:spacing w:line="240" w:lineRule="auto"/>
        <w:ind w:firstLine="0"/>
        <w:jc w:val="both"/>
        <w:rPr>
          <w:sz w:val="20"/>
        </w:rPr>
      </w:pPr>
      <w:r w:rsidRPr="00F13376">
        <w:rPr>
          <w:bCs/>
          <w:sz w:val="20"/>
        </w:rPr>
        <w:t>Czy Zamawiający wyrazi zgodę na zmianę zapisu na następujący: „</w:t>
      </w:r>
      <w:r w:rsidRPr="00F13376">
        <w:rPr>
          <w:sz w:val="20"/>
        </w:rPr>
        <w:t>W przypadku opóźnienia w dostawie towaru ponad termin ustalony w § 2 ust.5, a także dostarczenia towaru niezgodnego z postanowieniami niniejszej umowy, w tym niezgodnego ze złożonym zamówieniem albo w przypadku opóźnienia w rozpatrzeniu reklamacji ponad termin określony w § 4 ust. 2, Wykonawca zobowiązuje się do zapłaty kar umownych w wysokości 1% wartości niedostarczonego, niezgodnego lub reklamowanego towaru za każdy dzień opóźnienia</w:t>
      </w:r>
      <w:r w:rsidRPr="00F13376">
        <w:rPr>
          <w:bCs/>
          <w:sz w:val="20"/>
        </w:rPr>
        <w:t>”.</w:t>
      </w:r>
    </w:p>
    <w:p w:rsidR="006E6B56" w:rsidRPr="00F13376" w:rsidRDefault="006E6B56" w:rsidP="006E6B56">
      <w:pPr>
        <w:pStyle w:val="Tekstpodstawowywcity"/>
        <w:spacing w:line="240" w:lineRule="auto"/>
        <w:ind w:firstLine="0"/>
        <w:jc w:val="both"/>
        <w:rPr>
          <w:sz w:val="20"/>
        </w:rPr>
      </w:pPr>
      <w:r w:rsidRPr="00F13376">
        <w:rPr>
          <w:b/>
          <w:sz w:val="20"/>
        </w:rPr>
        <w:t>Odpowiedź:</w:t>
      </w:r>
    </w:p>
    <w:p w:rsidR="006E6B56" w:rsidRPr="00F13376" w:rsidRDefault="006E6B56" w:rsidP="006E6B56">
      <w:pPr>
        <w:autoSpaceDE w:val="0"/>
        <w:autoSpaceDN w:val="0"/>
        <w:adjustRightInd w:val="0"/>
        <w:jc w:val="both"/>
        <w:rPr>
          <w:b/>
          <w:sz w:val="20"/>
          <w:szCs w:val="20"/>
        </w:rPr>
      </w:pPr>
      <w:r w:rsidRPr="00F13376">
        <w:rPr>
          <w:b/>
          <w:sz w:val="20"/>
          <w:szCs w:val="20"/>
        </w:rPr>
        <w:t>Treść § 5 ust. 1 głównych postanowień umowy (Załącznika nr 7 do SIWZ) pozostaje bez zmian.</w:t>
      </w:r>
    </w:p>
    <w:p w:rsidR="006E6B56" w:rsidRPr="00F13376" w:rsidRDefault="006E6B56" w:rsidP="00E479DA">
      <w:pPr>
        <w:jc w:val="both"/>
        <w:rPr>
          <w:b/>
          <w:sz w:val="20"/>
          <w:szCs w:val="20"/>
        </w:rPr>
      </w:pPr>
    </w:p>
    <w:p w:rsidR="007C6C8F" w:rsidRPr="00F13376" w:rsidRDefault="007C6C8F" w:rsidP="007C6C8F">
      <w:pPr>
        <w:pStyle w:val="Tekstpodstawowywcity"/>
        <w:spacing w:line="240" w:lineRule="auto"/>
        <w:ind w:firstLine="0"/>
        <w:jc w:val="both"/>
        <w:rPr>
          <w:b/>
          <w:sz w:val="20"/>
        </w:rPr>
      </w:pPr>
      <w:r w:rsidRPr="00F13376">
        <w:rPr>
          <w:b/>
          <w:sz w:val="20"/>
        </w:rPr>
        <w:t>Pytanie 1</w:t>
      </w:r>
      <w:r w:rsidR="00643B6B" w:rsidRPr="00F13376">
        <w:rPr>
          <w:b/>
          <w:sz w:val="20"/>
        </w:rPr>
        <w:t>56</w:t>
      </w:r>
      <w:r w:rsidRPr="00F13376">
        <w:rPr>
          <w:b/>
          <w:sz w:val="20"/>
        </w:rPr>
        <w:t xml:space="preserve"> (dot. § 5 ust. 1)</w:t>
      </w:r>
    </w:p>
    <w:p w:rsidR="003844BD" w:rsidRPr="00F13376" w:rsidRDefault="003844BD" w:rsidP="003844BD">
      <w:pPr>
        <w:spacing w:line="100" w:lineRule="atLeast"/>
        <w:jc w:val="both"/>
        <w:rPr>
          <w:rFonts w:eastAsia="Kochi Mincho"/>
          <w:spacing w:val="-4"/>
          <w:sz w:val="20"/>
          <w:szCs w:val="20"/>
          <w:shd w:val="clear" w:color="auto" w:fill="FFFFFF"/>
        </w:rPr>
      </w:pPr>
      <w:r w:rsidRPr="00F13376">
        <w:rPr>
          <w:rStyle w:val="Pogrubienie"/>
          <w:b w:val="0"/>
          <w:spacing w:val="-4"/>
          <w:sz w:val="20"/>
          <w:szCs w:val="20"/>
          <w:shd w:val="clear" w:color="auto" w:fill="FFFFFF"/>
        </w:rPr>
        <w:t>Paragraf  5 ust. 1  wzoru umowy zawiera zapis: „W przypadku opóźnienia w dostawie towaru ponad termin ustalony w § 2 ust.5, a także dostarczenia towaru niezgodnego z postanowieniami niniejszej umowy, w tym niezgodnego ze złożonym zamówieniem albo w przypadku opóźnienia w załatwieniu reklamacji ponad termin określony w § 4 ust. 2, Wykonawca zobowiązuje się do zapłaty kar umownych w wysokości 2% wartości niedostarczonego, niezgodnego lub reklamowanego towaru za każdy dzień opóźnienia.”</w:t>
      </w:r>
    </w:p>
    <w:p w:rsidR="003844BD" w:rsidRPr="00F13376" w:rsidRDefault="003844BD" w:rsidP="003844BD">
      <w:pPr>
        <w:spacing w:line="100" w:lineRule="atLeast"/>
        <w:jc w:val="both"/>
        <w:rPr>
          <w:rFonts w:eastAsia="Kochi Mincho"/>
          <w:spacing w:val="-4"/>
          <w:sz w:val="20"/>
          <w:szCs w:val="20"/>
          <w:shd w:val="clear" w:color="auto" w:fill="FFFFFF"/>
        </w:rPr>
      </w:pPr>
      <w:r w:rsidRPr="00F13376">
        <w:rPr>
          <w:rFonts w:eastAsia="Kochi Mincho"/>
          <w:spacing w:val="-4"/>
          <w:sz w:val="20"/>
          <w:szCs w:val="20"/>
          <w:shd w:val="clear" w:color="auto" w:fill="FFFFFF"/>
        </w:rPr>
        <w:t xml:space="preserve">Ustalona przez Zamawiającego kara umowna w wysokości 2% sprawia, że strony umowy nie są równoprawne.  W wypadku nieterminowości w płatnościach Zamawiający zapłaci Wykonawcy odsetki jedynie w wysokości ustawowej tj. 0,1%. Zapis taki sprzeczny jest z art. 139 ust.1 ustawy Prawo Zamówień Publicznych, oraz z art. 5 KC – „Nie można czynić ze swego prawa użytku, który byłby sprzeczny ze społeczno-gospodarczym przeznaczeniem tego prawa lub z zasadami współżycia społecznego.” i art. 353 KC – </w:t>
      </w:r>
      <w:proofErr w:type="spellStart"/>
      <w:r w:rsidRPr="00F13376">
        <w:rPr>
          <w:rFonts w:eastAsia="Kochi Mincho"/>
          <w:spacing w:val="-4"/>
          <w:sz w:val="20"/>
          <w:szCs w:val="20"/>
          <w:shd w:val="clear" w:color="auto" w:fill="FFFFFF"/>
        </w:rPr>
        <w:t>tj</w:t>
      </w:r>
      <w:proofErr w:type="spellEnd"/>
      <w:r w:rsidRPr="00F13376">
        <w:rPr>
          <w:rFonts w:eastAsia="Kochi Mincho"/>
          <w:spacing w:val="-4"/>
          <w:sz w:val="20"/>
          <w:szCs w:val="20"/>
          <w:shd w:val="clear" w:color="auto" w:fill="FFFFFF"/>
        </w:rPr>
        <w:t xml:space="preserve"> niezgodności umowy z zasadami współżycia społecznego przez co narusza cywilnoprawną równość stron umowy. Potwierdza to Wyrok Zespołu Arbitrów z dnia 24.06.2004 r. sygn. UZP/ZO/0-924/04, który stwierdza, iż wprowadzanie takich dysproporcji w umowie jest niedozwolone. </w:t>
      </w:r>
      <w:r w:rsidRPr="00F13376">
        <w:rPr>
          <w:rFonts w:eastAsia="Kochi Mincho"/>
          <w:spacing w:val="-4"/>
          <w:sz w:val="20"/>
          <w:szCs w:val="20"/>
          <w:shd w:val="clear" w:color="auto" w:fill="FFFFFF"/>
        </w:rPr>
        <w:lastRenderedPageBreak/>
        <w:t>Wygórowane kary umowne naruszają także jedną z naczelnych zasad PZP zawartą w art. 7 ust. 1 – zasadę uczciwej konkurencji.</w:t>
      </w:r>
    </w:p>
    <w:p w:rsidR="007C6C8F" w:rsidRPr="00F13376" w:rsidRDefault="003844BD" w:rsidP="003844BD">
      <w:pPr>
        <w:pStyle w:val="Tekstpodstawowywcity"/>
        <w:spacing w:line="240" w:lineRule="auto"/>
        <w:ind w:firstLine="0"/>
        <w:jc w:val="both"/>
        <w:rPr>
          <w:sz w:val="20"/>
        </w:rPr>
      </w:pPr>
      <w:r w:rsidRPr="00F13376">
        <w:rPr>
          <w:rFonts w:eastAsia="Kochi Mincho"/>
          <w:spacing w:val="-4"/>
          <w:sz w:val="20"/>
          <w:shd w:val="clear" w:color="auto" w:fill="FFFFFF"/>
        </w:rPr>
        <w:t>Wnosimy zatem o zmianę wysokości w/w kar umownych do wysokości 0,2%.</w:t>
      </w:r>
    </w:p>
    <w:p w:rsidR="007C6C8F" w:rsidRPr="00F13376" w:rsidRDefault="007C6C8F" w:rsidP="007C6C8F">
      <w:pPr>
        <w:pStyle w:val="Tekstpodstawowywcity"/>
        <w:spacing w:line="240" w:lineRule="auto"/>
        <w:ind w:firstLine="0"/>
        <w:jc w:val="both"/>
        <w:rPr>
          <w:sz w:val="20"/>
        </w:rPr>
      </w:pPr>
      <w:r w:rsidRPr="00F13376">
        <w:rPr>
          <w:b/>
          <w:sz w:val="20"/>
        </w:rPr>
        <w:t>Odpowiedź:</w:t>
      </w:r>
    </w:p>
    <w:p w:rsidR="007C6C8F" w:rsidRPr="00F13376" w:rsidRDefault="007C6C8F" w:rsidP="007C6C8F">
      <w:pPr>
        <w:autoSpaceDE w:val="0"/>
        <w:autoSpaceDN w:val="0"/>
        <w:adjustRightInd w:val="0"/>
        <w:jc w:val="both"/>
        <w:rPr>
          <w:b/>
          <w:sz w:val="20"/>
          <w:szCs w:val="20"/>
        </w:rPr>
      </w:pPr>
      <w:r w:rsidRPr="00F13376">
        <w:rPr>
          <w:b/>
          <w:sz w:val="20"/>
          <w:szCs w:val="20"/>
        </w:rPr>
        <w:t>Treść § 5 ust. 1 głównych postanowień umowy (Załącznika nr 7 do SIWZ) pozostaje bez zmian.</w:t>
      </w:r>
    </w:p>
    <w:p w:rsidR="007C6C8F" w:rsidRPr="00F13376" w:rsidRDefault="007C6C8F" w:rsidP="00E479DA">
      <w:pPr>
        <w:jc w:val="both"/>
        <w:rPr>
          <w:b/>
          <w:sz w:val="20"/>
          <w:szCs w:val="20"/>
        </w:rPr>
      </w:pPr>
    </w:p>
    <w:p w:rsidR="00460B53" w:rsidRPr="00F13376" w:rsidRDefault="00460B53" w:rsidP="00460B53">
      <w:pPr>
        <w:pStyle w:val="Tekstpodstawowywcity"/>
        <w:spacing w:line="240" w:lineRule="auto"/>
        <w:ind w:firstLine="0"/>
        <w:jc w:val="both"/>
        <w:rPr>
          <w:b/>
          <w:sz w:val="20"/>
        </w:rPr>
      </w:pPr>
      <w:r w:rsidRPr="00F13376">
        <w:rPr>
          <w:b/>
          <w:sz w:val="20"/>
        </w:rPr>
        <w:t>Pytanie 1</w:t>
      </w:r>
      <w:r w:rsidR="00643B6B" w:rsidRPr="00F13376">
        <w:rPr>
          <w:b/>
          <w:sz w:val="20"/>
        </w:rPr>
        <w:t>57</w:t>
      </w:r>
      <w:r w:rsidRPr="00F13376">
        <w:rPr>
          <w:b/>
          <w:sz w:val="20"/>
        </w:rPr>
        <w:t xml:space="preserve"> (dot. § 5 ust. 1)</w:t>
      </w:r>
    </w:p>
    <w:p w:rsidR="00264F45" w:rsidRPr="00F13376" w:rsidRDefault="00264F45" w:rsidP="00264F45">
      <w:pPr>
        <w:widowControl w:val="0"/>
        <w:suppressAutoHyphens/>
        <w:jc w:val="both"/>
        <w:rPr>
          <w:sz w:val="20"/>
          <w:szCs w:val="20"/>
        </w:rPr>
      </w:pPr>
      <w:r w:rsidRPr="00F13376">
        <w:rPr>
          <w:sz w:val="20"/>
          <w:szCs w:val="20"/>
        </w:rPr>
        <w:t>Czy Zamawiający dopuszcza zmianę w par. 5 ust. 1 umowy poprzez zmianę wysokości kary umownej z 2% na 0,5% i zastrzeżenie, że naliczenie kary umownej z tytułu przekroczenia terminu realizacji dostawy przedmiotu umowy, a także dostarczenia towaru niezgodnego z postanowieniami niniejszej umowy, w tym niezgodnego ze złożonym zamówieniem albo w przypadku opóźnienia w załatwieniu reklamacji ponad termin określony w § 4 ust. 2, nie będzie miało miejsca w sytuacji wstrzymania dostaw z powodu zaległości w zapłacie za towar już przez Zamawiającego pobrany. Wskazanie 2% niezrealizowanej dostawy za opóźnienie z dostarczeniem zamówionej/wymianie partii towaru jest nieadekwatne do szkody, którą Szpital może z tego tytułu ponieść. Obwarowanie Wykonawcy tak wysokimi karami umownymi stoi w sprzeczności z istotą instytucji kary umownej. Zgodnie z Orzecznictwem Sądu Najwyższego (Wyrok z dnia 29.12.1978r., IV CR 440/798)  “Kara umowna – jako rażąco wygórowana powinna ulec zmniejszeniu w stopniu dostosowanym do tej dysproporcji. W przeciwnym razie kara umowna – tracąc charakter surogatu odszkodowania (art.483 § 1 k.c.) - prowadziłaby do nie uzasadnionego wzbogacenia wierzyciela”.</w:t>
      </w:r>
    </w:p>
    <w:p w:rsidR="00264F45" w:rsidRPr="00F13376" w:rsidRDefault="00264F45" w:rsidP="00264F45">
      <w:pPr>
        <w:autoSpaceDE w:val="0"/>
        <w:autoSpaceDN w:val="0"/>
        <w:adjustRightInd w:val="0"/>
        <w:jc w:val="both"/>
        <w:rPr>
          <w:sz w:val="20"/>
          <w:szCs w:val="20"/>
        </w:rPr>
      </w:pPr>
      <w:r w:rsidRPr="00F13376">
        <w:rPr>
          <w:sz w:val="20"/>
          <w:szCs w:val="20"/>
        </w:rPr>
        <w:t>Dostawca nie przewiduje żadnych opóźnień w terminie dostawy zamówionego/wymiany wadliwego towaru przez Szpital towaru w trakcie obowiązywania umowy. Jakkolwiek obwarowanie Wykonawcy 2% wartością niezrealizowanego zamówienia w przypadku zwłoki jest ekonomicznie niczym nieuzasadnione, bowiem ewentualna szkoda wyrządzona w ten sposób przez dostawcę Zamawiającemu nie będzie aż tak duża. Zastrzeżenie tak wysokiej kary umownej prowadzi na wzbogacenia się Szpitala kosztem Wykonawcy, co jest niezgodne z ideą instytucji kary umownej i w konsekwencji prowadzi do sądowego miarkowania wysokości odszkodowania.</w:t>
      </w:r>
    </w:p>
    <w:p w:rsidR="00460B53" w:rsidRPr="00F13376" w:rsidRDefault="00264F45" w:rsidP="00264F45">
      <w:pPr>
        <w:pStyle w:val="Tekstpodstawowywcity"/>
        <w:spacing w:line="240" w:lineRule="auto"/>
        <w:ind w:firstLine="0"/>
        <w:jc w:val="both"/>
        <w:rPr>
          <w:sz w:val="20"/>
        </w:rPr>
      </w:pPr>
      <w:r w:rsidRPr="00F13376">
        <w:rPr>
          <w:sz w:val="20"/>
        </w:rPr>
        <w:t xml:space="preserve">Proszę również o dopisanie zastrzeżenia, że naliczenie kary umownej z tytułu przekroczenia terminu realizacji dostawy przedmiotu umowy nie będzie miało miejsca w sytuacji wstrzymania dostaw z powodu zaległości w zapłacie za towar już przez Zamawiającego pobrany”. Dotychczasowe brzmienie zapisu umownego próbuje wymusić na Wykonawcy zobowiązanie do działania niezgodnie z prawem. Zgodnie z art. 488  § 1 </w:t>
      </w:r>
      <w:proofErr w:type="spellStart"/>
      <w:r w:rsidRPr="00F13376">
        <w:rPr>
          <w:sz w:val="20"/>
        </w:rPr>
        <w:t>kc</w:t>
      </w:r>
      <w:proofErr w:type="spellEnd"/>
      <w:r w:rsidRPr="00F13376">
        <w:rPr>
          <w:sz w:val="20"/>
        </w:rPr>
        <w:t xml:space="preserve"> świadczenia będące przedmiotem zobowiązań z umów wzajemnych (a taką umową jest umowa sprzedaży) powinny być spełnione jednocześnie, chyba że z umowy, z ustawy albo z orzeczenia sądu lub decyzji innego właściwego organu wynika, iż jedna ze stron obowiązana jest do wcześniejszego świadczenia. Z niniejszej umowy wynika, że zobowiązani jesteśmy dostarczyć Państwu towar, a zapłata za niego nastąpi w określonym czasie od dnia otrzymania towaru. Zgodnie jednak z art. 490 § 1 k.c. jeżeli jedna ze stron obowiązana jest spełnić świadczenie wzajemne wcześniej, a spełnienie świadczenia przez drugą stronę jest wątpliwe ze względu na jej stan majątkowy, strona zobowiązana do wcześniejszego świadczenia może powstrzymać się z jego spełnieniem, dopóki druga strona nie zaofiaruje świadczenia wzajemnego lub nie da zabezpieczenia. Oznacza to, że prawem naszym jest wstrzymanie dalszych dostaw w przypadku zwłoki z zapłatą przez Państwa ustalonej ceny, z którego to prawa nie mamy zamiaru rezygnować.</w:t>
      </w:r>
    </w:p>
    <w:p w:rsidR="00460B53" w:rsidRPr="00F13376" w:rsidRDefault="00460B53" w:rsidP="00460B53">
      <w:pPr>
        <w:pStyle w:val="Tekstpodstawowywcity"/>
        <w:spacing w:line="240" w:lineRule="auto"/>
        <w:ind w:firstLine="0"/>
        <w:jc w:val="both"/>
        <w:rPr>
          <w:sz w:val="20"/>
        </w:rPr>
      </w:pPr>
      <w:r w:rsidRPr="00F13376">
        <w:rPr>
          <w:b/>
          <w:sz w:val="20"/>
        </w:rPr>
        <w:t>Odpowiedź:</w:t>
      </w:r>
    </w:p>
    <w:p w:rsidR="00460B53" w:rsidRPr="00F13376" w:rsidRDefault="00460B53" w:rsidP="00460B53">
      <w:pPr>
        <w:autoSpaceDE w:val="0"/>
        <w:autoSpaceDN w:val="0"/>
        <w:adjustRightInd w:val="0"/>
        <w:jc w:val="both"/>
        <w:rPr>
          <w:b/>
          <w:sz w:val="20"/>
          <w:szCs w:val="20"/>
        </w:rPr>
      </w:pPr>
      <w:r w:rsidRPr="00F13376">
        <w:rPr>
          <w:b/>
          <w:sz w:val="20"/>
          <w:szCs w:val="20"/>
        </w:rPr>
        <w:t>Treść § 5 ust. 1 głównych postanowień umowy (Załącznika nr 7 do SIWZ) pozostaje bez zmian.</w:t>
      </w:r>
    </w:p>
    <w:p w:rsidR="00BC48B3" w:rsidRPr="00F13376" w:rsidRDefault="00BC48B3" w:rsidP="00E479DA">
      <w:pPr>
        <w:jc w:val="both"/>
        <w:rPr>
          <w:b/>
          <w:sz w:val="20"/>
          <w:szCs w:val="20"/>
        </w:rPr>
      </w:pPr>
    </w:p>
    <w:p w:rsidR="006D7C91" w:rsidRPr="00F13376" w:rsidRDefault="006D7C91" w:rsidP="006D7C91">
      <w:pPr>
        <w:pStyle w:val="Tekstpodstawowywcity"/>
        <w:spacing w:line="240" w:lineRule="auto"/>
        <w:ind w:firstLine="0"/>
        <w:jc w:val="both"/>
        <w:rPr>
          <w:b/>
          <w:sz w:val="20"/>
        </w:rPr>
      </w:pPr>
      <w:r w:rsidRPr="00F13376">
        <w:rPr>
          <w:b/>
          <w:sz w:val="20"/>
        </w:rPr>
        <w:t>Pytanie 1</w:t>
      </w:r>
      <w:r w:rsidR="00643B6B" w:rsidRPr="00F13376">
        <w:rPr>
          <w:b/>
          <w:sz w:val="20"/>
        </w:rPr>
        <w:t>58</w:t>
      </w:r>
      <w:r w:rsidRPr="00F13376">
        <w:rPr>
          <w:b/>
          <w:sz w:val="20"/>
        </w:rPr>
        <w:t xml:space="preserve"> (dot. § 5 ust. 1)</w:t>
      </w:r>
    </w:p>
    <w:p w:rsidR="006D7C91" w:rsidRPr="00F13376" w:rsidRDefault="006D7C91" w:rsidP="006D7C91">
      <w:pPr>
        <w:pStyle w:val="Tekstpodstawowywcity"/>
        <w:spacing w:line="240" w:lineRule="auto"/>
        <w:ind w:firstLine="0"/>
        <w:jc w:val="both"/>
        <w:rPr>
          <w:b/>
          <w:sz w:val="20"/>
        </w:rPr>
      </w:pPr>
      <w:r w:rsidRPr="00F13376">
        <w:rPr>
          <w:sz w:val="20"/>
        </w:rPr>
        <w:t>Czy Zamawiający zgadza się aby w § 5 ust. 1 wzoru umowy słowa „opóźnienia” zostały zastąpione słowami „zwłoki”?</w:t>
      </w:r>
    </w:p>
    <w:p w:rsidR="006D7C91" w:rsidRPr="00F13376" w:rsidRDefault="006D7C91" w:rsidP="006D7C91">
      <w:pPr>
        <w:pStyle w:val="Tekstpodstawowywcity"/>
        <w:spacing w:line="240" w:lineRule="auto"/>
        <w:ind w:firstLine="0"/>
        <w:jc w:val="both"/>
        <w:rPr>
          <w:sz w:val="20"/>
        </w:rPr>
      </w:pPr>
      <w:r w:rsidRPr="00F13376">
        <w:rPr>
          <w:b/>
          <w:sz w:val="20"/>
        </w:rPr>
        <w:t>Odpowiedź:</w:t>
      </w:r>
    </w:p>
    <w:p w:rsidR="006D7C91" w:rsidRPr="00F13376" w:rsidRDefault="006D7C91" w:rsidP="006D7C91">
      <w:pPr>
        <w:autoSpaceDE w:val="0"/>
        <w:autoSpaceDN w:val="0"/>
        <w:adjustRightInd w:val="0"/>
        <w:jc w:val="both"/>
        <w:rPr>
          <w:b/>
          <w:sz w:val="20"/>
          <w:szCs w:val="20"/>
        </w:rPr>
      </w:pPr>
      <w:r w:rsidRPr="00F13376">
        <w:rPr>
          <w:b/>
          <w:sz w:val="20"/>
          <w:szCs w:val="20"/>
        </w:rPr>
        <w:t>Treść § 5 ust. 1 głównych postanowień umowy (Załącznika nr 7 do SIWZ) pozostaje bez zmian.</w:t>
      </w:r>
    </w:p>
    <w:p w:rsidR="006D7C91" w:rsidRPr="00F13376" w:rsidRDefault="006D7C91" w:rsidP="00E479DA">
      <w:pPr>
        <w:jc w:val="both"/>
        <w:rPr>
          <w:b/>
          <w:sz w:val="20"/>
          <w:szCs w:val="20"/>
        </w:rPr>
      </w:pPr>
    </w:p>
    <w:p w:rsidR="00E76473" w:rsidRPr="00F13376" w:rsidRDefault="00E76473" w:rsidP="00E76473">
      <w:pPr>
        <w:pStyle w:val="Tekstpodstawowywcity"/>
        <w:spacing w:line="240" w:lineRule="auto"/>
        <w:ind w:firstLine="0"/>
        <w:jc w:val="both"/>
        <w:rPr>
          <w:b/>
          <w:sz w:val="20"/>
        </w:rPr>
      </w:pPr>
      <w:r w:rsidRPr="00F13376">
        <w:rPr>
          <w:b/>
          <w:sz w:val="20"/>
        </w:rPr>
        <w:t>Pytanie 15</w:t>
      </w:r>
      <w:r w:rsidR="00643B6B" w:rsidRPr="00F13376">
        <w:rPr>
          <w:b/>
          <w:sz w:val="20"/>
        </w:rPr>
        <w:t>9</w:t>
      </w:r>
      <w:r w:rsidRPr="00F13376">
        <w:rPr>
          <w:b/>
          <w:sz w:val="20"/>
        </w:rPr>
        <w:t xml:space="preserve"> (dot. § 6)</w:t>
      </w:r>
    </w:p>
    <w:p w:rsidR="00E76473" w:rsidRPr="00F13376" w:rsidRDefault="00E76473" w:rsidP="00E76473">
      <w:pPr>
        <w:pStyle w:val="Tekstpodstawowywcity"/>
        <w:spacing w:line="240" w:lineRule="auto"/>
        <w:ind w:firstLine="0"/>
        <w:jc w:val="both"/>
        <w:rPr>
          <w:sz w:val="20"/>
        </w:rPr>
      </w:pPr>
      <w:r w:rsidRPr="00F13376">
        <w:rPr>
          <w:sz w:val="20"/>
        </w:rPr>
        <w:t>Prosimy Zamawiającego o modyfikację §6 wzoru umowy w następujący sposób: Wykonawca będzie realizować jedynie zamówienia złożone przez uprawnionego pracownika Zamawiającego – Lidię Kłosowską lub mgr farm. Macieja Arczewskiego. Dostawa z naruszeniem powyższego uprawnia Zamawiającego do naliczenia kary umownej w wysokości równej wartości brutto towaru z tejże dostawy. Zapis § 5 ust. 3 stosuje się odpowiednio.</w:t>
      </w:r>
    </w:p>
    <w:p w:rsidR="00E76473" w:rsidRPr="00F13376" w:rsidRDefault="00E76473" w:rsidP="00E76473">
      <w:pPr>
        <w:pStyle w:val="Tekstpodstawowywcity"/>
        <w:spacing w:line="240" w:lineRule="auto"/>
        <w:ind w:firstLine="0"/>
        <w:jc w:val="both"/>
        <w:rPr>
          <w:sz w:val="20"/>
        </w:rPr>
      </w:pPr>
      <w:r w:rsidRPr="00F13376">
        <w:rPr>
          <w:b/>
          <w:sz w:val="20"/>
        </w:rPr>
        <w:t>Odpowiedź:</w:t>
      </w:r>
    </w:p>
    <w:p w:rsidR="00E76473" w:rsidRPr="00F13376" w:rsidRDefault="00E76473" w:rsidP="00E76473">
      <w:pPr>
        <w:autoSpaceDE w:val="0"/>
        <w:autoSpaceDN w:val="0"/>
        <w:adjustRightInd w:val="0"/>
        <w:jc w:val="both"/>
        <w:rPr>
          <w:b/>
          <w:sz w:val="20"/>
          <w:szCs w:val="20"/>
        </w:rPr>
      </w:pPr>
      <w:r w:rsidRPr="00F13376">
        <w:rPr>
          <w:b/>
          <w:sz w:val="20"/>
          <w:szCs w:val="20"/>
        </w:rPr>
        <w:t>Treść § 6 głównych postanowień umowy (Załącznika nr 7 do SIWZ) pozostaje bez zmian.</w:t>
      </w:r>
    </w:p>
    <w:p w:rsidR="00E76473" w:rsidRPr="00F13376" w:rsidRDefault="00E76473" w:rsidP="00E479DA">
      <w:pPr>
        <w:jc w:val="both"/>
        <w:rPr>
          <w:b/>
          <w:sz w:val="20"/>
          <w:szCs w:val="20"/>
        </w:rPr>
      </w:pPr>
    </w:p>
    <w:p w:rsidR="006D7C91" w:rsidRPr="00F13376" w:rsidRDefault="006D7C91" w:rsidP="006D7C91">
      <w:pPr>
        <w:pStyle w:val="Tekstpodstawowywcity"/>
        <w:spacing w:line="240" w:lineRule="auto"/>
        <w:ind w:firstLine="0"/>
        <w:jc w:val="both"/>
        <w:rPr>
          <w:b/>
          <w:sz w:val="20"/>
        </w:rPr>
      </w:pPr>
      <w:r w:rsidRPr="00F13376">
        <w:rPr>
          <w:b/>
          <w:sz w:val="20"/>
        </w:rPr>
        <w:t>Pytanie 1</w:t>
      </w:r>
      <w:r w:rsidR="00643B6B" w:rsidRPr="00F13376">
        <w:rPr>
          <w:b/>
          <w:sz w:val="20"/>
        </w:rPr>
        <w:t>60</w:t>
      </w:r>
      <w:r w:rsidRPr="00F13376">
        <w:rPr>
          <w:b/>
          <w:sz w:val="20"/>
        </w:rPr>
        <w:t xml:space="preserve"> (dot. § 8 ust. 1)</w:t>
      </w:r>
    </w:p>
    <w:p w:rsidR="006D7C91" w:rsidRPr="00F13376" w:rsidRDefault="006D7C91" w:rsidP="006D7C91">
      <w:pPr>
        <w:pStyle w:val="Tekstpodstawowywcity"/>
        <w:spacing w:line="240" w:lineRule="auto"/>
        <w:ind w:firstLine="0"/>
        <w:jc w:val="both"/>
        <w:rPr>
          <w:sz w:val="20"/>
        </w:rPr>
      </w:pPr>
      <w:r w:rsidRPr="00F13376">
        <w:rPr>
          <w:sz w:val="20"/>
        </w:rPr>
        <w:t>Czy Zamawiający zgadza się aby w § 8 ust. 1 wzoru umowy zostało dodane zdanie o następującej (lub podobnej) treści: „Przed rozwiązaniem umowy na podstawie § 8 ust. 1 lit. b) Zamawiający pisemnie wezwie Wykonawcę do należytego wykonywania umowy.”?</w:t>
      </w:r>
    </w:p>
    <w:p w:rsidR="006D7C91" w:rsidRPr="00F13376" w:rsidRDefault="006D7C91" w:rsidP="006D7C91">
      <w:pPr>
        <w:pStyle w:val="Tekstpodstawowywcity"/>
        <w:spacing w:line="240" w:lineRule="auto"/>
        <w:ind w:firstLine="0"/>
        <w:jc w:val="both"/>
        <w:rPr>
          <w:sz w:val="20"/>
        </w:rPr>
      </w:pPr>
      <w:r w:rsidRPr="00F13376">
        <w:rPr>
          <w:b/>
          <w:sz w:val="20"/>
        </w:rPr>
        <w:t>Odpowiedź:</w:t>
      </w:r>
    </w:p>
    <w:p w:rsidR="006D7C91" w:rsidRPr="00F13376" w:rsidRDefault="006D7C91" w:rsidP="006D7C91">
      <w:pPr>
        <w:autoSpaceDE w:val="0"/>
        <w:autoSpaceDN w:val="0"/>
        <w:adjustRightInd w:val="0"/>
        <w:jc w:val="both"/>
        <w:rPr>
          <w:b/>
          <w:sz w:val="20"/>
          <w:szCs w:val="20"/>
        </w:rPr>
      </w:pPr>
      <w:r w:rsidRPr="00F13376">
        <w:rPr>
          <w:b/>
          <w:sz w:val="20"/>
          <w:szCs w:val="20"/>
        </w:rPr>
        <w:t>Zamawiający nie wyraża zgody na powyższe.</w:t>
      </w:r>
    </w:p>
    <w:p w:rsidR="006D7C91" w:rsidRPr="00F13376" w:rsidRDefault="006D7C91" w:rsidP="00E479DA">
      <w:pPr>
        <w:jc w:val="both"/>
        <w:rPr>
          <w:b/>
          <w:sz w:val="20"/>
          <w:szCs w:val="20"/>
        </w:rPr>
      </w:pPr>
    </w:p>
    <w:p w:rsidR="006D7C91" w:rsidRPr="00F13376" w:rsidRDefault="006D7C91" w:rsidP="006D7C91">
      <w:pPr>
        <w:pStyle w:val="Tekstpodstawowywcity"/>
        <w:spacing w:line="240" w:lineRule="auto"/>
        <w:ind w:firstLine="0"/>
        <w:jc w:val="both"/>
        <w:rPr>
          <w:b/>
          <w:sz w:val="20"/>
        </w:rPr>
      </w:pPr>
      <w:r w:rsidRPr="00F13376">
        <w:rPr>
          <w:b/>
          <w:sz w:val="20"/>
        </w:rPr>
        <w:t>Pytanie 1</w:t>
      </w:r>
      <w:r w:rsidR="00643B6B" w:rsidRPr="00F13376">
        <w:rPr>
          <w:b/>
          <w:sz w:val="20"/>
        </w:rPr>
        <w:t>61</w:t>
      </w:r>
      <w:r w:rsidRPr="00F13376">
        <w:rPr>
          <w:b/>
          <w:sz w:val="20"/>
        </w:rPr>
        <w:t xml:space="preserve"> (dot. § 8 ust. 1 lit. b)</w:t>
      </w:r>
    </w:p>
    <w:p w:rsidR="006D7C91" w:rsidRPr="00F13376" w:rsidRDefault="006D7C91" w:rsidP="006D7C91">
      <w:pPr>
        <w:pStyle w:val="Tekstpodstawowywcity"/>
        <w:spacing w:line="240" w:lineRule="auto"/>
        <w:ind w:firstLine="0"/>
        <w:jc w:val="both"/>
        <w:rPr>
          <w:sz w:val="20"/>
        </w:rPr>
      </w:pPr>
      <w:r w:rsidRPr="00F13376">
        <w:rPr>
          <w:sz w:val="20"/>
        </w:rPr>
        <w:t>Czy Zamawiający zgadza się aby w § 8 ust. 1 lit. b) wzoru umowy słowa „w szczególności” zastąpić skrótem  „tzn.”?</w:t>
      </w:r>
    </w:p>
    <w:p w:rsidR="006D7C91" w:rsidRPr="00F13376" w:rsidRDefault="006D7C91" w:rsidP="006D7C91">
      <w:pPr>
        <w:pStyle w:val="Tekstpodstawowywcity"/>
        <w:spacing w:line="240" w:lineRule="auto"/>
        <w:ind w:firstLine="0"/>
        <w:jc w:val="both"/>
        <w:rPr>
          <w:sz w:val="20"/>
        </w:rPr>
      </w:pPr>
      <w:r w:rsidRPr="00F13376">
        <w:rPr>
          <w:b/>
          <w:sz w:val="20"/>
        </w:rPr>
        <w:lastRenderedPageBreak/>
        <w:t>Odpowiedź:</w:t>
      </w:r>
    </w:p>
    <w:p w:rsidR="006D7C91" w:rsidRPr="00F13376" w:rsidRDefault="006D7C91" w:rsidP="006D7C91">
      <w:pPr>
        <w:autoSpaceDE w:val="0"/>
        <w:autoSpaceDN w:val="0"/>
        <w:adjustRightInd w:val="0"/>
        <w:jc w:val="both"/>
        <w:rPr>
          <w:b/>
          <w:sz w:val="20"/>
          <w:szCs w:val="20"/>
        </w:rPr>
      </w:pPr>
      <w:r w:rsidRPr="00F13376">
        <w:rPr>
          <w:b/>
          <w:sz w:val="20"/>
          <w:szCs w:val="20"/>
        </w:rPr>
        <w:t>Zamawiający nie wyraża zgody na powyższe.</w:t>
      </w:r>
    </w:p>
    <w:p w:rsidR="006D7C91" w:rsidRPr="00F13376" w:rsidRDefault="006D7C91" w:rsidP="00E479DA">
      <w:pPr>
        <w:jc w:val="both"/>
        <w:rPr>
          <w:b/>
          <w:sz w:val="20"/>
          <w:szCs w:val="20"/>
        </w:rPr>
      </w:pPr>
    </w:p>
    <w:p w:rsidR="007C6C8F" w:rsidRPr="00F13376" w:rsidRDefault="007C6C8F" w:rsidP="007C6C8F">
      <w:pPr>
        <w:pStyle w:val="Tekstpodstawowywcity"/>
        <w:spacing w:line="240" w:lineRule="auto"/>
        <w:ind w:firstLine="0"/>
        <w:jc w:val="both"/>
        <w:rPr>
          <w:b/>
          <w:sz w:val="20"/>
        </w:rPr>
      </w:pPr>
      <w:r w:rsidRPr="00F13376">
        <w:rPr>
          <w:b/>
          <w:sz w:val="20"/>
        </w:rPr>
        <w:t>Pytanie 1</w:t>
      </w:r>
      <w:r w:rsidR="00643B6B" w:rsidRPr="00F13376">
        <w:rPr>
          <w:b/>
          <w:sz w:val="20"/>
        </w:rPr>
        <w:t>62</w:t>
      </w:r>
      <w:r w:rsidRPr="00F13376">
        <w:rPr>
          <w:b/>
          <w:sz w:val="20"/>
        </w:rPr>
        <w:t xml:space="preserve"> (dot. § 8 ust. 1 lit. b)</w:t>
      </w:r>
    </w:p>
    <w:p w:rsidR="003844BD" w:rsidRPr="00F13376" w:rsidRDefault="003844BD" w:rsidP="003844BD">
      <w:pPr>
        <w:jc w:val="both"/>
        <w:rPr>
          <w:rFonts w:eastAsia="Kochi Mincho"/>
          <w:sz w:val="20"/>
          <w:szCs w:val="20"/>
        </w:rPr>
      </w:pPr>
      <w:r w:rsidRPr="00F13376">
        <w:rPr>
          <w:rFonts w:eastAsia="Kochi Mincho"/>
          <w:sz w:val="20"/>
          <w:szCs w:val="20"/>
        </w:rPr>
        <w:t>W/w ust. zawiera informację, iż:</w:t>
      </w:r>
    </w:p>
    <w:p w:rsidR="003844BD" w:rsidRPr="00F13376" w:rsidRDefault="003844BD" w:rsidP="003844BD">
      <w:pPr>
        <w:jc w:val="both"/>
        <w:rPr>
          <w:rFonts w:eastAsia="Kochi Mincho"/>
          <w:sz w:val="20"/>
          <w:szCs w:val="20"/>
        </w:rPr>
      </w:pPr>
      <w:r w:rsidRPr="00F13376">
        <w:rPr>
          <w:rFonts w:eastAsia="Kochi Mincho"/>
          <w:sz w:val="20"/>
          <w:szCs w:val="20"/>
        </w:rPr>
        <w:t>„1. Zamawiającemu przysługuje prawo rozwiązania umowy bez zachowania okresu wypowiedzenia, w przypadku, gdy:</w:t>
      </w:r>
    </w:p>
    <w:p w:rsidR="003844BD" w:rsidRPr="00F13376" w:rsidRDefault="003844BD" w:rsidP="003844BD">
      <w:pPr>
        <w:jc w:val="both"/>
        <w:rPr>
          <w:rStyle w:val="Pogrubienie"/>
          <w:rFonts w:eastAsia="Kochi Mincho"/>
          <w:b w:val="0"/>
          <w:bCs w:val="0"/>
          <w:spacing w:val="-4"/>
          <w:sz w:val="20"/>
          <w:szCs w:val="20"/>
          <w:shd w:val="clear" w:color="auto" w:fill="FFFFFF"/>
        </w:rPr>
      </w:pPr>
      <w:r w:rsidRPr="00F13376">
        <w:rPr>
          <w:rFonts w:eastAsia="Kochi Mincho"/>
          <w:sz w:val="20"/>
          <w:szCs w:val="20"/>
        </w:rPr>
        <w:t>[…] b) Wykonawca dopuszcza się niewykonania lub nienależytego wykonania umowy, w szczególności w przypadku trzykrotnego nie dotrzymania terminów dostaw, opóźnienia w załatwieniu reklamacji.”</w:t>
      </w:r>
    </w:p>
    <w:p w:rsidR="003844BD" w:rsidRPr="00F13376" w:rsidRDefault="003844BD" w:rsidP="003844BD">
      <w:pPr>
        <w:pStyle w:val="Tekstpodstawowy"/>
        <w:tabs>
          <w:tab w:val="left" w:pos="6251"/>
        </w:tabs>
        <w:autoSpaceDE w:val="0"/>
        <w:snapToGrid w:val="0"/>
        <w:spacing w:after="0"/>
        <w:ind w:left="60"/>
        <w:jc w:val="both"/>
        <w:rPr>
          <w:rStyle w:val="Pogrubienie"/>
          <w:rFonts w:eastAsia="Kochi Mincho"/>
          <w:b w:val="0"/>
          <w:bCs w:val="0"/>
          <w:spacing w:val="-4"/>
          <w:sz w:val="20"/>
          <w:szCs w:val="20"/>
          <w:shd w:val="clear" w:color="auto" w:fill="FFFFFF"/>
        </w:rPr>
      </w:pPr>
      <w:r w:rsidRPr="00F13376">
        <w:rPr>
          <w:rStyle w:val="Pogrubienie"/>
          <w:rFonts w:eastAsia="Kochi Mincho"/>
          <w:b w:val="0"/>
          <w:spacing w:val="-4"/>
          <w:sz w:val="20"/>
          <w:szCs w:val="20"/>
          <w:shd w:val="clear" w:color="auto" w:fill="FFFFFF"/>
        </w:rPr>
        <w:t xml:space="preserve">Zapis taki </w:t>
      </w:r>
      <w:proofErr w:type="spellStart"/>
      <w:r w:rsidRPr="00F13376">
        <w:rPr>
          <w:rStyle w:val="Pogrubienie"/>
          <w:rFonts w:eastAsia="Kochi Mincho"/>
          <w:b w:val="0"/>
          <w:spacing w:val="-4"/>
          <w:sz w:val="20"/>
          <w:szCs w:val="20"/>
          <w:shd w:val="clear" w:color="auto" w:fill="FFFFFF"/>
        </w:rPr>
        <w:t>sprawia,że</w:t>
      </w:r>
      <w:proofErr w:type="spellEnd"/>
      <w:r w:rsidRPr="00F13376">
        <w:rPr>
          <w:rStyle w:val="Pogrubienie"/>
          <w:rFonts w:eastAsia="Kochi Mincho"/>
          <w:b w:val="0"/>
          <w:spacing w:val="-4"/>
          <w:sz w:val="20"/>
          <w:szCs w:val="20"/>
          <w:shd w:val="clear" w:color="auto" w:fill="FFFFFF"/>
        </w:rPr>
        <w:t xml:space="preserve"> strony są nie są równoprawne. Zdarzyć się może że Zamawiający nie będzie w terminie regulował należności za wykonane dostawy w związku z czym zostaną mu wstrzymane dostawy do czasu uregulowania należności. Pozostawiony zapis w niezmienionej formie pozwoliłby Zamawiającemu na nieterminowe regulowanie płatności z jednoczesnym naliczeniem Dostawcy wysokich kar umownych. Z uwagi na powyższe wnosimy o wykreślenie w/w zapisu ze wzoru umowy i zastąpienie go ust. o niżej podanej treści :</w:t>
      </w:r>
    </w:p>
    <w:p w:rsidR="007C6C8F" w:rsidRPr="00F13376" w:rsidRDefault="003844BD" w:rsidP="003844BD">
      <w:pPr>
        <w:pStyle w:val="Tekstpodstawowywcity"/>
        <w:spacing w:line="240" w:lineRule="auto"/>
        <w:ind w:firstLine="0"/>
        <w:jc w:val="both"/>
        <w:rPr>
          <w:sz w:val="20"/>
        </w:rPr>
      </w:pPr>
      <w:r w:rsidRPr="00F13376">
        <w:rPr>
          <w:rStyle w:val="Pogrubienie"/>
          <w:rFonts w:eastAsia="Kochi Mincho"/>
          <w:b w:val="0"/>
          <w:spacing w:val="-4"/>
          <w:sz w:val="20"/>
          <w:shd w:val="clear" w:color="auto" w:fill="FFFFFF"/>
        </w:rPr>
        <w:t>„[…] b) Wykonawca dopuszcza się niewykonania lub nienależytego wykonania umowy, w szczególności w przypadku trzykrotnego, kolejnego nie dotrzymania terminów dostaw, opóźnienia w załatwieniu reklamacji, za wyjątkiem nieterminowego regulowania przez Zamawiającego należności za dostarczane wyroby.”</w:t>
      </w:r>
    </w:p>
    <w:p w:rsidR="007C6C8F" w:rsidRPr="00F13376" w:rsidRDefault="007C6C8F" w:rsidP="007C6C8F">
      <w:pPr>
        <w:pStyle w:val="Tekstpodstawowywcity"/>
        <w:spacing w:line="240" w:lineRule="auto"/>
        <w:ind w:firstLine="0"/>
        <w:jc w:val="both"/>
        <w:rPr>
          <w:sz w:val="20"/>
        </w:rPr>
      </w:pPr>
      <w:r w:rsidRPr="00F13376">
        <w:rPr>
          <w:b/>
          <w:sz w:val="20"/>
        </w:rPr>
        <w:t>Odpowiedź:</w:t>
      </w:r>
    </w:p>
    <w:p w:rsidR="007C6C8F" w:rsidRPr="00F13376" w:rsidRDefault="007C6C8F" w:rsidP="007C6C8F">
      <w:pPr>
        <w:autoSpaceDE w:val="0"/>
        <w:autoSpaceDN w:val="0"/>
        <w:adjustRightInd w:val="0"/>
        <w:jc w:val="both"/>
        <w:rPr>
          <w:b/>
          <w:sz w:val="20"/>
          <w:szCs w:val="20"/>
        </w:rPr>
      </w:pPr>
      <w:r w:rsidRPr="00F13376">
        <w:rPr>
          <w:b/>
          <w:sz w:val="20"/>
          <w:szCs w:val="20"/>
        </w:rPr>
        <w:t>Zamawiający nie wyraża zgody na powyższe.</w:t>
      </w:r>
    </w:p>
    <w:p w:rsidR="007C6C8F" w:rsidRPr="00F13376" w:rsidRDefault="007C6C8F" w:rsidP="00E479DA">
      <w:pPr>
        <w:jc w:val="both"/>
        <w:rPr>
          <w:b/>
          <w:sz w:val="20"/>
          <w:szCs w:val="20"/>
        </w:rPr>
      </w:pPr>
    </w:p>
    <w:p w:rsidR="0044156B" w:rsidRPr="00F13376" w:rsidRDefault="0044156B" w:rsidP="0044156B">
      <w:pPr>
        <w:pStyle w:val="Tekstpodstawowywcity"/>
        <w:spacing w:line="240" w:lineRule="auto"/>
        <w:ind w:firstLine="0"/>
        <w:jc w:val="both"/>
        <w:rPr>
          <w:b/>
          <w:sz w:val="20"/>
        </w:rPr>
      </w:pPr>
      <w:r w:rsidRPr="00F13376">
        <w:rPr>
          <w:b/>
          <w:sz w:val="20"/>
        </w:rPr>
        <w:t>Pytanie 1</w:t>
      </w:r>
      <w:r w:rsidR="00643B6B" w:rsidRPr="00F13376">
        <w:rPr>
          <w:b/>
          <w:sz w:val="20"/>
        </w:rPr>
        <w:t>63</w:t>
      </w:r>
      <w:r w:rsidRPr="00F13376">
        <w:rPr>
          <w:b/>
          <w:sz w:val="20"/>
        </w:rPr>
        <w:t xml:space="preserve"> (dot. § </w:t>
      </w:r>
      <w:r w:rsidRPr="00F13376">
        <w:rPr>
          <w:b/>
          <w:sz w:val="20"/>
        </w:rPr>
        <w:t>8</w:t>
      </w:r>
      <w:r w:rsidRPr="00F13376">
        <w:rPr>
          <w:b/>
          <w:sz w:val="20"/>
        </w:rPr>
        <w:t xml:space="preserve"> ust. </w:t>
      </w:r>
      <w:r w:rsidRPr="00F13376">
        <w:rPr>
          <w:b/>
          <w:sz w:val="20"/>
        </w:rPr>
        <w:t>3</w:t>
      </w:r>
      <w:r w:rsidRPr="00F13376">
        <w:rPr>
          <w:b/>
          <w:sz w:val="20"/>
        </w:rPr>
        <w:t>)</w:t>
      </w:r>
    </w:p>
    <w:p w:rsidR="0044156B" w:rsidRPr="00F13376" w:rsidRDefault="0044156B" w:rsidP="0044156B">
      <w:pPr>
        <w:pStyle w:val="Tekstpodstawowywcity"/>
        <w:spacing w:line="240" w:lineRule="auto"/>
        <w:ind w:firstLine="0"/>
        <w:jc w:val="both"/>
        <w:rPr>
          <w:sz w:val="20"/>
        </w:rPr>
      </w:pPr>
      <w:r w:rsidRPr="00F13376">
        <w:rPr>
          <w:sz w:val="20"/>
        </w:rPr>
        <w:t>Czy w celu miarkowania kar umownych Zamawiający dokona modyfikacji postanowień projektu przyszłej umowy w zakresie zapisów:</w:t>
      </w:r>
    </w:p>
    <w:p w:rsidR="0044156B" w:rsidRPr="00F13376" w:rsidRDefault="0044156B" w:rsidP="0044156B">
      <w:pPr>
        <w:autoSpaceDE w:val="0"/>
        <w:autoSpaceDN w:val="0"/>
        <w:adjustRightInd w:val="0"/>
        <w:rPr>
          <w:sz w:val="20"/>
          <w:szCs w:val="20"/>
        </w:rPr>
      </w:pPr>
      <w:r w:rsidRPr="00F13376">
        <w:rPr>
          <w:sz w:val="20"/>
          <w:szCs w:val="20"/>
        </w:rPr>
        <w:t>§ 8 ust. 3</w:t>
      </w:r>
    </w:p>
    <w:p w:rsidR="0044156B" w:rsidRPr="00F13376" w:rsidRDefault="0044156B" w:rsidP="0044156B">
      <w:pPr>
        <w:pStyle w:val="Tekstpodstawowywcity"/>
        <w:spacing w:line="240" w:lineRule="auto"/>
        <w:ind w:firstLine="0"/>
        <w:jc w:val="both"/>
        <w:rPr>
          <w:sz w:val="20"/>
        </w:rPr>
      </w:pPr>
      <w:r w:rsidRPr="00F13376">
        <w:rPr>
          <w:sz w:val="20"/>
        </w:rPr>
        <w:t>W przypadku rozwiązania umowy w okolicznościach opisanych w ust. 1 lit. b niniejszego paragrafu Zamawiający będzie uprawniony do naliczenia kary umownej w wysokości 10% wartości niezrealizowanej części umowy wskazanej w § 3 ust. 1</w:t>
      </w:r>
      <w:r w:rsidRPr="00F13376">
        <w:rPr>
          <w:sz w:val="20"/>
        </w:rPr>
        <w:t>?</w:t>
      </w:r>
    </w:p>
    <w:p w:rsidR="0044156B" w:rsidRPr="00F13376" w:rsidRDefault="0044156B" w:rsidP="0044156B">
      <w:pPr>
        <w:pStyle w:val="Tekstpodstawowywcity"/>
        <w:spacing w:line="240" w:lineRule="auto"/>
        <w:ind w:firstLine="0"/>
        <w:jc w:val="both"/>
        <w:rPr>
          <w:sz w:val="20"/>
        </w:rPr>
      </w:pPr>
      <w:r w:rsidRPr="00F13376">
        <w:rPr>
          <w:b/>
          <w:sz w:val="20"/>
        </w:rPr>
        <w:t>Odpowiedź:</w:t>
      </w:r>
    </w:p>
    <w:p w:rsidR="0044156B" w:rsidRPr="00F13376" w:rsidRDefault="0044156B" w:rsidP="0044156B">
      <w:pPr>
        <w:autoSpaceDE w:val="0"/>
        <w:autoSpaceDN w:val="0"/>
        <w:adjustRightInd w:val="0"/>
        <w:jc w:val="both"/>
        <w:rPr>
          <w:b/>
          <w:sz w:val="20"/>
          <w:szCs w:val="20"/>
        </w:rPr>
      </w:pPr>
      <w:r w:rsidRPr="00F13376">
        <w:rPr>
          <w:b/>
          <w:sz w:val="20"/>
          <w:szCs w:val="20"/>
        </w:rPr>
        <w:t>Treść § 8</w:t>
      </w:r>
      <w:r w:rsidRPr="00F13376">
        <w:rPr>
          <w:b/>
          <w:sz w:val="20"/>
          <w:szCs w:val="20"/>
        </w:rPr>
        <w:t xml:space="preserve"> ust. </w:t>
      </w:r>
      <w:r w:rsidRPr="00F13376">
        <w:rPr>
          <w:b/>
          <w:sz w:val="20"/>
          <w:szCs w:val="20"/>
        </w:rPr>
        <w:t>3</w:t>
      </w:r>
      <w:r w:rsidRPr="00F13376">
        <w:rPr>
          <w:b/>
          <w:sz w:val="20"/>
          <w:szCs w:val="20"/>
        </w:rPr>
        <w:t xml:space="preserve"> głównych postanowień umowy (Załącznika nr 7 do SIWZ) pozostaje bez zmian.</w:t>
      </w:r>
    </w:p>
    <w:p w:rsidR="0044156B" w:rsidRPr="00F13376" w:rsidRDefault="0044156B" w:rsidP="00E479DA">
      <w:pPr>
        <w:jc w:val="both"/>
        <w:rPr>
          <w:b/>
          <w:sz w:val="20"/>
          <w:szCs w:val="20"/>
        </w:rPr>
      </w:pPr>
    </w:p>
    <w:p w:rsidR="006D7C91" w:rsidRPr="00F13376" w:rsidRDefault="006D7C91" w:rsidP="006D7C91">
      <w:pPr>
        <w:pStyle w:val="Tekstpodstawowywcity"/>
        <w:spacing w:line="240" w:lineRule="auto"/>
        <w:ind w:firstLine="0"/>
        <w:jc w:val="both"/>
        <w:rPr>
          <w:b/>
          <w:sz w:val="20"/>
        </w:rPr>
      </w:pPr>
      <w:r w:rsidRPr="00F13376">
        <w:rPr>
          <w:b/>
          <w:sz w:val="20"/>
        </w:rPr>
        <w:t>Pytanie 1</w:t>
      </w:r>
      <w:r w:rsidR="00643B6B" w:rsidRPr="00F13376">
        <w:rPr>
          <w:b/>
          <w:sz w:val="20"/>
        </w:rPr>
        <w:t>64</w:t>
      </w:r>
      <w:r w:rsidRPr="00F13376">
        <w:rPr>
          <w:b/>
          <w:sz w:val="20"/>
        </w:rPr>
        <w:t xml:space="preserve"> (dot. § 8 ust. 3)</w:t>
      </w:r>
    </w:p>
    <w:p w:rsidR="006D7C91" w:rsidRPr="00F13376" w:rsidRDefault="006D7C91" w:rsidP="006D7C91">
      <w:pPr>
        <w:pStyle w:val="Tekstpodstawowywcity"/>
        <w:spacing w:line="240" w:lineRule="auto"/>
        <w:ind w:firstLine="0"/>
        <w:jc w:val="both"/>
        <w:rPr>
          <w:sz w:val="20"/>
        </w:rPr>
      </w:pPr>
      <w:r w:rsidRPr="00F13376">
        <w:rPr>
          <w:sz w:val="20"/>
        </w:rPr>
        <w:t>Czy Zamawiający zgadza się aby w § 8 ust. 3 wzoru umowy słowa „10% wartości umowy wskazanej w §3 ust. 1” zostały zastąpione słowami „10% wartości niezrealizowanej części umowy”?</w:t>
      </w:r>
    </w:p>
    <w:p w:rsidR="006D7C91" w:rsidRPr="00F13376" w:rsidRDefault="006D7C91" w:rsidP="006D7C91">
      <w:pPr>
        <w:pStyle w:val="Tekstpodstawowywcity"/>
        <w:spacing w:line="240" w:lineRule="auto"/>
        <w:ind w:firstLine="0"/>
        <w:jc w:val="both"/>
        <w:rPr>
          <w:sz w:val="20"/>
        </w:rPr>
      </w:pPr>
      <w:r w:rsidRPr="00F13376">
        <w:rPr>
          <w:b/>
          <w:sz w:val="20"/>
        </w:rPr>
        <w:t>Odpowiedź:</w:t>
      </w:r>
    </w:p>
    <w:p w:rsidR="006D7C91" w:rsidRPr="00F13376" w:rsidRDefault="006D7C91" w:rsidP="006D7C91">
      <w:pPr>
        <w:autoSpaceDE w:val="0"/>
        <w:autoSpaceDN w:val="0"/>
        <w:adjustRightInd w:val="0"/>
        <w:jc w:val="both"/>
        <w:rPr>
          <w:b/>
          <w:sz w:val="20"/>
          <w:szCs w:val="20"/>
        </w:rPr>
      </w:pPr>
      <w:r w:rsidRPr="00F13376">
        <w:rPr>
          <w:b/>
          <w:sz w:val="20"/>
          <w:szCs w:val="20"/>
        </w:rPr>
        <w:t>Treść § 8 ust. 3 głównych postanowień umowy (Załącznika nr 7 do SIWZ) pozostaje bez zmian.</w:t>
      </w:r>
    </w:p>
    <w:p w:rsidR="006D7C91" w:rsidRPr="00F13376" w:rsidRDefault="006D7C91" w:rsidP="00E479DA">
      <w:pPr>
        <w:jc w:val="both"/>
        <w:rPr>
          <w:b/>
          <w:sz w:val="20"/>
          <w:szCs w:val="20"/>
        </w:rPr>
      </w:pPr>
    </w:p>
    <w:p w:rsidR="00460B53" w:rsidRPr="00F13376" w:rsidRDefault="00284295" w:rsidP="00460B53">
      <w:pPr>
        <w:pStyle w:val="Tekstpodstawowywcity"/>
        <w:spacing w:line="240" w:lineRule="auto"/>
        <w:ind w:firstLine="0"/>
        <w:jc w:val="both"/>
        <w:rPr>
          <w:b/>
          <w:sz w:val="20"/>
        </w:rPr>
      </w:pPr>
      <w:r w:rsidRPr="00F13376">
        <w:rPr>
          <w:b/>
          <w:sz w:val="20"/>
        </w:rPr>
        <w:t>Pytanie 1</w:t>
      </w:r>
      <w:r w:rsidR="00643B6B" w:rsidRPr="00F13376">
        <w:rPr>
          <w:b/>
          <w:sz w:val="20"/>
        </w:rPr>
        <w:t>65</w:t>
      </w:r>
      <w:r w:rsidR="00460B53" w:rsidRPr="00F13376">
        <w:rPr>
          <w:b/>
          <w:sz w:val="20"/>
        </w:rPr>
        <w:t xml:space="preserve"> (dot. § 8 ust. 3)</w:t>
      </w:r>
    </w:p>
    <w:p w:rsidR="00460B53" w:rsidRPr="00F13376" w:rsidRDefault="00D81E61" w:rsidP="00460B53">
      <w:pPr>
        <w:pStyle w:val="Tekstpodstawowywcity"/>
        <w:spacing w:line="240" w:lineRule="auto"/>
        <w:ind w:firstLine="0"/>
        <w:jc w:val="both"/>
        <w:rPr>
          <w:sz w:val="20"/>
        </w:rPr>
      </w:pPr>
      <w:r w:rsidRPr="00F13376">
        <w:rPr>
          <w:rFonts w:eastAsia="Arial Unicode MS" w:cs="Arial"/>
          <w:sz w:val="20"/>
        </w:rPr>
        <w:t>Prosimy o zmniejszenie kary umownej, o której mowa w §8 ust. 3 z 10% do 5%. Kary w aktualnej wysokości są w naszej ocenie wysokie.</w:t>
      </w:r>
    </w:p>
    <w:p w:rsidR="00460B53" w:rsidRPr="00F13376" w:rsidRDefault="00460B53" w:rsidP="00460B53">
      <w:pPr>
        <w:pStyle w:val="Tekstpodstawowywcity"/>
        <w:spacing w:line="240" w:lineRule="auto"/>
        <w:ind w:firstLine="0"/>
        <w:jc w:val="both"/>
        <w:rPr>
          <w:sz w:val="20"/>
        </w:rPr>
      </w:pPr>
      <w:r w:rsidRPr="00F13376">
        <w:rPr>
          <w:b/>
          <w:sz w:val="20"/>
        </w:rPr>
        <w:t>Odpowiedź:</w:t>
      </w:r>
    </w:p>
    <w:p w:rsidR="00460B53" w:rsidRPr="00F13376" w:rsidRDefault="00460B53" w:rsidP="00460B53">
      <w:pPr>
        <w:autoSpaceDE w:val="0"/>
        <w:autoSpaceDN w:val="0"/>
        <w:adjustRightInd w:val="0"/>
        <w:jc w:val="both"/>
        <w:rPr>
          <w:b/>
          <w:sz w:val="20"/>
          <w:szCs w:val="20"/>
        </w:rPr>
      </w:pPr>
      <w:r w:rsidRPr="00F13376">
        <w:rPr>
          <w:b/>
          <w:sz w:val="20"/>
          <w:szCs w:val="20"/>
        </w:rPr>
        <w:t xml:space="preserve">Treść § </w:t>
      </w:r>
      <w:r w:rsidR="00B2478F" w:rsidRPr="00F13376">
        <w:rPr>
          <w:b/>
          <w:sz w:val="20"/>
          <w:szCs w:val="20"/>
        </w:rPr>
        <w:t>8</w:t>
      </w:r>
      <w:r w:rsidRPr="00F13376">
        <w:rPr>
          <w:b/>
          <w:sz w:val="20"/>
          <w:szCs w:val="20"/>
        </w:rPr>
        <w:t xml:space="preserve"> ust.</w:t>
      </w:r>
      <w:r w:rsidR="00B2478F" w:rsidRPr="00F13376">
        <w:rPr>
          <w:b/>
          <w:sz w:val="20"/>
          <w:szCs w:val="20"/>
        </w:rPr>
        <w:t xml:space="preserve"> 3</w:t>
      </w:r>
      <w:r w:rsidRPr="00F13376">
        <w:rPr>
          <w:b/>
          <w:sz w:val="20"/>
          <w:szCs w:val="20"/>
        </w:rPr>
        <w:t xml:space="preserve"> głównych postanowień umowy (Załącznika nr 7 do SIWZ) pozostaje bez zmian.</w:t>
      </w:r>
    </w:p>
    <w:p w:rsidR="00B2478F" w:rsidRPr="00F13376" w:rsidRDefault="00B2478F" w:rsidP="00B2478F">
      <w:pPr>
        <w:jc w:val="both"/>
        <w:rPr>
          <w:b/>
          <w:sz w:val="20"/>
          <w:szCs w:val="20"/>
        </w:rPr>
      </w:pPr>
    </w:p>
    <w:p w:rsidR="00B2478F" w:rsidRPr="00F13376" w:rsidRDefault="00284295" w:rsidP="00B2478F">
      <w:pPr>
        <w:pStyle w:val="Tekstpodstawowywcity"/>
        <w:spacing w:line="240" w:lineRule="auto"/>
        <w:ind w:firstLine="0"/>
        <w:jc w:val="both"/>
        <w:rPr>
          <w:b/>
          <w:sz w:val="20"/>
        </w:rPr>
      </w:pPr>
      <w:r w:rsidRPr="00F13376">
        <w:rPr>
          <w:b/>
          <w:sz w:val="20"/>
        </w:rPr>
        <w:t>Pytanie 1</w:t>
      </w:r>
      <w:r w:rsidR="00643B6B" w:rsidRPr="00F13376">
        <w:rPr>
          <w:b/>
          <w:sz w:val="20"/>
        </w:rPr>
        <w:t>66</w:t>
      </w:r>
      <w:r w:rsidR="00B2478F" w:rsidRPr="00F13376">
        <w:rPr>
          <w:b/>
          <w:sz w:val="20"/>
        </w:rPr>
        <w:t xml:space="preserve"> (dot. § 8 ust. 3)</w:t>
      </w:r>
    </w:p>
    <w:p w:rsidR="00B2478F" w:rsidRPr="00F13376" w:rsidRDefault="00D81E61" w:rsidP="00B2478F">
      <w:pPr>
        <w:pStyle w:val="Tekstpodstawowywcity"/>
        <w:spacing w:line="240" w:lineRule="auto"/>
        <w:ind w:firstLine="0"/>
        <w:jc w:val="both"/>
        <w:rPr>
          <w:sz w:val="20"/>
        </w:rPr>
      </w:pPr>
      <w:r w:rsidRPr="00F13376">
        <w:rPr>
          <w:sz w:val="20"/>
        </w:rPr>
        <w:t>Czy Zamawiający dopuszcza zmianę wysokości kar umownej za odstąpienie od umowy do części niezrealizowanej umowy zamiast wartości nominalnej umowy, tj. w §8 ust.3 projektu umowy zamiast zwrotu „wartości umowy wskazanej w § 3 ust. 1” wpisanie zwrotu: „wartości brutto niezrealizowanej części umowy”?</w:t>
      </w:r>
    </w:p>
    <w:p w:rsidR="00B2478F" w:rsidRPr="00F13376" w:rsidRDefault="00B2478F" w:rsidP="00B2478F">
      <w:pPr>
        <w:pStyle w:val="Tekstpodstawowywcity"/>
        <w:spacing w:line="240" w:lineRule="auto"/>
        <w:ind w:firstLine="0"/>
        <w:jc w:val="both"/>
        <w:rPr>
          <w:sz w:val="20"/>
        </w:rPr>
      </w:pPr>
      <w:r w:rsidRPr="00F13376">
        <w:rPr>
          <w:b/>
          <w:sz w:val="20"/>
        </w:rPr>
        <w:t>Odpowiedź:</w:t>
      </w:r>
    </w:p>
    <w:p w:rsidR="00B2478F" w:rsidRPr="00F13376" w:rsidRDefault="00B2478F" w:rsidP="00B2478F">
      <w:pPr>
        <w:autoSpaceDE w:val="0"/>
        <w:autoSpaceDN w:val="0"/>
        <w:adjustRightInd w:val="0"/>
        <w:jc w:val="both"/>
        <w:rPr>
          <w:b/>
          <w:sz w:val="20"/>
          <w:szCs w:val="20"/>
        </w:rPr>
      </w:pPr>
      <w:r w:rsidRPr="00F13376">
        <w:rPr>
          <w:b/>
          <w:sz w:val="20"/>
          <w:szCs w:val="20"/>
        </w:rPr>
        <w:t>Treść § 8 ust. 3 głównych postanowień umowy (Załącznika nr 7 do SIWZ) pozostaje bez zmian.</w:t>
      </w:r>
    </w:p>
    <w:p w:rsidR="00B2478F" w:rsidRPr="00F13376" w:rsidRDefault="00B2478F" w:rsidP="00E479DA">
      <w:pPr>
        <w:jc w:val="both"/>
        <w:rPr>
          <w:b/>
          <w:sz w:val="20"/>
          <w:szCs w:val="20"/>
        </w:rPr>
      </w:pPr>
    </w:p>
    <w:p w:rsidR="007C6C8F" w:rsidRPr="00F13376" w:rsidRDefault="00284295" w:rsidP="007C6C8F">
      <w:pPr>
        <w:pStyle w:val="Tekstpodstawowywcity"/>
        <w:spacing w:line="240" w:lineRule="auto"/>
        <w:ind w:firstLine="0"/>
        <w:jc w:val="both"/>
        <w:rPr>
          <w:b/>
          <w:sz w:val="20"/>
        </w:rPr>
      </w:pPr>
      <w:r w:rsidRPr="00F13376">
        <w:rPr>
          <w:b/>
          <w:sz w:val="20"/>
        </w:rPr>
        <w:t>Pytanie 1</w:t>
      </w:r>
      <w:r w:rsidR="00643B6B" w:rsidRPr="00F13376">
        <w:rPr>
          <w:b/>
          <w:sz w:val="20"/>
        </w:rPr>
        <w:t>67</w:t>
      </w:r>
      <w:r w:rsidR="007C6C8F" w:rsidRPr="00F13376">
        <w:rPr>
          <w:b/>
          <w:sz w:val="20"/>
        </w:rPr>
        <w:t xml:space="preserve"> (dot. § 8 ust. 3)</w:t>
      </w:r>
    </w:p>
    <w:p w:rsidR="003844BD" w:rsidRPr="00F13376" w:rsidRDefault="003844BD" w:rsidP="003844BD">
      <w:pPr>
        <w:pStyle w:val="Tekstpodstawowy"/>
        <w:tabs>
          <w:tab w:val="left" w:pos="6251"/>
        </w:tabs>
        <w:autoSpaceDE w:val="0"/>
        <w:snapToGrid w:val="0"/>
        <w:spacing w:after="0"/>
        <w:ind w:left="20"/>
        <w:jc w:val="both"/>
        <w:rPr>
          <w:sz w:val="20"/>
          <w:szCs w:val="20"/>
        </w:rPr>
      </w:pPr>
      <w:r w:rsidRPr="00F13376">
        <w:rPr>
          <w:rFonts w:eastAsia="Kochi Mincho"/>
          <w:spacing w:val="-4"/>
          <w:sz w:val="20"/>
          <w:szCs w:val="20"/>
        </w:rPr>
        <w:t xml:space="preserve">W/ w ustęp zawiera informację:  „W przypadku rozwiązania umowy w okolicznościach opisanych w ust. 1 lit. b niniejszego paragrafu Zamawiający będzie uprawniony do naliczenia kary umownej w wysokości 10% wartości umowy wskazanej w § 3 ust. 1.” </w:t>
      </w:r>
    </w:p>
    <w:p w:rsidR="007C6C8F" w:rsidRPr="00F13376" w:rsidRDefault="003844BD" w:rsidP="003844BD">
      <w:pPr>
        <w:pStyle w:val="Tekstpodstawowywcity"/>
        <w:spacing w:line="240" w:lineRule="auto"/>
        <w:ind w:firstLine="0"/>
        <w:jc w:val="both"/>
        <w:rPr>
          <w:b/>
          <w:sz w:val="20"/>
        </w:rPr>
      </w:pPr>
      <w:r w:rsidRPr="00F13376">
        <w:rPr>
          <w:sz w:val="20"/>
        </w:rPr>
        <w:t xml:space="preserve">Naszym zdaniem , kary umowne winny </w:t>
      </w:r>
      <w:r w:rsidRPr="00F13376">
        <w:rPr>
          <w:bCs/>
          <w:sz w:val="20"/>
        </w:rPr>
        <w:t>być naliczane od wartości niezrealizowanej umowy podobnie jak odsetki za zwłokę w płatnościach naliczane są od wartości niezapłaconych faktur w</w:t>
      </w:r>
      <w:r w:rsidRPr="00F13376">
        <w:rPr>
          <w:sz w:val="20"/>
        </w:rPr>
        <w:t xml:space="preserve"> terminie a nie od wartości wszystkich wystawionych faktur. Taki zapis sprawia że strony umowy nie są równoprawne. </w:t>
      </w:r>
      <w:r w:rsidRPr="00F13376">
        <w:rPr>
          <w:rStyle w:val="Pogrubienie"/>
          <w:rFonts w:eastAsia="Kochi Mincho"/>
          <w:b w:val="0"/>
          <w:spacing w:val="-4"/>
          <w:sz w:val="20"/>
          <w:shd w:val="clear" w:color="auto" w:fill="FFFFFF"/>
        </w:rPr>
        <w:t>Prosimy zatem aby kary umowne naliczane były tylko od wartości nie wykonanego świadczenia ( czyli umowy).</w:t>
      </w:r>
    </w:p>
    <w:p w:rsidR="007C6C8F" w:rsidRPr="00F13376" w:rsidRDefault="007C6C8F" w:rsidP="007C6C8F">
      <w:pPr>
        <w:pStyle w:val="Tekstpodstawowywcity"/>
        <w:spacing w:line="240" w:lineRule="auto"/>
        <w:ind w:firstLine="0"/>
        <w:jc w:val="both"/>
        <w:rPr>
          <w:sz w:val="20"/>
        </w:rPr>
      </w:pPr>
      <w:r w:rsidRPr="00F13376">
        <w:rPr>
          <w:b/>
          <w:sz w:val="20"/>
        </w:rPr>
        <w:t>Odpowiedź:</w:t>
      </w:r>
    </w:p>
    <w:p w:rsidR="007C6C8F" w:rsidRPr="00F13376" w:rsidRDefault="007C6C8F" w:rsidP="007C6C8F">
      <w:pPr>
        <w:autoSpaceDE w:val="0"/>
        <w:autoSpaceDN w:val="0"/>
        <w:adjustRightInd w:val="0"/>
        <w:jc w:val="both"/>
        <w:rPr>
          <w:b/>
          <w:sz w:val="20"/>
          <w:szCs w:val="20"/>
        </w:rPr>
      </w:pPr>
      <w:r w:rsidRPr="00F13376">
        <w:rPr>
          <w:b/>
          <w:sz w:val="20"/>
          <w:szCs w:val="20"/>
        </w:rPr>
        <w:t>Treść § 8 ust. 3 głównych postanowień umowy (Załącznika nr 7 do SIWZ) pozostaje bez zmian.</w:t>
      </w:r>
    </w:p>
    <w:p w:rsidR="007C6C8F" w:rsidRPr="00F13376" w:rsidRDefault="007C6C8F" w:rsidP="00E479DA">
      <w:pPr>
        <w:jc w:val="both"/>
        <w:rPr>
          <w:b/>
          <w:sz w:val="20"/>
          <w:szCs w:val="20"/>
        </w:rPr>
      </w:pPr>
    </w:p>
    <w:p w:rsidR="00E76473" w:rsidRPr="00F13376" w:rsidRDefault="00E76473" w:rsidP="00E76473">
      <w:pPr>
        <w:pStyle w:val="Tekstpodstawowywcity"/>
        <w:spacing w:line="240" w:lineRule="auto"/>
        <w:ind w:firstLine="0"/>
        <w:jc w:val="both"/>
        <w:rPr>
          <w:b/>
          <w:sz w:val="20"/>
        </w:rPr>
      </w:pPr>
      <w:r w:rsidRPr="00F13376">
        <w:rPr>
          <w:b/>
          <w:sz w:val="20"/>
        </w:rPr>
        <w:t>Pytanie 1</w:t>
      </w:r>
      <w:r w:rsidR="00643B6B" w:rsidRPr="00F13376">
        <w:rPr>
          <w:b/>
          <w:sz w:val="20"/>
        </w:rPr>
        <w:t>68</w:t>
      </w:r>
      <w:r w:rsidRPr="00F13376">
        <w:rPr>
          <w:b/>
          <w:sz w:val="20"/>
        </w:rPr>
        <w:t xml:space="preserve"> (dot. § 8 ust. 3)</w:t>
      </w:r>
    </w:p>
    <w:p w:rsidR="00E76473" w:rsidRPr="00F13376" w:rsidRDefault="00E76473" w:rsidP="00E76473">
      <w:pPr>
        <w:rPr>
          <w:sz w:val="20"/>
          <w:szCs w:val="20"/>
        </w:rPr>
      </w:pPr>
      <w:r w:rsidRPr="00F13376">
        <w:rPr>
          <w:sz w:val="20"/>
          <w:szCs w:val="20"/>
        </w:rPr>
        <w:t>Prosimy Zamawiającego o modyfikację  §8 ust. 3 na następujący sposób:</w:t>
      </w:r>
    </w:p>
    <w:p w:rsidR="00E76473" w:rsidRPr="00F13376" w:rsidRDefault="00E76473" w:rsidP="00E76473">
      <w:pPr>
        <w:pStyle w:val="Tekstpodstawowywcity"/>
        <w:spacing w:line="240" w:lineRule="auto"/>
        <w:ind w:firstLine="0"/>
        <w:jc w:val="both"/>
        <w:rPr>
          <w:sz w:val="20"/>
        </w:rPr>
      </w:pPr>
      <w:r w:rsidRPr="00F13376">
        <w:rPr>
          <w:sz w:val="20"/>
        </w:rPr>
        <w:t>„W przypadku rozwiązania umowy w okolicznościach opisanych w ust. 1 lit. B niniejszego paragrafu Zamawiający będzie uprawniony do naliczenia kary umownej w wysokości 10% niezrealizowanej części umowy.</w:t>
      </w:r>
    </w:p>
    <w:p w:rsidR="00E76473" w:rsidRPr="00F13376" w:rsidRDefault="00E76473" w:rsidP="00E76473">
      <w:pPr>
        <w:pStyle w:val="Tekstpodstawowywcity"/>
        <w:spacing w:line="240" w:lineRule="auto"/>
        <w:ind w:firstLine="0"/>
        <w:jc w:val="both"/>
        <w:rPr>
          <w:sz w:val="20"/>
        </w:rPr>
      </w:pPr>
      <w:r w:rsidRPr="00F13376">
        <w:rPr>
          <w:b/>
          <w:sz w:val="20"/>
        </w:rPr>
        <w:t>Odpowiedź:</w:t>
      </w:r>
    </w:p>
    <w:p w:rsidR="00E76473" w:rsidRPr="00F13376" w:rsidRDefault="00E76473" w:rsidP="00E76473">
      <w:pPr>
        <w:autoSpaceDE w:val="0"/>
        <w:autoSpaceDN w:val="0"/>
        <w:adjustRightInd w:val="0"/>
        <w:jc w:val="both"/>
        <w:rPr>
          <w:b/>
          <w:sz w:val="20"/>
          <w:szCs w:val="20"/>
        </w:rPr>
      </w:pPr>
      <w:r w:rsidRPr="00F13376">
        <w:rPr>
          <w:b/>
          <w:sz w:val="20"/>
          <w:szCs w:val="20"/>
        </w:rPr>
        <w:t>Treść § 8 ust. 3 głównych postanowień umowy (Załącznika nr 7 do SIWZ) pozostaje bez zmian.</w:t>
      </w:r>
    </w:p>
    <w:p w:rsidR="00E76473" w:rsidRPr="00F13376" w:rsidRDefault="00E76473" w:rsidP="00E479DA">
      <w:pPr>
        <w:jc w:val="both"/>
        <w:rPr>
          <w:b/>
          <w:sz w:val="20"/>
          <w:szCs w:val="20"/>
        </w:rPr>
      </w:pPr>
    </w:p>
    <w:p w:rsidR="00E76473" w:rsidRPr="00F13376" w:rsidRDefault="00E76473" w:rsidP="00E76473">
      <w:pPr>
        <w:pStyle w:val="Tekstpodstawowywcity"/>
        <w:spacing w:line="240" w:lineRule="auto"/>
        <w:ind w:firstLine="0"/>
        <w:jc w:val="both"/>
        <w:rPr>
          <w:b/>
          <w:sz w:val="20"/>
        </w:rPr>
      </w:pPr>
      <w:r w:rsidRPr="00F13376">
        <w:rPr>
          <w:b/>
          <w:sz w:val="20"/>
        </w:rPr>
        <w:t>Pytanie 16</w:t>
      </w:r>
      <w:r w:rsidR="00643B6B" w:rsidRPr="00F13376">
        <w:rPr>
          <w:b/>
          <w:sz w:val="20"/>
        </w:rPr>
        <w:t>9</w:t>
      </w:r>
      <w:r w:rsidRPr="00F13376">
        <w:rPr>
          <w:b/>
          <w:sz w:val="20"/>
        </w:rPr>
        <w:t xml:space="preserve"> (dot. § 8 ust. 4)</w:t>
      </w:r>
    </w:p>
    <w:p w:rsidR="00E76473" w:rsidRPr="00F13376" w:rsidRDefault="00E76473" w:rsidP="00E76473">
      <w:pPr>
        <w:rPr>
          <w:sz w:val="20"/>
          <w:szCs w:val="20"/>
        </w:rPr>
      </w:pPr>
      <w:r w:rsidRPr="00F13376">
        <w:rPr>
          <w:sz w:val="20"/>
          <w:szCs w:val="20"/>
        </w:rPr>
        <w:t>Prosimy o modyfikację par. 8 ust. 4 wzoru umowy na następujący:</w:t>
      </w:r>
    </w:p>
    <w:p w:rsidR="00E76473" w:rsidRPr="00F13376" w:rsidRDefault="00E76473" w:rsidP="00E76473">
      <w:pPr>
        <w:pStyle w:val="Tekstpodstawowywcity"/>
        <w:spacing w:line="240" w:lineRule="auto"/>
        <w:ind w:firstLine="0"/>
        <w:jc w:val="both"/>
        <w:rPr>
          <w:sz w:val="20"/>
        </w:rPr>
      </w:pPr>
      <w:r w:rsidRPr="00F13376">
        <w:rPr>
          <w:i/>
          <w:iCs/>
          <w:sz w:val="20"/>
        </w:rPr>
        <w:t>„Naliczenie przez Zamawiającego kary umownej następuje przez sporządzenie noty księgowej wraz z pisemnym uzasadnieniem oraz terminem zapłaty.”</w:t>
      </w:r>
    </w:p>
    <w:p w:rsidR="00E76473" w:rsidRPr="00F13376" w:rsidRDefault="00E76473" w:rsidP="00E76473">
      <w:pPr>
        <w:pStyle w:val="Tekstpodstawowywcity"/>
        <w:spacing w:line="240" w:lineRule="auto"/>
        <w:ind w:firstLine="0"/>
        <w:jc w:val="both"/>
        <w:rPr>
          <w:sz w:val="20"/>
        </w:rPr>
      </w:pPr>
      <w:r w:rsidRPr="00F13376">
        <w:rPr>
          <w:b/>
          <w:sz w:val="20"/>
        </w:rPr>
        <w:t>Odpowiedź:</w:t>
      </w:r>
    </w:p>
    <w:p w:rsidR="00E76473" w:rsidRPr="00F13376" w:rsidRDefault="00E76473" w:rsidP="00E76473">
      <w:pPr>
        <w:autoSpaceDE w:val="0"/>
        <w:autoSpaceDN w:val="0"/>
        <w:adjustRightInd w:val="0"/>
        <w:jc w:val="both"/>
        <w:rPr>
          <w:b/>
          <w:sz w:val="20"/>
          <w:szCs w:val="20"/>
        </w:rPr>
      </w:pPr>
      <w:r w:rsidRPr="00F13376">
        <w:rPr>
          <w:b/>
          <w:sz w:val="20"/>
          <w:szCs w:val="20"/>
        </w:rPr>
        <w:t>Treść § 8 ust. 4 głównych postanowień umowy (Załącznika nr 7 do SIWZ) pozostaje bez zmian.</w:t>
      </w:r>
    </w:p>
    <w:p w:rsidR="00E76473" w:rsidRPr="00F13376" w:rsidRDefault="00E76473" w:rsidP="00E76473">
      <w:pPr>
        <w:jc w:val="both"/>
        <w:rPr>
          <w:b/>
          <w:sz w:val="20"/>
          <w:szCs w:val="20"/>
        </w:rPr>
      </w:pPr>
    </w:p>
    <w:p w:rsidR="00E76473" w:rsidRPr="00F13376" w:rsidRDefault="00643B6B" w:rsidP="00E76473">
      <w:pPr>
        <w:pStyle w:val="Tekstpodstawowywcity"/>
        <w:spacing w:line="240" w:lineRule="auto"/>
        <w:ind w:firstLine="0"/>
        <w:jc w:val="both"/>
        <w:rPr>
          <w:b/>
          <w:sz w:val="20"/>
        </w:rPr>
      </w:pPr>
      <w:r w:rsidRPr="00F13376">
        <w:rPr>
          <w:b/>
          <w:sz w:val="20"/>
        </w:rPr>
        <w:t>Pytanie 170</w:t>
      </w:r>
      <w:r w:rsidR="00E76473" w:rsidRPr="00F13376">
        <w:rPr>
          <w:b/>
          <w:sz w:val="20"/>
        </w:rPr>
        <w:t xml:space="preserve"> (dot. § 9)</w:t>
      </w:r>
      <w:bookmarkStart w:id="0" w:name="_GoBack"/>
      <w:bookmarkEnd w:id="0"/>
    </w:p>
    <w:p w:rsidR="00E76473" w:rsidRPr="00F13376" w:rsidRDefault="00E76473" w:rsidP="00E76473">
      <w:pPr>
        <w:rPr>
          <w:sz w:val="20"/>
          <w:szCs w:val="20"/>
        </w:rPr>
      </w:pPr>
      <w:r w:rsidRPr="00F13376">
        <w:rPr>
          <w:sz w:val="20"/>
          <w:szCs w:val="20"/>
        </w:rPr>
        <w:t>Prosimy o modyfikację §9 niniejszej umowy na następujący sposób:</w:t>
      </w:r>
    </w:p>
    <w:p w:rsidR="00E76473" w:rsidRPr="00F13376" w:rsidRDefault="00E76473" w:rsidP="00E76473">
      <w:pPr>
        <w:pStyle w:val="Tekstpodstawowywcity"/>
        <w:spacing w:line="240" w:lineRule="auto"/>
        <w:ind w:firstLine="0"/>
        <w:jc w:val="both"/>
        <w:rPr>
          <w:sz w:val="20"/>
        </w:rPr>
      </w:pPr>
      <w:r w:rsidRPr="00F13376">
        <w:rPr>
          <w:rFonts w:eastAsia="Calibri"/>
          <w:sz w:val="20"/>
        </w:rPr>
        <w:t>„Wykonawca nie może dokonać cesji wierzytelności powstałych w związku z realizacją niniejszej umowy na rzecz osoby trzeciej bez zgody Zamawiającego, wyrażonej w trybie art.54 ust. 5 ustawy o działalności leczniczej z dnia 15.04.2011 r. (</w:t>
      </w:r>
      <w:proofErr w:type="spellStart"/>
      <w:r w:rsidRPr="00F13376">
        <w:rPr>
          <w:rFonts w:eastAsia="Calibri"/>
          <w:sz w:val="20"/>
        </w:rPr>
        <w:t>Dz.U</w:t>
      </w:r>
      <w:proofErr w:type="spellEnd"/>
      <w:r w:rsidRPr="00F13376">
        <w:rPr>
          <w:rFonts w:eastAsia="Calibri"/>
          <w:sz w:val="20"/>
        </w:rPr>
        <w:t>. Nr 112, poz. 654). W przypadku nieuiszczenia przez Zamawiającego zapłaty w terminie 14 dni od dnia otrzymania wezwania Wykonawcy do zapłaty, Wykonawca ma prawo dokonać przelewu wierzytelności zgodnie z art. 509 k.c. a zastrzeżenie umowne wyrażone w zdaniu poprzedzającym strony traktują, jako nieistniejące</w:t>
      </w:r>
      <w:r w:rsidRPr="00F13376">
        <w:rPr>
          <w:i/>
          <w:iCs/>
          <w:sz w:val="20"/>
        </w:rPr>
        <w:t>.”</w:t>
      </w:r>
    </w:p>
    <w:p w:rsidR="00E76473" w:rsidRPr="00F13376" w:rsidRDefault="00E76473" w:rsidP="00E76473">
      <w:pPr>
        <w:pStyle w:val="Tekstpodstawowywcity"/>
        <w:spacing w:line="240" w:lineRule="auto"/>
        <w:ind w:firstLine="0"/>
        <w:jc w:val="both"/>
        <w:rPr>
          <w:sz w:val="20"/>
        </w:rPr>
      </w:pPr>
      <w:r w:rsidRPr="00F13376">
        <w:rPr>
          <w:b/>
          <w:sz w:val="20"/>
        </w:rPr>
        <w:t>Odpowiedź:</w:t>
      </w:r>
    </w:p>
    <w:p w:rsidR="00E76473" w:rsidRPr="00F13376" w:rsidRDefault="00E76473" w:rsidP="00E76473">
      <w:pPr>
        <w:autoSpaceDE w:val="0"/>
        <w:autoSpaceDN w:val="0"/>
        <w:adjustRightInd w:val="0"/>
        <w:jc w:val="both"/>
        <w:rPr>
          <w:b/>
          <w:sz w:val="20"/>
          <w:szCs w:val="20"/>
        </w:rPr>
      </w:pPr>
      <w:r w:rsidRPr="00F13376">
        <w:rPr>
          <w:b/>
          <w:sz w:val="20"/>
          <w:szCs w:val="20"/>
        </w:rPr>
        <w:t>Treść § 9 głównych postanowień umowy (Załącznika nr 7 do SIWZ) pozostaje bez zmian.</w:t>
      </w:r>
    </w:p>
    <w:p w:rsidR="00E76473" w:rsidRPr="00F13376" w:rsidRDefault="00E76473" w:rsidP="00E479DA">
      <w:pPr>
        <w:jc w:val="both"/>
        <w:rPr>
          <w:b/>
          <w:sz w:val="20"/>
          <w:szCs w:val="20"/>
        </w:rPr>
      </w:pPr>
    </w:p>
    <w:p w:rsidR="00904575" w:rsidRPr="00DA32A6" w:rsidRDefault="00904575" w:rsidP="00904575">
      <w:pPr>
        <w:pStyle w:val="Tekstpodstawowy"/>
        <w:spacing w:after="0"/>
        <w:jc w:val="center"/>
        <w:rPr>
          <w:b/>
          <w:sz w:val="20"/>
          <w:szCs w:val="20"/>
        </w:rPr>
      </w:pPr>
      <w:r w:rsidRPr="00DA32A6">
        <w:rPr>
          <w:b/>
          <w:sz w:val="20"/>
          <w:szCs w:val="20"/>
        </w:rPr>
        <w:t>Modyfikacja Specyfikacji Istotnych Warunków Zamówienia</w:t>
      </w:r>
    </w:p>
    <w:p w:rsidR="00904575" w:rsidRPr="00DA32A6" w:rsidRDefault="00904575" w:rsidP="00904575">
      <w:pPr>
        <w:pStyle w:val="Tekstpodstawowy"/>
        <w:spacing w:after="0"/>
        <w:rPr>
          <w:sz w:val="20"/>
          <w:szCs w:val="20"/>
        </w:rPr>
      </w:pPr>
    </w:p>
    <w:p w:rsidR="00904575" w:rsidRDefault="00904575" w:rsidP="00904575">
      <w:pPr>
        <w:jc w:val="both"/>
        <w:rPr>
          <w:b/>
          <w:color w:val="FF0000"/>
          <w:sz w:val="20"/>
          <w:szCs w:val="20"/>
        </w:rPr>
      </w:pPr>
      <w:r w:rsidRPr="00DA32A6">
        <w:rPr>
          <w:sz w:val="20"/>
          <w:szCs w:val="20"/>
        </w:rPr>
        <w:t xml:space="preserve">Działając w trybie art. 38 ust. 4 ustawy z 29 stycznia 2004 r. - Prawo zamówień publicznych (tekst jednolity Dz. U. z 2013 r. poz. 907 z </w:t>
      </w:r>
      <w:proofErr w:type="spellStart"/>
      <w:r w:rsidRPr="00DA32A6">
        <w:rPr>
          <w:sz w:val="20"/>
          <w:szCs w:val="20"/>
        </w:rPr>
        <w:t>późn</w:t>
      </w:r>
      <w:proofErr w:type="spellEnd"/>
      <w:r w:rsidRPr="00DA32A6">
        <w:rPr>
          <w:sz w:val="20"/>
          <w:szCs w:val="20"/>
        </w:rPr>
        <w:t>. zm.) zwanej dalej „ustawą”, Zamawiający informuje o dokonaniu następujących zmian w treści Specyfikacji Istotnych Warunków Zamówienia:</w:t>
      </w:r>
    </w:p>
    <w:p w:rsidR="0012481F" w:rsidRDefault="0012481F" w:rsidP="00E479DA">
      <w:pPr>
        <w:jc w:val="both"/>
        <w:rPr>
          <w:b/>
          <w:color w:val="FF0000"/>
          <w:sz w:val="20"/>
          <w:szCs w:val="20"/>
        </w:rPr>
      </w:pPr>
    </w:p>
    <w:p w:rsidR="0012481F" w:rsidRPr="0012481F" w:rsidRDefault="0012481F" w:rsidP="0012481F">
      <w:pPr>
        <w:pStyle w:val="Standard"/>
        <w:jc w:val="both"/>
        <w:rPr>
          <w:bCs/>
          <w:sz w:val="20"/>
          <w:u w:val="single"/>
        </w:rPr>
      </w:pPr>
      <w:r w:rsidRPr="0012481F">
        <w:rPr>
          <w:bCs/>
          <w:sz w:val="20"/>
          <w:u w:val="single"/>
        </w:rPr>
        <w:t>było: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992"/>
        <w:gridCol w:w="1276"/>
        <w:gridCol w:w="850"/>
        <w:gridCol w:w="709"/>
      </w:tblGrid>
      <w:tr w:rsidR="00904575" w:rsidRPr="00904575" w:rsidTr="00904575">
        <w:trPr>
          <w:cantSplit/>
        </w:trPr>
        <w:tc>
          <w:tcPr>
            <w:tcW w:w="7763" w:type="dxa"/>
            <w:gridSpan w:val="4"/>
            <w:tcBorders>
              <w:top w:val="nil"/>
              <w:left w:val="nil"/>
              <w:bottom w:val="single" w:sz="4" w:space="0" w:color="auto"/>
              <w:right w:val="nil"/>
            </w:tcBorders>
            <w:vAlign w:val="center"/>
          </w:tcPr>
          <w:p w:rsidR="00904575" w:rsidRPr="00904575" w:rsidRDefault="00904575" w:rsidP="00DB266A">
            <w:pPr>
              <w:rPr>
                <w:b/>
                <w:sz w:val="20"/>
                <w:szCs w:val="20"/>
              </w:rPr>
            </w:pPr>
            <w:r w:rsidRPr="00904575">
              <w:rPr>
                <w:b/>
                <w:sz w:val="20"/>
                <w:szCs w:val="20"/>
              </w:rPr>
              <w:t>Pakiet nr 52</w:t>
            </w:r>
          </w:p>
        </w:tc>
        <w:tc>
          <w:tcPr>
            <w:tcW w:w="850" w:type="dxa"/>
            <w:tcBorders>
              <w:top w:val="nil"/>
              <w:left w:val="nil"/>
              <w:bottom w:val="single" w:sz="4" w:space="0" w:color="auto"/>
              <w:right w:val="nil"/>
            </w:tcBorders>
            <w:vAlign w:val="center"/>
          </w:tcPr>
          <w:p w:rsidR="00904575" w:rsidRPr="00904575" w:rsidRDefault="00904575" w:rsidP="00DB266A">
            <w:pPr>
              <w:jc w:val="center"/>
              <w:rPr>
                <w:b/>
                <w:sz w:val="20"/>
                <w:szCs w:val="20"/>
              </w:rPr>
            </w:pPr>
          </w:p>
        </w:tc>
        <w:tc>
          <w:tcPr>
            <w:tcW w:w="709" w:type="dxa"/>
            <w:tcBorders>
              <w:top w:val="nil"/>
              <w:left w:val="nil"/>
              <w:bottom w:val="single" w:sz="4" w:space="0" w:color="auto"/>
              <w:right w:val="nil"/>
            </w:tcBorders>
            <w:vAlign w:val="center"/>
          </w:tcPr>
          <w:p w:rsidR="00904575" w:rsidRPr="00904575" w:rsidRDefault="00904575" w:rsidP="00DB266A">
            <w:pPr>
              <w:jc w:val="center"/>
              <w:rPr>
                <w:b/>
                <w:sz w:val="20"/>
                <w:szCs w:val="20"/>
              </w:rPr>
            </w:pPr>
          </w:p>
        </w:tc>
      </w:tr>
      <w:tr w:rsidR="00904575" w:rsidRPr="00904575" w:rsidTr="00904575">
        <w:trPr>
          <w:cantSplit/>
        </w:trPr>
        <w:tc>
          <w:tcPr>
            <w:tcW w:w="534" w:type="dxa"/>
            <w:tcBorders>
              <w:top w:val="single" w:sz="4" w:space="0" w:color="auto"/>
              <w:left w:val="single" w:sz="4" w:space="0" w:color="auto"/>
              <w:bottom w:val="single" w:sz="4" w:space="0" w:color="auto"/>
              <w:right w:val="single" w:sz="4" w:space="0" w:color="auto"/>
            </w:tcBorders>
            <w:vAlign w:val="center"/>
          </w:tcPr>
          <w:p w:rsidR="00904575" w:rsidRPr="00904575" w:rsidRDefault="00904575" w:rsidP="00DB266A">
            <w:pPr>
              <w:jc w:val="center"/>
              <w:rPr>
                <w:b/>
                <w:sz w:val="20"/>
                <w:szCs w:val="20"/>
              </w:rPr>
            </w:pPr>
            <w:r w:rsidRPr="00904575">
              <w:rPr>
                <w:b/>
                <w:sz w:val="20"/>
                <w:szCs w:val="20"/>
              </w:rPr>
              <w:t>Lp.</w:t>
            </w:r>
          </w:p>
        </w:tc>
        <w:tc>
          <w:tcPr>
            <w:tcW w:w="4961" w:type="dxa"/>
            <w:tcBorders>
              <w:top w:val="single" w:sz="4" w:space="0" w:color="auto"/>
              <w:left w:val="single" w:sz="4" w:space="0" w:color="auto"/>
              <w:bottom w:val="single" w:sz="4" w:space="0" w:color="auto"/>
              <w:right w:val="single" w:sz="4" w:space="0" w:color="auto"/>
            </w:tcBorders>
            <w:vAlign w:val="center"/>
          </w:tcPr>
          <w:p w:rsidR="00904575" w:rsidRPr="00904575" w:rsidRDefault="00904575" w:rsidP="00DB266A">
            <w:pPr>
              <w:jc w:val="center"/>
              <w:rPr>
                <w:b/>
                <w:sz w:val="20"/>
                <w:szCs w:val="20"/>
              </w:rPr>
            </w:pPr>
            <w:r w:rsidRPr="00904575">
              <w:rPr>
                <w:b/>
                <w:sz w:val="20"/>
                <w:szCs w:val="20"/>
              </w:rPr>
              <w:t>Przedmiot zamówienia</w:t>
            </w:r>
          </w:p>
        </w:tc>
        <w:tc>
          <w:tcPr>
            <w:tcW w:w="992" w:type="dxa"/>
            <w:tcBorders>
              <w:top w:val="single" w:sz="4" w:space="0" w:color="auto"/>
              <w:left w:val="single" w:sz="4" w:space="0" w:color="auto"/>
              <w:bottom w:val="single" w:sz="4" w:space="0" w:color="auto"/>
              <w:right w:val="single" w:sz="4" w:space="0" w:color="auto"/>
            </w:tcBorders>
            <w:vAlign w:val="center"/>
          </w:tcPr>
          <w:p w:rsidR="00904575" w:rsidRPr="00904575" w:rsidRDefault="00904575" w:rsidP="00DB266A">
            <w:pPr>
              <w:jc w:val="center"/>
              <w:rPr>
                <w:b/>
                <w:sz w:val="20"/>
                <w:szCs w:val="20"/>
              </w:rPr>
            </w:pPr>
            <w:r w:rsidRPr="00904575">
              <w:rPr>
                <w:b/>
                <w:sz w:val="20"/>
                <w:szCs w:val="20"/>
              </w:rPr>
              <w:t>Nazwa/Producent</w:t>
            </w:r>
          </w:p>
        </w:tc>
        <w:tc>
          <w:tcPr>
            <w:tcW w:w="1276" w:type="dxa"/>
            <w:tcBorders>
              <w:top w:val="single" w:sz="4" w:space="0" w:color="auto"/>
              <w:left w:val="single" w:sz="4" w:space="0" w:color="auto"/>
              <w:bottom w:val="single" w:sz="4" w:space="0" w:color="auto"/>
              <w:right w:val="single" w:sz="4" w:space="0" w:color="auto"/>
            </w:tcBorders>
            <w:vAlign w:val="center"/>
          </w:tcPr>
          <w:p w:rsidR="00904575" w:rsidRPr="00904575" w:rsidRDefault="00904575" w:rsidP="00DB266A">
            <w:pPr>
              <w:jc w:val="center"/>
              <w:rPr>
                <w:b/>
                <w:sz w:val="20"/>
                <w:szCs w:val="20"/>
              </w:rPr>
            </w:pPr>
            <w:r w:rsidRPr="00904575">
              <w:rPr>
                <w:b/>
                <w:sz w:val="20"/>
                <w:szCs w:val="20"/>
              </w:rPr>
              <w:t>Numer katalogowy</w:t>
            </w:r>
          </w:p>
        </w:tc>
        <w:tc>
          <w:tcPr>
            <w:tcW w:w="850" w:type="dxa"/>
            <w:tcBorders>
              <w:top w:val="single" w:sz="4" w:space="0" w:color="auto"/>
              <w:left w:val="single" w:sz="4" w:space="0" w:color="auto"/>
              <w:bottom w:val="single" w:sz="4" w:space="0" w:color="auto"/>
              <w:right w:val="single" w:sz="4" w:space="0" w:color="auto"/>
            </w:tcBorders>
            <w:vAlign w:val="center"/>
          </w:tcPr>
          <w:p w:rsidR="00904575" w:rsidRPr="00904575" w:rsidRDefault="00904575" w:rsidP="00DB266A">
            <w:pPr>
              <w:jc w:val="center"/>
              <w:rPr>
                <w:b/>
                <w:sz w:val="20"/>
                <w:szCs w:val="20"/>
              </w:rPr>
            </w:pPr>
            <w:r w:rsidRPr="00904575">
              <w:rPr>
                <w:b/>
                <w:sz w:val="20"/>
                <w:szCs w:val="20"/>
              </w:rPr>
              <w:t>J.m.</w:t>
            </w:r>
          </w:p>
        </w:tc>
        <w:tc>
          <w:tcPr>
            <w:tcW w:w="709" w:type="dxa"/>
            <w:tcBorders>
              <w:top w:val="single" w:sz="4" w:space="0" w:color="auto"/>
              <w:left w:val="single" w:sz="4" w:space="0" w:color="auto"/>
              <w:bottom w:val="single" w:sz="4" w:space="0" w:color="auto"/>
              <w:right w:val="single" w:sz="4" w:space="0" w:color="auto"/>
            </w:tcBorders>
            <w:vAlign w:val="center"/>
          </w:tcPr>
          <w:p w:rsidR="00904575" w:rsidRPr="00904575" w:rsidRDefault="00904575" w:rsidP="00DB266A">
            <w:pPr>
              <w:jc w:val="center"/>
              <w:rPr>
                <w:b/>
                <w:sz w:val="20"/>
                <w:szCs w:val="20"/>
              </w:rPr>
            </w:pPr>
            <w:r w:rsidRPr="00904575">
              <w:rPr>
                <w:b/>
                <w:sz w:val="20"/>
                <w:szCs w:val="20"/>
              </w:rPr>
              <w:t>Ilość</w:t>
            </w:r>
          </w:p>
        </w:tc>
      </w:tr>
      <w:tr w:rsidR="00904575" w:rsidRPr="00904575" w:rsidTr="00904575">
        <w:trPr>
          <w:cantSplit/>
        </w:trPr>
        <w:tc>
          <w:tcPr>
            <w:tcW w:w="534" w:type="dxa"/>
            <w:tcBorders>
              <w:top w:val="single" w:sz="4" w:space="0" w:color="auto"/>
            </w:tcBorders>
            <w:vAlign w:val="center"/>
          </w:tcPr>
          <w:p w:rsidR="00904575" w:rsidRPr="00904575" w:rsidRDefault="00904575" w:rsidP="00DB266A">
            <w:pPr>
              <w:jc w:val="center"/>
              <w:rPr>
                <w:b/>
                <w:sz w:val="20"/>
                <w:szCs w:val="20"/>
              </w:rPr>
            </w:pPr>
            <w:r w:rsidRPr="00904575">
              <w:rPr>
                <w:b/>
                <w:sz w:val="20"/>
                <w:szCs w:val="20"/>
              </w:rPr>
              <w:t>1</w:t>
            </w:r>
          </w:p>
        </w:tc>
        <w:tc>
          <w:tcPr>
            <w:tcW w:w="4961" w:type="dxa"/>
            <w:tcBorders>
              <w:top w:val="single" w:sz="4" w:space="0" w:color="auto"/>
            </w:tcBorders>
            <w:vAlign w:val="center"/>
          </w:tcPr>
          <w:p w:rsidR="00904575" w:rsidRPr="00904575" w:rsidRDefault="00904575" w:rsidP="00DB266A">
            <w:pPr>
              <w:jc w:val="center"/>
              <w:rPr>
                <w:b/>
                <w:sz w:val="20"/>
                <w:szCs w:val="20"/>
              </w:rPr>
            </w:pPr>
            <w:r w:rsidRPr="00904575">
              <w:rPr>
                <w:b/>
                <w:sz w:val="20"/>
                <w:szCs w:val="20"/>
              </w:rPr>
              <w:t>2</w:t>
            </w:r>
          </w:p>
        </w:tc>
        <w:tc>
          <w:tcPr>
            <w:tcW w:w="992" w:type="dxa"/>
            <w:tcBorders>
              <w:top w:val="single" w:sz="4" w:space="0" w:color="auto"/>
            </w:tcBorders>
            <w:vAlign w:val="center"/>
          </w:tcPr>
          <w:p w:rsidR="00904575" w:rsidRPr="00904575" w:rsidRDefault="00904575" w:rsidP="00DB266A">
            <w:pPr>
              <w:jc w:val="center"/>
              <w:rPr>
                <w:b/>
                <w:sz w:val="20"/>
                <w:szCs w:val="20"/>
              </w:rPr>
            </w:pPr>
            <w:r w:rsidRPr="00904575">
              <w:rPr>
                <w:b/>
                <w:sz w:val="20"/>
                <w:szCs w:val="20"/>
              </w:rPr>
              <w:t>3</w:t>
            </w:r>
          </w:p>
        </w:tc>
        <w:tc>
          <w:tcPr>
            <w:tcW w:w="1276" w:type="dxa"/>
            <w:tcBorders>
              <w:top w:val="single" w:sz="4" w:space="0" w:color="auto"/>
            </w:tcBorders>
            <w:vAlign w:val="center"/>
          </w:tcPr>
          <w:p w:rsidR="00904575" w:rsidRPr="00904575" w:rsidRDefault="00904575" w:rsidP="00DB266A">
            <w:pPr>
              <w:jc w:val="center"/>
              <w:rPr>
                <w:b/>
                <w:sz w:val="20"/>
                <w:szCs w:val="20"/>
              </w:rPr>
            </w:pPr>
            <w:r w:rsidRPr="00904575">
              <w:rPr>
                <w:b/>
                <w:sz w:val="20"/>
                <w:szCs w:val="20"/>
              </w:rPr>
              <w:t>4</w:t>
            </w:r>
          </w:p>
        </w:tc>
        <w:tc>
          <w:tcPr>
            <w:tcW w:w="850" w:type="dxa"/>
            <w:tcBorders>
              <w:top w:val="single" w:sz="4" w:space="0" w:color="auto"/>
            </w:tcBorders>
            <w:vAlign w:val="center"/>
          </w:tcPr>
          <w:p w:rsidR="00904575" w:rsidRPr="00904575" w:rsidRDefault="00904575" w:rsidP="00DB266A">
            <w:pPr>
              <w:jc w:val="center"/>
              <w:rPr>
                <w:b/>
                <w:sz w:val="20"/>
                <w:szCs w:val="20"/>
              </w:rPr>
            </w:pPr>
            <w:r w:rsidRPr="00904575">
              <w:rPr>
                <w:b/>
                <w:sz w:val="20"/>
                <w:szCs w:val="20"/>
              </w:rPr>
              <w:t>5</w:t>
            </w:r>
          </w:p>
        </w:tc>
        <w:tc>
          <w:tcPr>
            <w:tcW w:w="709" w:type="dxa"/>
            <w:tcBorders>
              <w:top w:val="single" w:sz="4" w:space="0" w:color="auto"/>
            </w:tcBorders>
            <w:vAlign w:val="center"/>
          </w:tcPr>
          <w:p w:rsidR="00904575" w:rsidRPr="00904575" w:rsidRDefault="00904575" w:rsidP="00DB266A">
            <w:pPr>
              <w:jc w:val="center"/>
              <w:rPr>
                <w:b/>
                <w:sz w:val="20"/>
                <w:szCs w:val="20"/>
              </w:rPr>
            </w:pPr>
            <w:r w:rsidRPr="00904575">
              <w:rPr>
                <w:b/>
                <w:sz w:val="20"/>
                <w:szCs w:val="20"/>
              </w:rPr>
              <w:t>6</w:t>
            </w:r>
          </w:p>
        </w:tc>
      </w:tr>
      <w:tr w:rsidR="00904575" w:rsidRPr="00904575" w:rsidTr="00904575">
        <w:trPr>
          <w:cantSplit/>
        </w:trPr>
        <w:tc>
          <w:tcPr>
            <w:tcW w:w="534" w:type="dxa"/>
            <w:vAlign w:val="center"/>
          </w:tcPr>
          <w:p w:rsidR="00904575" w:rsidRPr="00904575" w:rsidRDefault="00904575" w:rsidP="00DB266A">
            <w:pPr>
              <w:jc w:val="center"/>
              <w:rPr>
                <w:sz w:val="20"/>
                <w:szCs w:val="20"/>
              </w:rPr>
            </w:pPr>
            <w:r w:rsidRPr="00904575">
              <w:rPr>
                <w:sz w:val="20"/>
                <w:szCs w:val="20"/>
              </w:rPr>
              <w:t>1</w:t>
            </w:r>
          </w:p>
        </w:tc>
        <w:tc>
          <w:tcPr>
            <w:tcW w:w="4961" w:type="dxa"/>
          </w:tcPr>
          <w:p w:rsidR="00904575" w:rsidRPr="00904575" w:rsidRDefault="00904575" w:rsidP="00DB266A">
            <w:pPr>
              <w:rPr>
                <w:b/>
                <w:sz w:val="20"/>
                <w:szCs w:val="20"/>
              </w:rPr>
            </w:pPr>
            <w:r w:rsidRPr="00904575">
              <w:rPr>
                <w:b/>
                <w:sz w:val="20"/>
                <w:szCs w:val="20"/>
              </w:rPr>
              <w:t xml:space="preserve">Cewnik do odsysania w układzie zamkniętym </w:t>
            </w:r>
            <w:proofErr w:type="spellStart"/>
            <w:r w:rsidRPr="00904575">
              <w:rPr>
                <w:b/>
                <w:sz w:val="20"/>
                <w:szCs w:val="20"/>
              </w:rPr>
              <w:t>dwuświatłowy</w:t>
            </w:r>
            <w:proofErr w:type="spellEnd"/>
            <w:r w:rsidRPr="00904575">
              <w:rPr>
                <w:b/>
                <w:sz w:val="20"/>
                <w:szCs w:val="20"/>
              </w:rPr>
              <w:t xml:space="preserve"> - sterylny</w:t>
            </w:r>
          </w:p>
          <w:p w:rsidR="00904575" w:rsidRPr="00904575" w:rsidRDefault="00904575" w:rsidP="00DB266A">
            <w:pPr>
              <w:rPr>
                <w:sz w:val="20"/>
                <w:szCs w:val="20"/>
              </w:rPr>
            </w:pPr>
            <w:r w:rsidRPr="00904575">
              <w:rPr>
                <w:sz w:val="20"/>
                <w:szCs w:val="20"/>
              </w:rPr>
              <w:t>- do rurek intubacyjnych dł.57cm</w:t>
            </w:r>
          </w:p>
          <w:p w:rsidR="00904575" w:rsidRPr="00904575" w:rsidRDefault="00904575" w:rsidP="00DB266A">
            <w:pPr>
              <w:rPr>
                <w:sz w:val="20"/>
                <w:szCs w:val="20"/>
              </w:rPr>
            </w:pPr>
            <w:r w:rsidRPr="00904575">
              <w:rPr>
                <w:sz w:val="20"/>
                <w:szCs w:val="20"/>
              </w:rPr>
              <w:t xml:space="preserve">- do rurek </w:t>
            </w:r>
            <w:proofErr w:type="spellStart"/>
            <w:r w:rsidRPr="00904575">
              <w:rPr>
                <w:sz w:val="20"/>
                <w:szCs w:val="20"/>
              </w:rPr>
              <w:t>tracheostomijnych</w:t>
            </w:r>
            <w:proofErr w:type="spellEnd"/>
            <w:r w:rsidRPr="00904575">
              <w:rPr>
                <w:sz w:val="20"/>
                <w:szCs w:val="20"/>
              </w:rPr>
              <w:t xml:space="preserve"> dł.30</w:t>
            </w:r>
          </w:p>
          <w:p w:rsidR="00904575" w:rsidRPr="00904575" w:rsidRDefault="00904575" w:rsidP="00DB266A">
            <w:pPr>
              <w:rPr>
                <w:sz w:val="20"/>
                <w:szCs w:val="20"/>
              </w:rPr>
            </w:pPr>
            <w:r w:rsidRPr="00904575">
              <w:rPr>
                <w:sz w:val="20"/>
                <w:szCs w:val="20"/>
              </w:rPr>
              <w:t>- dodatkowy przewód z ujściem na końcu cewnika</w:t>
            </w:r>
          </w:p>
          <w:p w:rsidR="00904575" w:rsidRPr="00904575" w:rsidRDefault="00904575" w:rsidP="00DB266A">
            <w:pPr>
              <w:rPr>
                <w:sz w:val="20"/>
                <w:szCs w:val="20"/>
              </w:rPr>
            </w:pPr>
            <w:r w:rsidRPr="00904575">
              <w:rPr>
                <w:sz w:val="20"/>
                <w:szCs w:val="20"/>
              </w:rPr>
              <w:t>- bez dodatkowych filtrów i zaworów</w:t>
            </w:r>
          </w:p>
          <w:p w:rsidR="00904575" w:rsidRPr="00904575" w:rsidRDefault="00904575" w:rsidP="00DB266A">
            <w:pPr>
              <w:rPr>
                <w:sz w:val="20"/>
                <w:szCs w:val="20"/>
              </w:rPr>
            </w:pPr>
            <w:r w:rsidRPr="00904575">
              <w:rPr>
                <w:sz w:val="20"/>
                <w:szCs w:val="20"/>
              </w:rPr>
              <w:t xml:space="preserve">- z łącznikiem obrotowym, kapturkiem oraz klinem do rozłączania obwodu w </w:t>
            </w:r>
            <w:proofErr w:type="spellStart"/>
            <w:r w:rsidRPr="00904575">
              <w:rPr>
                <w:sz w:val="20"/>
                <w:szCs w:val="20"/>
              </w:rPr>
              <w:t>zest</w:t>
            </w:r>
            <w:proofErr w:type="spellEnd"/>
            <w:r w:rsidRPr="00904575">
              <w:rPr>
                <w:sz w:val="20"/>
                <w:szCs w:val="20"/>
              </w:rPr>
              <w:t>.</w:t>
            </w:r>
          </w:p>
        </w:tc>
        <w:tc>
          <w:tcPr>
            <w:tcW w:w="992" w:type="dxa"/>
            <w:vAlign w:val="center"/>
          </w:tcPr>
          <w:p w:rsidR="00904575" w:rsidRPr="00904575" w:rsidRDefault="00904575" w:rsidP="00DB266A">
            <w:pPr>
              <w:rPr>
                <w:sz w:val="20"/>
                <w:szCs w:val="20"/>
              </w:rPr>
            </w:pPr>
          </w:p>
        </w:tc>
        <w:tc>
          <w:tcPr>
            <w:tcW w:w="1276" w:type="dxa"/>
            <w:vAlign w:val="center"/>
          </w:tcPr>
          <w:p w:rsidR="00904575" w:rsidRPr="00904575" w:rsidRDefault="00904575" w:rsidP="00DB266A">
            <w:pPr>
              <w:jc w:val="center"/>
              <w:rPr>
                <w:sz w:val="20"/>
                <w:szCs w:val="20"/>
              </w:rPr>
            </w:pPr>
          </w:p>
        </w:tc>
        <w:tc>
          <w:tcPr>
            <w:tcW w:w="850" w:type="dxa"/>
            <w:vAlign w:val="center"/>
          </w:tcPr>
          <w:p w:rsidR="00904575" w:rsidRPr="00904575" w:rsidRDefault="00904575" w:rsidP="00DB266A">
            <w:pPr>
              <w:jc w:val="center"/>
              <w:rPr>
                <w:sz w:val="20"/>
                <w:szCs w:val="20"/>
              </w:rPr>
            </w:pPr>
            <w:r w:rsidRPr="00904575">
              <w:rPr>
                <w:sz w:val="20"/>
                <w:szCs w:val="20"/>
              </w:rPr>
              <w:t>szt.</w:t>
            </w:r>
          </w:p>
        </w:tc>
        <w:tc>
          <w:tcPr>
            <w:tcW w:w="709" w:type="dxa"/>
            <w:vAlign w:val="center"/>
          </w:tcPr>
          <w:p w:rsidR="00904575" w:rsidRPr="00904575" w:rsidRDefault="00904575" w:rsidP="00DB266A">
            <w:pPr>
              <w:jc w:val="center"/>
              <w:rPr>
                <w:sz w:val="20"/>
                <w:szCs w:val="20"/>
              </w:rPr>
            </w:pPr>
            <w:r w:rsidRPr="00904575">
              <w:rPr>
                <w:sz w:val="20"/>
                <w:szCs w:val="20"/>
              </w:rPr>
              <w:t>40</w:t>
            </w:r>
          </w:p>
        </w:tc>
      </w:tr>
      <w:tr w:rsidR="00904575" w:rsidRPr="00904575" w:rsidTr="00904575">
        <w:trPr>
          <w:cantSplit/>
        </w:trPr>
        <w:tc>
          <w:tcPr>
            <w:tcW w:w="534" w:type="dxa"/>
            <w:tcBorders>
              <w:top w:val="single" w:sz="4" w:space="0" w:color="auto"/>
              <w:left w:val="nil"/>
              <w:bottom w:val="nil"/>
              <w:right w:val="nil"/>
            </w:tcBorders>
            <w:vAlign w:val="center"/>
          </w:tcPr>
          <w:p w:rsidR="00904575" w:rsidRPr="00904575" w:rsidRDefault="00904575" w:rsidP="00DB266A">
            <w:pPr>
              <w:jc w:val="center"/>
              <w:rPr>
                <w:sz w:val="20"/>
                <w:szCs w:val="20"/>
                <w:lang w:val="en-US"/>
              </w:rPr>
            </w:pPr>
          </w:p>
        </w:tc>
        <w:tc>
          <w:tcPr>
            <w:tcW w:w="4961" w:type="dxa"/>
            <w:tcBorders>
              <w:top w:val="single" w:sz="4" w:space="0" w:color="auto"/>
              <w:left w:val="nil"/>
              <w:bottom w:val="nil"/>
              <w:right w:val="nil"/>
            </w:tcBorders>
            <w:vAlign w:val="center"/>
          </w:tcPr>
          <w:p w:rsidR="00904575" w:rsidRPr="00904575" w:rsidRDefault="00904575" w:rsidP="00DB266A">
            <w:pPr>
              <w:rPr>
                <w:sz w:val="20"/>
                <w:szCs w:val="20"/>
                <w:lang w:val="en-US"/>
              </w:rPr>
            </w:pPr>
          </w:p>
        </w:tc>
        <w:tc>
          <w:tcPr>
            <w:tcW w:w="992" w:type="dxa"/>
            <w:tcBorders>
              <w:top w:val="single" w:sz="4" w:space="0" w:color="auto"/>
              <w:left w:val="nil"/>
              <w:bottom w:val="nil"/>
              <w:right w:val="nil"/>
            </w:tcBorders>
            <w:vAlign w:val="center"/>
          </w:tcPr>
          <w:p w:rsidR="00904575" w:rsidRPr="00904575" w:rsidRDefault="00904575" w:rsidP="00DB266A">
            <w:pPr>
              <w:rPr>
                <w:sz w:val="20"/>
                <w:szCs w:val="20"/>
                <w:lang w:val="en-US"/>
              </w:rPr>
            </w:pPr>
          </w:p>
        </w:tc>
        <w:tc>
          <w:tcPr>
            <w:tcW w:w="1276" w:type="dxa"/>
            <w:tcBorders>
              <w:top w:val="single" w:sz="4" w:space="0" w:color="auto"/>
              <w:left w:val="nil"/>
              <w:bottom w:val="nil"/>
              <w:right w:val="nil"/>
            </w:tcBorders>
            <w:vAlign w:val="center"/>
          </w:tcPr>
          <w:p w:rsidR="00904575" w:rsidRPr="00904575" w:rsidRDefault="00904575" w:rsidP="00DB266A">
            <w:pPr>
              <w:rPr>
                <w:sz w:val="20"/>
                <w:szCs w:val="20"/>
                <w:lang w:val="en-US"/>
              </w:rPr>
            </w:pPr>
          </w:p>
        </w:tc>
        <w:tc>
          <w:tcPr>
            <w:tcW w:w="850" w:type="dxa"/>
            <w:tcBorders>
              <w:top w:val="single" w:sz="4" w:space="0" w:color="auto"/>
              <w:left w:val="nil"/>
              <w:bottom w:val="nil"/>
              <w:right w:val="nil"/>
            </w:tcBorders>
            <w:vAlign w:val="center"/>
          </w:tcPr>
          <w:p w:rsidR="00904575" w:rsidRPr="00904575" w:rsidRDefault="00904575" w:rsidP="00DB266A">
            <w:pPr>
              <w:rPr>
                <w:sz w:val="20"/>
                <w:szCs w:val="20"/>
                <w:lang w:val="en-US"/>
              </w:rPr>
            </w:pPr>
          </w:p>
        </w:tc>
        <w:tc>
          <w:tcPr>
            <w:tcW w:w="709" w:type="dxa"/>
            <w:tcBorders>
              <w:top w:val="single" w:sz="4" w:space="0" w:color="auto"/>
              <w:left w:val="nil"/>
              <w:bottom w:val="nil"/>
              <w:right w:val="single" w:sz="4" w:space="0" w:color="auto"/>
            </w:tcBorders>
            <w:vAlign w:val="center"/>
          </w:tcPr>
          <w:p w:rsidR="00904575" w:rsidRPr="00904575" w:rsidRDefault="00904575" w:rsidP="00DB266A">
            <w:pPr>
              <w:jc w:val="center"/>
              <w:rPr>
                <w:sz w:val="20"/>
                <w:szCs w:val="20"/>
                <w:lang w:val="en-US"/>
              </w:rPr>
            </w:pPr>
          </w:p>
        </w:tc>
      </w:tr>
    </w:tbl>
    <w:p w:rsidR="0012481F" w:rsidRPr="0012481F" w:rsidRDefault="0012481F" w:rsidP="0012481F">
      <w:pPr>
        <w:pStyle w:val="WW-BodyText21234"/>
        <w:tabs>
          <w:tab w:val="left" w:pos="1556"/>
        </w:tabs>
        <w:rPr>
          <w:rFonts w:ascii="Times New Roman" w:hAnsi="Times New Roman"/>
          <w:b/>
          <w:sz w:val="20"/>
        </w:rPr>
      </w:pPr>
    </w:p>
    <w:p w:rsidR="0012481F" w:rsidRPr="0012481F" w:rsidRDefault="0012481F" w:rsidP="0012481F">
      <w:pPr>
        <w:pStyle w:val="Standard"/>
        <w:jc w:val="both"/>
        <w:rPr>
          <w:bCs/>
          <w:sz w:val="20"/>
          <w:u w:val="single"/>
        </w:rPr>
      </w:pPr>
      <w:r w:rsidRPr="0012481F">
        <w:rPr>
          <w:bCs/>
          <w:sz w:val="20"/>
          <w:u w:val="single"/>
        </w:rPr>
        <w:t>jest: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992"/>
        <w:gridCol w:w="1276"/>
        <w:gridCol w:w="850"/>
        <w:gridCol w:w="709"/>
      </w:tblGrid>
      <w:tr w:rsidR="00904575" w:rsidRPr="00904575" w:rsidTr="00904575">
        <w:trPr>
          <w:cantSplit/>
        </w:trPr>
        <w:tc>
          <w:tcPr>
            <w:tcW w:w="7763" w:type="dxa"/>
            <w:gridSpan w:val="4"/>
            <w:tcBorders>
              <w:top w:val="nil"/>
              <w:left w:val="nil"/>
              <w:bottom w:val="single" w:sz="4" w:space="0" w:color="auto"/>
              <w:right w:val="nil"/>
            </w:tcBorders>
            <w:vAlign w:val="center"/>
          </w:tcPr>
          <w:p w:rsidR="00904575" w:rsidRPr="00904575" w:rsidRDefault="00904575" w:rsidP="00DB266A">
            <w:pPr>
              <w:rPr>
                <w:b/>
                <w:sz w:val="20"/>
                <w:szCs w:val="20"/>
              </w:rPr>
            </w:pPr>
            <w:r w:rsidRPr="00904575">
              <w:rPr>
                <w:b/>
                <w:sz w:val="20"/>
                <w:szCs w:val="20"/>
              </w:rPr>
              <w:t>Pakiet nr 52</w:t>
            </w:r>
          </w:p>
        </w:tc>
        <w:tc>
          <w:tcPr>
            <w:tcW w:w="850" w:type="dxa"/>
            <w:tcBorders>
              <w:top w:val="nil"/>
              <w:left w:val="nil"/>
              <w:bottom w:val="single" w:sz="4" w:space="0" w:color="auto"/>
              <w:right w:val="nil"/>
            </w:tcBorders>
            <w:vAlign w:val="center"/>
          </w:tcPr>
          <w:p w:rsidR="00904575" w:rsidRPr="00904575" w:rsidRDefault="00904575" w:rsidP="00DB266A">
            <w:pPr>
              <w:jc w:val="center"/>
              <w:rPr>
                <w:b/>
                <w:sz w:val="20"/>
                <w:szCs w:val="20"/>
              </w:rPr>
            </w:pPr>
          </w:p>
        </w:tc>
        <w:tc>
          <w:tcPr>
            <w:tcW w:w="709" w:type="dxa"/>
            <w:tcBorders>
              <w:top w:val="nil"/>
              <w:left w:val="nil"/>
              <w:bottom w:val="single" w:sz="4" w:space="0" w:color="auto"/>
              <w:right w:val="nil"/>
            </w:tcBorders>
            <w:vAlign w:val="center"/>
          </w:tcPr>
          <w:p w:rsidR="00904575" w:rsidRPr="00904575" w:rsidRDefault="00904575" w:rsidP="00DB266A">
            <w:pPr>
              <w:jc w:val="center"/>
              <w:rPr>
                <w:b/>
                <w:sz w:val="20"/>
                <w:szCs w:val="20"/>
              </w:rPr>
            </w:pPr>
          </w:p>
        </w:tc>
      </w:tr>
      <w:tr w:rsidR="00904575" w:rsidRPr="00904575" w:rsidTr="00904575">
        <w:trPr>
          <w:cantSplit/>
        </w:trPr>
        <w:tc>
          <w:tcPr>
            <w:tcW w:w="534" w:type="dxa"/>
            <w:tcBorders>
              <w:top w:val="single" w:sz="4" w:space="0" w:color="auto"/>
              <w:left w:val="single" w:sz="4" w:space="0" w:color="auto"/>
              <w:bottom w:val="single" w:sz="4" w:space="0" w:color="auto"/>
              <w:right w:val="single" w:sz="4" w:space="0" w:color="auto"/>
            </w:tcBorders>
            <w:vAlign w:val="center"/>
          </w:tcPr>
          <w:p w:rsidR="00904575" w:rsidRPr="00904575" w:rsidRDefault="00904575" w:rsidP="00DB266A">
            <w:pPr>
              <w:jc w:val="center"/>
              <w:rPr>
                <w:b/>
                <w:sz w:val="20"/>
                <w:szCs w:val="20"/>
              </w:rPr>
            </w:pPr>
            <w:r w:rsidRPr="00904575">
              <w:rPr>
                <w:b/>
                <w:sz w:val="20"/>
                <w:szCs w:val="20"/>
              </w:rPr>
              <w:t>Lp.</w:t>
            </w:r>
          </w:p>
        </w:tc>
        <w:tc>
          <w:tcPr>
            <w:tcW w:w="4961" w:type="dxa"/>
            <w:tcBorders>
              <w:top w:val="single" w:sz="4" w:space="0" w:color="auto"/>
              <w:left w:val="single" w:sz="4" w:space="0" w:color="auto"/>
              <w:bottom w:val="single" w:sz="4" w:space="0" w:color="auto"/>
              <w:right w:val="single" w:sz="4" w:space="0" w:color="auto"/>
            </w:tcBorders>
            <w:vAlign w:val="center"/>
          </w:tcPr>
          <w:p w:rsidR="00904575" w:rsidRPr="00904575" w:rsidRDefault="00904575" w:rsidP="00DB266A">
            <w:pPr>
              <w:jc w:val="center"/>
              <w:rPr>
                <w:b/>
                <w:sz w:val="20"/>
                <w:szCs w:val="20"/>
              </w:rPr>
            </w:pPr>
            <w:r w:rsidRPr="00904575">
              <w:rPr>
                <w:b/>
                <w:sz w:val="20"/>
                <w:szCs w:val="20"/>
              </w:rPr>
              <w:t>Przedmiot zamówienia</w:t>
            </w:r>
          </w:p>
        </w:tc>
        <w:tc>
          <w:tcPr>
            <w:tcW w:w="992" w:type="dxa"/>
            <w:tcBorders>
              <w:top w:val="single" w:sz="4" w:space="0" w:color="auto"/>
              <w:left w:val="single" w:sz="4" w:space="0" w:color="auto"/>
              <w:bottom w:val="single" w:sz="4" w:space="0" w:color="auto"/>
              <w:right w:val="single" w:sz="4" w:space="0" w:color="auto"/>
            </w:tcBorders>
            <w:vAlign w:val="center"/>
          </w:tcPr>
          <w:p w:rsidR="00904575" w:rsidRPr="00904575" w:rsidRDefault="00904575" w:rsidP="00DB266A">
            <w:pPr>
              <w:jc w:val="center"/>
              <w:rPr>
                <w:b/>
                <w:sz w:val="20"/>
                <w:szCs w:val="20"/>
              </w:rPr>
            </w:pPr>
            <w:r w:rsidRPr="00904575">
              <w:rPr>
                <w:b/>
                <w:sz w:val="20"/>
                <w:szCs w:val="20"/>
              </w:rPr>
              <w:t>Nazwa/Producent</w:t>
            </w:r>
          </w:p>
        </w:tc>
        <w:tc>
          <w:tcPr>
            <w:tcW w:w="1276" w:type="dxa"/>
            <w:tcBorders>
              <w:top w:val="single" w:sz="4" w:space="0" w:color="auto"/>
              <w:left w:val="single" w:sz="4" w:space="0" w:color="auto"/>
              <w:bottom w:val="single" w:sz="4" w:space="0" w:color="auto"/>
              <w:right w:val="single" w:sz="4" w:space="0" w:color="auto"/>
            </w:tcBorders>
            <w:vAlign w:val="center"/>
          </w:tcPr>
          <w:p w:rsidR="00904575" w:rsidRPr="00904575" w:rsidRDefault="00904575" w:rsidP="00DB266A">
            <w:pPr>
              <w:jc w:val="center"/>
              <w:rPr>
                <w:b/>
                <w:sz w:val="20"/>
                <w:szCs w:val="20"/>
              </w:rPr>
            </w:pPr>
            <w:r w:rsidRPr="00904575">
              <w:rPr>
                <w:b/>
                <w:sz w:val="20"/>
                <w:szCs w:val="20"/>
              </w:rPr>
              <w:t>Numer katalogowy</w:t>
            </w:r>
          </w:p>
        </w:tc>
        <w:tc>
          <w:tcPr>
            <w:tcW w:w="850" w:type="dxa"/>
            <w:tcBorders>
              <w:top w:val="single" w:sz="4" w:space="0" w:color="auto"/>
              <w:left w:val="single" w:sz="4" w:space="0" w:color="auto"/>
              <w:bottom w:val="single" w:sz="4" w:space="0" w:color="auto"/>
              <w:right w:val="single" w:sz="4" w:space="0" w:color="auto"/>
            </w:tcBorders>
            <w:vAlign w:val="center"/>
          </w:tcPr>
          <w:p w:rsidR="00904575" w:rsidRPr="00904575" w:rsidRDefault="00904575" w:rsidP="00DB266A">
            <w:pPr>
              <w:jc w:val="center"/>
              <w:rPr>
                <w:b/>
                <w:sz w:val="20"/>
                <w:szCs w:val="20"/>
              </w:rPr>
            </w:pPr>
            <w:r w:rsidRPr="00904575">
              <w:rPr>
                <w:b/>
                <w:sz w:val="20"/>
                <w:szCs w:val="20"/>
              </w:rPr>
              <w:t>J.m.</w:t>
            </w:r>
          </w:p>
        </w:tc>
        <w:tc>
          <w:tcPr>
            <w:tcW w:w="709" w:type="dxa"/>
            <w:tcBorders>
              <w:top w:val="single" w:sz="4" w:space="0" w:color="auto"/>
              <w:left w:val="single" w:sz="4" w:space="0" w:color="auto"/>
              <w:bottom w:val="single" w:sz="4" w:space="0" w:color="auto"/>
              <w:right w:val="single" w:sz="4" w:space="0" w:color="auto"/>
            </w:tcBorders>
            <w:vAlign w:val="center"/>
          </w:tcPr>
          <w:p w:rsidR="00904575" w:rsidRPr="00904575" w:rsidRDefault="00904575" w:rsidP="00DB266A">
            <w:pPr>
              <w:jc w:val="center"/>
              <w:rPr>
                <w:b/>
                <w:sz w:val="20"/>
                <w:szCs w:val="20"/>
              </w:rPr>
            </w:pPr>
            <w:r w:rsidRPr="00904575">
              <w:rPr>
                <w:b/>
                <w:sz w:val="20"/>
                <w:szCs w:val="20"/>
              </w:rPr>
              <w:t>Ilość</w:t>
            </w:r>
          </w:p>
        </w:tc>
      </w:tr>
      <w:tr w:rsidR="00904575" w:rsidRPr="00904575" w:rsidTr="00904575">
        <w:trPr>
          <w:cantSplit/>
        </w:trPr>
        <w:tc>
          <w:tcPr>
            <w:tcW w:w="534" w:type="dxa"/>
            <w:tcBorders>
              <w:top w:val="single" w:sz="4" w:space="0" w:color="auto"/>
            </w:tcBorders>
            <w:vAlign w:val="center"/>
          </w:tcPr>
          <w:p w:rsidR="00904575" w:rsidRPr="00904575" w:rsidRDefault="00904575" w:rsidP="00DB266A">
            <w:pPr>
              <w:jc w:val="center"/>
              <w:rPr>
                <w:b/>
                <w:sz w:val="20"/>
                <w:szCs w:val="20"/>
              </w:rPr>
            </w:pPr>
            <w:r w:rsidRPr="00904575">
              <w:rPr>
                <w:b/>
                <w:sz w:val="20"/>
                <w:szCs w:val="20"/>
              </w:rPr>
              <w:t>1</w:t>
            </w:r>
          </w:p>
        </w:tc>
        <w:tc>
          <w:tcPr>
            <w:tcW w:w="4961" w:type="dxa"/>
            <w:tcBorders>
              <w:top w:val="single" w:sz="4" w:space="0" w:color="auto"/>
            </w:tcBorders>
            <w:vAlign w:val="center"/>
          </w:tcPr>
          <w:p w:rsidR="00904575" w:rsidRPr="00904575" w:rsidRDefault="00904575" w:rsidP="00DB266A">
            <w:pPr>
              <w:jc w:val="center"/>
              <w:rPr>
                <w:b/>
                <w:sz w:val="20"/>
                <w:szCs w:val="20"/>
              </w:rPr>
            </w:pPr>
            <w:r w:rsidRPr="00904575">
              <w:rPr>
                <w:b/>
                <w:sz w:val="20"/>
                <w:szCs w:val="20"/>
              </w:rPr>
              <w:t>2</w:t>
            </w:r>
          </w:p>
        </w:tc>
        <w:tc>
          <w:tcPr>
            <w:tcW w:w="992" w:type="dxa"/>
            <w:tcBorders>
              <w:top w:val="single" w:sz="4" w:space="0" w:color="auto"/>
            </w:tcBorders>
            <w:vAlign w:val="center"/>
          </w:tcPr>
          <w:p w:rsidR="00904575" w:rsidRPr="00904575" w:rsidRDefault="00904575" w:rsidP="00DB266A">
            <w:pPr>
              <w:jc w:val="center"/>
              <w:rPr>
                <w:b/>
                <w:sz w:val="20"/>
                <w:szCs w:val="20"/>
              </w:rPr>
            </w:pPr>
            <w:r w:rsidRPr="00904575">
              <w:rPr>
                <w:b/>
                <w:sz w:val="20"/>
                <w:szCs w:val="20"/>
              </w:rPr>
              <w:t>3</w:t>
            </w:r>
          </w:p>
        </w:tc>
        <w:tc>
          <w:tcPr>
            <w:tcW w:w="1276" w:type="dxa"/>
            <w:tcBorders>
              <w:top w:val="single" w:sz="4" w:space="0" w:color="auto"/>
            </w:tcBorders>
            <w:vAlign w:val="center"/>
          </w:tcPr>
          <w:p w:rsidR="00904575" w:rsidRPr="00904575" w:rsidRDefault="00904575" w:rsidP="00DB266A">
            <w:pPr>
              <w:jc w:val="center"/>
              <w:rPr>
                <w:b/>
                <w:sz w:val="20"/>
                <w:szCs w:val="20"/>
              </w:rPr>
            </w:pPr>
            <w:r w:rsidRPr="00904575">
              <w:rPr>
                <w:b/>
                <w:sz w:val="20"/>
                <w:szCs w:val="20"/>
              </w:rPr>
              <w:t>4</w:t>
            </w:r>
          </w:p>
        </w:tc>
        <w:tc>
          <w:tcPr>
            <w:tcW w:w="850" w:type="dxa"/>
            <w:tcBorders>
              <w:top w:val="single" w:sz="4" w:space="0" w:color="auto"/>
            </w:tcBorders>
            <w:vAlign w:val="center"/>
          </w:tcPr>
          <w:p w:rsidR="00904575" w:rsidRPr="00904575" w:rsidRDefault="00904575" w:rsidP="00DB266A">
            <w:pPr>
              <w:jc w:val="center"/>
              <w:rPr>
                <w:b/>
                <w:sz w:val="20"/>
                <w:szCs w:val="20"/>
              </w:rPr>
            </w:pPr>
            <w:r w:rsidRPr="00904575">
              <w:rPr>
                <w:b/>
                <w:sz w:val="20"/>
                <w:szCs w:val="20"/>
              </w:rPr>
              <w:t>5</w:t>
            </w:r>
          </w:p>
        </w:tc>
        <w:tc>
          <w:tcPr>
            <w:tcW w:w="709" w:type="dxa"/>
            <w:tcBorders>
              <w:top w:val="single" w:sz="4" w:space="0" w:color="auto"/>
            </w:tcBorders>
            <w:vAlign w:val="center"/>
          </w:tcPr>
          <w:p w:rsidR="00904575" w:rsidRPr="00904575" w:rsidRDefault="00904575" w:rsidP="00DB266A">
            <w:pPr>
              <w:jc w:val="center"/>
              <w:rPr>
                <w:b/>
                <w:sz w:val="20"/>
                <w:szCs w:val="20"/>
              </w:rPr>
            </w:pPr>
            <w:r w:rsidRPr="00904575">
              <w:rPr>
                <w:b/>
                <w:sz w:val="20"/>
                <w:szCs w:val="20"/>
              </w:rPr>
              <w:t>6</w:t>
            </w:r>
          </w:p>
        </w:tc>
      </w:tr>
      <w:tr w:rsidR="00904575" w:rsidRPr="00904575" w:rsidTr="00904575">
        <w:trPr>
          <w:cantSplit/>
        </w:trPr>
        <w:tc>
          <w:tcPr>
            <w:tcW w:w="534" w:type="dxa"/>
            <w:vAlign w:val="center"/>
          </w:tcPr>
          <w:p w:rsidR="00904575" w:rsidRPr="00904575" w:rsidRDefault="00904575" w:rsidP="00DB266A">
            <w:pPr>
              <w:jc w:val="center"/>
              <w:rPr>
                <w:sz w:val="20"/>
                <w:szCs w:val="20"/>
              </w:rPr>
            </w:pPr>
            <w:r w:rsidRPr="00904575">
              <w:rPr>
                <w:sz w:val="20"/>
                <w:szCs w:val="20"/>
              </w:rPr>
              <w:lastRenderedPageBreak/>
              <w:t>1</w:t>
            </w:r>
          </w:p>
        </w:tc>
        <w:tc>
          <w:tcPr>
            <w:tcW w:w="4961" w:type="dxa"/>
          </w:tcPr>
          <w:p w:rsidR="00904575" w:rsidRPr="00904575" w:rsidRDefault="00904575" w:rsidP="00DB266A">
            <w:pPr>
              <w:rPr>
                <w:sz w:val="20"/>
                <w:szCs w:val="20"/>
              </w:rPr>
            </w:pPr>
            <w:r w:rsidRPr="00904575">
              <w:rPr>
                <w:sz w:val="20"/>
                <w:szCs w:val="20"/>
              </w:rPr>
              <w:t xml:space="preserve">Zamknięty system do odsysania z rurki intubacyjnej rozmiary CH12/14/16 długość 54cm 60cm i </w:t>
            </w:r>
            <w:proofErr w:type="spellStart"/>
            <w:r w:rsidRPr="00904575">
              <w:rPr>
                <w:sz w:val="20"/>
                <w:szCs w:val="20"/>
              </w:rPr>
              <w:t>rozm</w:t>
            </w:r>
            <w:proofErr w:type="spellEnd"/>
            <w:r w:rsidRPr="00904575">
              <w:rPr>
                <w:sz w:val="20"/>
                <w:szCs w:val="20"/>
              </w:rPr>
              <w:t xml:space="preserve"> CH18 długość 54cm oraz rurki tracheotomijnej rozmiary CH12/14/16, długość 34cm; Możliwość stosowania przez min. 72 godz. (min. 48 godz. dla rozmiaru CH18). System posiadający zintegrowany podwójnie obrotowy łącznik o kącie 90 stopni do podłączenia rurki i respiratora; zamykany, obrotowy port do przepłukiwania cewnika o długości min. 5 cm, zamykany port do podawania leków wziewnych (MDI), komora pozwalająca na obserwację wydzieliny pacjenta, aktywacja podciśnienia za pomocą przycisku znakowanego kolorystycznie adekwatnie do rozmiaru wg. standardu ISO, blokada przycisku aktywacji podciśnienia poprzez jego obrót o 90 stopni, zabezpieczenie łącznika podciśnienia w postaci kapturka, zamocowane do zestawu w sposób zapobiegający zagubieniu, silikonowa zastawka PEEP automatycznie uszczelniająca cewnik po usunięciu go z rurki, mankiet okrywający cewnik o właściwościach antybakteryjnych. System stanowiący integralną całość, nierozłączalny, wszystkie elementy systemu sterylne. Cewnik zakończony atraumatycznie (zaokrąglona końcówka), z dwoma otworami po przeciwległych stronach, zakończony obwódką w kolorze czarnym pozwalającym na jego wizualizację podczas przepłukiwania, oznaczenie rozmiaru cewnika bezpośrednio na </w:t>
            </w:r>
            <w:proofErr w:type="spellStart"/>
            <w:r w:rsidRPr="00904575">
              <w:rPr>
                <w:sz w:val="20"/>
                <w:szCs w:val="20"/>
              </w:rPr>
              <w:t>dystalnym</w:t>
            </w:r>
            <w:proofErr w:type="spellEnd"/>
            <w:r w:rsidRPr="00904575">
              <w:rPr>
                <w:sz w:val="20"/>
                <w:szCs w:val="20"/>
              </w:rPr>
              <w:t xml:space="preserve"> końcu cewnika, cewnik z widocznymi oznaczeniami głębokości insercji skalowanymi co 1 cm. System gotowy do użycia bezpośrednio po wyjęciu z opakowania, bez potrzeby dodatkowego montażu akcesoriów</w:t>
            </w:r>
          </w:p>
        </w:tc>
        <w:tc>
          <w:tcPr>
            <w:tcW w:w="992" w:type="dxa"/>
            <w:vAlign w:val="center"/>
          </w:tcPr>
          <w:p w:rsidR="00904575" w:rsidRPr="00904575" w:rsidRDefault="00904575" w:rsidP="00DB266A">
            <w:pPr>
              <w:rPr>
                <w:sz w:val="20"/>
                <w:szCs w:val="20"/>
              </w:rPr>
            </w:pPr>
          </w:p>
        </w:tc>
        <w:tc>
          <w:tcPr>
            <w:tcW w:w="1276" w:type="dxa"/>
            <w:vAlign w:val="center"/>
          </w:tcPr>
          <w:p w:rsidR="00904575" w:rsidRPr="00904575" w:rsidRDefault="00904575" w:rsidP="00DB266A">
            <w:pPr>
              <w:jc w:val="center"/>
              <w:rPr>
                <w:sz w:val="20"/>
                <w:szCs w:val="20"/>
              </w:rPr>
            </w:pPr>
          </w:p>
        </w:tc>
        <w:tc>
          <w:tcPr>
            <w:tcW w:w="850" w:type="dxa"/>
            <w:vAlign w:val="center"/>
          </w:tcPr>
          <w:p w:rsidR="00904575" w:rsidRPr="00904575" w:rsidRDefault="00904575" w:rsidP="00DB266A">
            <w:pPr>
              <w:jc w:val="center"/>
              <w:rPr>
                <w:sz w:val="20"/>
                <w:szCs w:val="20"/>
              </w:rPr>
            </w:pPr>
            <w:r w:rsidRPr="00904575">
              <w:rPr>
                <w:sz w:val="20"/>
                <w:szCs w:val="20"/>
              </w:rPr>
              <w:t>szt.</w:t>
            </w:r>
          </w:p>
        </w:tc>
        <w:tc>
          <w:tcPr>
            <w:tcW w:w="709" w:type="dxa"/>
            <w:vAlign w:val="center"/>
          </w:tcPr>
          <w:p w:rsidR="00904575" w:rsidRPr="00904575" w:rsidRDefault="00904575" w:rsidP="00DB266A">
            <w:pPr>
              <w:jc w:val="center"/>
              <w:rPr>
                <w:sz w:val="20"/>
                <w:szCs w:val="20"/>
              </w:rPr>
            </w:pPr>
            <w:r w:rsidRPr="00904575">
              <w:rPr>
                <w:sz w:val="20"/>
                <w:szCs w:val="20"/>
              </w:rPr>
              <w:t>300</w:t>
            </w:r>
          </w:p>
        </w:tc>
      </w:tr>
      <w:tr w:rsidR="00904575" w:rsidRPr="00904575" w:rsidTr="00904575">
        <w:trPr>
          <w:cantSplit/>
        </w:trPr>
        <w:tc>
          <w:tcPr>
            <w:tcW w:w="534" w:type="dxa"/>
            <w:vAlign w:val="center"/>
          </w:tcPr>
          <w:p w:rsidR="00904575" w:rsidRPr="00904575" w:rsidRDefault="00904575" w:rsidP="00DB266A">
            <w:pPr>
              <w:jc w:val="center"/>
              <w:rPr>
                <w:sz w:val="20"/>
                <w:szCs w:val="20"/>
              </w:rPr>
            </w:pPr>
            <w:r w:rsidRPr="00904575">
              <w:rPr>
                <w:sz w:val="20"/>
                <w:szCs w:val="20"/>
              </w:rPr>
              <w:t>2</w:t>
            </w:r>
          </w:p>
        </w:tc>
        <w:tc>
          <w:tcPr>
            <w:tcW w:w="4961" w:type="dxa"/>
          </w:tcPr>
          <w:p w:rsidR="00904575" w:rsidRPr="00904575" w:rsidRDefault="00904575" w:rsidP="00DB266A">
            <w:pPr>
              <w:rPr>
                <w:sz w:val="20"/>
                <w:szCs w:val="20"/>
              </w:rPr>
            </w:pPr>
            <w:r w:rsidRPr="00904575">
              <w:rPr>
                <w:sz w:val="20"/>
                <w:szCs w:val="20"/>
              </w:rPr>
              <w:t>Sterylny, kompletny zestaw drenów przeznaczony do stosowania z zamkniętymi systemami do odsysania oraz akcesoriami do higieny jamy ustnej; w skład zestawu wchodzi łącznik Y do podłączenia pojemnika na wydzielinę, 2 dreny z zaciskami umożliwiające niezależne podłączenie z zamkniętym systemem do odsysania oraz standardowym cewnikiem do odsysania jamy ustnej (końcówka drenu zaopatrzona w łącznik prosty, schodkowy z zatyczką zamocowaną do drenu w sposób zapobiegający zagubieniu) umożliwiającą regulację siły odsysania w systemie otwartym; możliwość stosowania do 72 godzin (potwierdzone oświadczeniem producenta), dł. drenów min. 2 metry, średnica drenów 25Ch</w:t>
            </w:r>
          </w:p>
        </w:tc>
        <w:tc>
          <w:tcPr>
            <w:tcW w:w="992" w:type="dxa"/>
            <w:vAlign w:val="center"/>
          </w:tcPr>
          <w:p w:rsidR="00904575" w:rsidRPr="00904575" w:rsidRDefault="00904575" w:rsidP="00DB266A">
            <w:pPr>
              <w:rPr>
                <w:sz w:val="20"/>
                <w:szCs w:val="20"/>
              </w:rPr>
            </w:pPr>
          </w:p>
        </w:tc>
        <w:tc>
          <w:tcPr>
            <w:tcW w:w="1276" w:type="dxa"/>
            <w:vAlign w:val="center"/>
          </w:tcPr>
          <w:p w:rsidR="00904575" w:rsidRPr="00904575" w:rsidRDefault="00904575" w:rsidP="00DB266A">
            <w:pPr>
              <w:jc w:val="center"/>
              <w:rPr>
                <w:sz w:val="20"/>
                <w:szCs w:val="20"/>
              </w:rPr>
            </w:pPr>
          </w:p>
        </w:tc>
        <w:tc>
          <w:tcPr>
            <w:tcW w:w="850" w:type="dxa"/>
            <w:vAlign w:val="center"/>
          </w:tcPr>
          <w:p w:rsidR="00904575" w:rsidRPr="00904575" w:rsidRDefault="00904575" w:rsidP="00DB266A">
            <w:pPr>
              <w:jc w:val="center"/>
              <w:rPr>
                <w:sz w:val="20"/>
                <w:szCs w:val="20"/>
              </w:rPr>
            </w:pPr>
            <w:r w:rsidRPr="00904575">
              <w:rPr>
                <w:sz w:val="20"/>
                <w:szCs w:val="20"/>
              </w:rPr>
              <w:t>szt.</w:t>
            </w:r>
          </w:p>
        </w:tc>
        <w:tc>
          <w:tcPr>
            <w:tcW w:w="709" w:type="dxa"/>
            <w:vAlign w:val="center"/>
          </w:tcPr>
          <w:p w:rsidR="00904575" w:rsidRPr="00904575" w:rsidRDefault="00904575" w:rsidP="00DB266A">
            <w:pPr>
              <w:jc w:val="center"/>
              <w:rPr>
                <w:sz w:val="20"/>
                <w:szCs w:val="20"/>
              </w:rPr>
            </w:pPr>
            <w:r w:rsidRPr="00904575">
              <w:rPr>
                <w:sz w:val="20"/>
                <w:szCs w:val="20"/>
              </w:rPr>
              <w:t>100</w:t>
            </w:r>
          </w:p>
        </w:tc>
      </w:tr>
    </w:tbl>
    <w:p w:rsidR="0012481F" w:rsidRDefault="0012481F" w:rsidP="0012481F">
      <w:pPr>
        <w:pStyle w:val="WW-BodyText21234"/>
        <w:tabs>
          <w:tab w:val="left" w:pos="1556"/>
        </w:tabs>
        <w:rPr>
          <w:rFonts w:ascii="Times New Roman" w:hAnsi="Times New Roman"/>
          <w:b/>
          <w:sz w:val="20"/>
        </w:rPr>
      </w:pPr>
    </w:p>
    <w:p w:rsidR="00A21677" w:rsidRPr="00643B6B" w:rsidRDefault="00A21677" w:rsidP="00E479DA">
      <w:pPr>
        <w:jc w:val="both"/>
        <w:rPr>
          <w:b/>
          <w:sz w:val="20"/>
          <w:szCs w:val="20"/>
        </w:rPr>
      </w:pPr>
    </w:p>
    <w:p w:rsidR="00A21677" w:rsidRPr="00643B6B" w:rsidRDefault="00A21677" w:rsidP="00A21677">
      <w:pPr>
        <w:pStyle w:val="Tekstpodstawowy"/>
        <w:spacing w:after="0"/>
        <w:jc w:val="both"/>
        <w:rPr>
          <w:b/>
          <w:sz w:val="20"/>
          <w:szCs w:val="20"/>
        </w:rPr>
      </w:pPr>
      <w:r w:rsidRPr="00643B6B">
        <w:rPr>
          <w:b/>
          <w:sz w:val="20"/>
          <w:szCs w:val="20"/>
        </w:rPr>
        <w:t xml:space="preserve">W związku z powyżej opisanymi zmianami modyfikacji uległa treść SIWZ. Wykonawcy pragnący złożyć ofertę w toczącym się postępowaniu są zobligowani do złożenia oferty przygotowanej w oparciu o zamieszczoną na stronie internetowej, tj. </w:t>
      </w:r>
      <w:r w:rsidRPr="00643B6B">
        <w:rPr>
          <w:sz w:val="20"/>
          <w:szCs w:val="20"/>
        </w:rPr>
        <w:t>www.szpital-msw.bydgoszcz.pl,</w:t>
      </w:r>
      <w:r w:rsidRPr="00643B6B">
        <w:rPr>
          <w:b/>
          <w:sz w:val="20"/>
          <w:szCs w:val="20"/>
        </w:rPr>
        <w:t xml:space="preserve"> zmodyfikowaną treść SIWZ wraz z załącznikami.</w:t>
      </w:r>
    </w:p>
    <w:p w:rsidR="00A21677" w:rsidRPr="0012481F" w:rsidRDefault="00A21677" w:rsidP="00E479DA">
      <w:pPr>
        <w:jc w:val="both"/>
        <w:rPr>
          <w:b/>
          <w:color w:val="FF0000"/>
          <w:sz w:val="20"/>
          <w:szCs w:val="20"/>
        </w:rPr>
      </w:pPr>
    </w:p>
    <w:p w:rsidR="009B0066" w:rsidRPr="0063366C" w:rsidRDefault="009B0066" w:rsidP="009B0066">
      <w:pPr>
        <w:ind w:left="3958"/>
        <w:jc w:val="center"/>
      </w:pPr>
      <w:r w:rsidRPr="0063366C">
        <w:rPr>
          <w:sz w:val="20"/>
          <w:szCs w:val="20"/>
        </w:rPr>
        <w:t>Dyrektor</w:t>
      </w:r>
    </w:p>
    <w:p w:rsidR="009B0066" w:rsidRDefault="009B0066" w:rsidP="009B0066">
      <w:pPr>
        <w:ind w:left="3958"/>
        <w:jc w:val="center"/>
        <w:rPr>
          <w:sz w:val="20"/>
          <w:szCs w:val="20"/>
        </w:rPr>
      </w:pPr>
      <w:r>
        <w:rPr>
          <w:sz w:val="20"/>
          <w:szCs w:val="20"/>
        </w:rPr>
        <w:t>SP WZOZ MSW w Bydgoszczy</w:t>
      </w:r>
    </w:p>
    <w:p w:rsidR="009B0066" w:rsidRDefault="009B0066" w:rsidP="009B0066">
      <w:pPr>
        <w:ind w:left="3958"/>
        <w:jc w:val="center"/>
      </w:pPr>
    </w:p>
    <w:p w:rsidR="007C49DE" w:rsidRDefault="007C49DE" w:rsidP="009B0066">
      <w:pPr>
        <w:ind w:left="3958"/>
        <w:jc w:val="center"/>
      </w:pPr>
    </w:p>
    <w:p w:rsidR="009B0066" w:rsidRDefault="009B0066" w:rsidP="009B0066">
      <w:pPr>
        <w:ind w:left="3958"/>
        <w:jc w:val="center"/>
        <w:rPr>
          <w:sz w:val="20"/>
          <w:szCs w:val="20"/>
        </w:rPr>
      </w:pPr>
      <w:r>
        <w:rPr>
          <w:sz w:val="20"/>
          <w:szCs w:val="20"/>
        </w:rPr>
        <w:t> dr n. med. Marek Lewandowski</w:t>
      </w:r>
    </w:p>
    <w:p w:rsidR="00F05DED" w:rsidRDefault="00F05DED" w:rsidP="009B0066">
      <w:pPr>
        <w:ind w:left="3958"/>
        <w:jc w:val="center"/>
        <w:rPr>
          <w:sz w:val="20"/>
          <w:szCs w:val="20"/>
        </w:rPr>
      </w:pPr>
      <w:r>
        <w:rPr>
          <w:sz w:val="20"/>
          <w:szCs w:val="20"/>
        </w:rPr>
        <w:t>/podpis na oryginale/</w:t>
      </w:r>
    </w:p>
    <w:p w:rsidR="00394767" w:rsidRDefault="00394767" w:rsidP="009B0066">
      <w:pPr>
        <w:ind w:left="3958"/>
        <w:jc w:val="center"/>
        <w:rPr>
          <w:sz w:val="20"/>
          <w:szCs w:val="20"/>
        </w:rPr>
      </w:pPr>
    </w:p>
    <w:p w:rsidR="007C49DE" w:rsidRDefault="007C49DE" w:rsidP="001C1736">
      <w:pPr>
        <w:autoSpaceDE w:val="0"/>
        <w:autoSpaceDN w:val="0"/>
        <w:adjustRightInd w:val="0"/>
        <w:rPr>
          <w:sz w:val="20"/>
          <w:szCs w:val="20"/>
        </w:rPr>
      </w:pPr>
    </w:p>
    <w:p w:rsidR="00CB1215" w:rsidRPr="001C1736" w:rsidRDefault="00CF07C8" w:rsidP="001C1736">
      <w:pPr>
        <w:autoSpaceDE w:val="0"/>
        <w:autoSpaceDN w:val="0"/>
        <w:adjustRightInd w:val="0"/>
        <w:rPr>
          <w:b/>
          <w:iCs/>
          <w:sz w:val="20"/>
          <w:szCs w:val="20"/>
        </w:rPr>
      </w:pPr>
      <w:r w:rsidRPr="00BA0A53">
        <w:rPr>
          <w:sz w:val="20"/>
          <w:szCs w:val="20"/>
        </w:rPr>
        <w:t>Wykonano w 1 egz., umieszczono na stronie internetowej</w:t>
      </w:r>
    </w:p>
    <w:sectPr w:rsidR="00CB1215" w:rsidRPr="001C1736" w:rsidSect="00C22972">
      <w:footerReference w:type="default" r:id="rId13"/>
      <w:pgSz w:w="11906" w:h="16838"/>
      <w:pgMar w:top="709" w:right="1418" w:bottom="567" w:left="1418" w:header="709"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806" w:rsidRDefault="00EC1806" w:rsidP="00200961">
      <w:r>
        <w:separator/>
      </w:r>
    </w:p>
  </w:endnote>
  <w:endnote w:type="continuationSeparator" w:id="0">
    <w:p w:rsidR="00EC1806" w:rsidRDefault="00EC1806" w:rsidP="0020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ochi Mincho">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C0" w:rsidRPr="00CF07C8" w:rsidRDefault="005E73C0">
    <w:pPr>
      <w:pStyle w:val="Stopka"/>
      <w:jc w:val="right"/>
      <w:rPr>
        <w:sz w:val="20"/>
        <w:szCs w:val="20"/>
      </w:rPr>
    </w:pPr>
    <w:r w:rsidRPr="00CF07C8">
      <w:rPr>
        <w:sz w:val="20"/>
        <w:szCs w:val="20"/>
      </w:rPr>
      <w:fldChar w:fldCharType="begin"/>
    </w:r>
    <w:r w:rsidRPr="00CF07C8">
      <w:rPr>
        <w:sz w:val="20"/>
        <w:szCs w:val="20"/>
      </w:rPr>
      <w:instrText xml:space="preserve"> PAGE   \* MERGEFORMAT </w:instrText>
    </w:r>
    <w:r w:rsidRPr="00CF07C8">
      <w:rPr>
        <w:sz w:val="20"/>
        <w:szCs w:val="20"/>
      </w:rPr>
      <w:fldChar w:fldCharType="separate"/>
    </w:r>
    <w:r w:rsidR="00F13376">
      <w:rPr>
        <w:noProof/>
        <w:sz w:val="20"/>
        <w:szCs w:val="20"/>
      </w:rPr>
      <w:t>21</w:t>
    </w:r>
    <w:r w:rsidRPr="00CF07C8">
      <w:rPr>
        <w:sz w:val="20"/>
        <w:szCs w:val="20"/>
      </w:rPr>
      <w:fldChar w:fldCharType="end"/>
    </w:r>
  </w:p>
  <w:p w:rsidR="005E73C0" w:rsidRDefault="005E73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806" w:rsidRDefault="00EC1806" w:rsidP="00200961">
      <w:r>
        <w:separator/>
      </w:r>
    </w:p>
  </w:footnote>
  <w:footnote w:type="continuationSeparator" w:id="0">
    <w:p w:rsidR="00EC1806" w:rsidRDefault="00EC1806" w:rsidP="00200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476C6E46"/>
    <w:name w:val="WW8Num15"/>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900"/>
        </w:tabs>
        <w:ind w:left="900" w:hanging="18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800"/>
        </w:tabs>
        <w:ind w:left="1800" w:hanging="18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700"/>
        </w:tabs>
        <w:ind w:left="2700" w:hanging="180"/>
      </w:pPr>
      <w:rPr>
        <w:rFonts w:hint="default"/>
      </w:rPr>
    </w:lvl>
  </w:abstractNum>
  <w:abstractNum w:abstractNumId="1">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433F27"/>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00641869"/>
    <w:multiLevelType w:val="hybridMultilevel"/>
    <w:tmpl w:val="73806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0C41CEC"/>
    <w:multiLevelType w:val="hybridMultilevel"/>
    <w:tmpl w:val="3C9210AC"/>
    <w:lvl w:ilvl="0" w:tplc="1916DD60">
      <w:start w:val="2"/>
      <w:numFmt w:val="decimal"/>
      <w:lvlText w:val="%1."/>
      <w:lvlJc w:val="left"/>
      <w:pPr>
        <w:tabs>
          <w:tab w:val="num" w:pos="1440"/>
        </w:tabs>
        <w:ind w:left="144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F960B0"/>
    <w:multiLevelType w:val="hybridMultilevel"/>
    <w:tmpl w:val="87AA1648"/>
    <w:lvl w:ilvl="0" w:tplc="1DFE0CE2">
      <w:start w:val="1"/>
      <w:numFmt w:val="decimal"/>
      <w:lvlText w:val="%1."/>
      <w:lvlJc w:val="left"/>
      <w:pPr>
        <w:ind w:left="750" w:hanging="39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3C71514"/>
    <w:multiLevelType w:val="hybridMultilevel"/>
    <w:tmpl w:val="2962E76C"/>
    <w:lvl w:ilvl="0" w:tplc="4B429110">
      <w:start w:val="1"/>
      <w:numFmt w:val="decimal"/>
      <w:lvlText w:val="%1."/>
      <w:lvlJc w:val="left"/>
      <w:pPr>
        <w:tabs>
          <w:tab w:val="num" w:pos="1440"/>
        </w:tabs>
        <w:ind w:left="1440" w:hanging="360"/>
      </w:pPr>
      <w:rPr>
        <w:rFonts w:hint="default"/>
        <w:i w:val="0"/>
      </w:rPr>
    </w:lvl>
    <w:lvl w:ilvl="1" w:tplc="148489E8">
      <w:start w:val="2"/>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6002C0"/>
    <w:multiLevelType w:val="multilevel"/>
    <w:tmpl w:val="482AC2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94260D6"/>
    <w:multiLevelType w:val="multilevel"/>
    <w:tmpl w:val="3B4A1980"/>
    <w:lvl w:ilvl="0">
      <w:start w:val="1"/>
      <w:numFmt w:val="decimal"/>
      <w:lvlText w:val="%1."/>
      <w:lvlJc w:val="left"/>
      <w:pPr>
        <w:tabs>
          <w:tab w:val="num" w:pos="720"/>
        </w:tabs>
        <w:ind w:left="720"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7775FFA"/>
    <w:multiLevelType w:val="multilevel"/>
    <w:tmpl w:val="3B4A1980"/>
    <w:lvl w:ilvl="0">
      <w:start w:val="1"/>
      <w:numFmt w:val="decimal"/>
      <w:lvlText w:val="%1."/>
      <w:lvlJc w:val="left"/>
      <w:pPr>
        <w:tabs>
          <w:tab w:val="num" w:pos="720"/>
        </w:tabs>
        <w:ind w:left="720"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7C5278D"/>
    <w:multiLevelType w:val="singleLevel"/>
    <w:tmpl w:val="8892D746"/>
    <w:lvl w:ilvl="0">
      <w:start w:val="7"/>
      <w:numFmt w:val="bullet"/>
      <w:lvlText w:val="-"/>
      <w:lvlJc w:val="left"/>
      <w:pPr>
        <w:tabs>
          <w:tab w:val="num" w:pos="360"/>
        </w:tabs>
        <w:ind w:left="360" w:hanging="360"/>
      </w:pPr>
      <w:rPr>
        <w:rFonts w:hint="default"/>
      </w:rPr>
    </w:lvl>
  </w:abstractNum>
  <w:abstractNum w:abstractNumId="11">
    <w:nsid w:val="1FBB7726"/>
    <w:multiLevelType w:val="hybridMultilevel"/>
    <w:tmpl w:val="779E81A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2">
    <w:nsid w:val="28051190"/>
    <w:multiLevelType w:val="hybridMultilevel"/>
    <w:tmpl w:val="DF7426C2"/>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3">
    <w:nsid w:val="293A57FD"/>
    <w:multiLevelType w:val="singleLevel"/>
    <w:tmpl w:val="8892D746"/>
    <w:lvl w:ilvl="0">
      <w:numFmt w:val="bullet"/>
      <w:lvlText w:val="-"/>
      <w:lvlJc w:val="left"/>
      <w:pPr>
        <w:tabs>
          <w:tab w:val="num" w:pos="360"/>
        </w:tabs>
        <w:ind w:left="360" w:hanging="360"/>
      </w:pPr>
      <w:rPr>
        <w:rFonts w:hint="default"/>
      </w:rPr>
    </w:lvl>
  </w:abstractNum>
  <w:abstractNum w:abstractNumId="14">
    <w:nsid w:val="29AD1466"/>
    <w:multiLevelType w:val="hybridMultilevel"/>
    <w:tmpl w:val="B2A28FD6"/>
    <w:lvl w:ilvl="0" w:tplc="6F6AB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B23AE7"/>
    <w:multiLevelType w:val="hybridMultilevel"/>
    <w:tmpl w:val="B2A28FD6"/>
    <w:lvl w:ilvl="0" w:tplc="6F6AB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3145F4"/>
    <w:multiLevelType w:val="hybridMultilevel"/>
    <w:tmpl w:val="D8BA1062"/>
    <w:lvl w:ilvl="0" w:tplc="5CD4AD30">
      <w:start w:val="1"/>
      <w:numFmt w:val="lowerLetter"/>
      <w:lvlText w:val="%1)"/>
      <w:lvlJc w:val="left"/>
      <w:pPr>
        <w:ind w:left="720" w:hanging="360"/>
      </w:pPr>
      <w:rPr>
        <w:rFonts w:ascii="Times-Roman" w:hAnsi="Times-Roman" w:cs="Times-Roman" w:hint="default"/>
        <w:b w:val="0"/>
      </w:rPr>
    </w:lvl>
    <w:lvl w:ilvl="1" w:tplc="A330F05C" w:tentative="1">
      <w:start w:val="1"/>
      <w:numFmt w:val="lowerLetter"/>
      <w:lvlText w:val="%2."/>
      <w:lvlJc w:val="left"/>
      <w:pPr>
        <w:ind w:left="1440" w:hanging="360"/>
      </w:pPr>
    </w:lvl>
    <w:lvl w:ilvl="2" w:tplc="BFB28A7A" w:tentative="1">
      <w:start w:val="1"/>
      <w:numFmt w:val="lowerRoman"/>
      <w:lvlText w:val="%3."/>
      <w:lvlJc w:val="right"/>
      <w:pPr>
        <w:ind w:left="2160" w:hanging="180"/>
      </w:pPr>
    </w:lvl>
    <w:lvl w:ilvl="3" w:tplc="CA9AFB74" w:tentative="1">
      <w:start w:val="1"/>
      <w:numFmt w:val="decimal"/>
      <w:lvlText w:val="%4."/>
      <w:lvlJc w:val="left"/>
      <w:pPr>
        <w:ind w:left="2880" w:hanging="360"/>
      </w:pPr>
    </w:lvl>
    <w:lvl w:ilvl="4" w:tplc="2B30346C" w:tentative="1">
      <w:start w:val="1"/>
      <w:numFmt w:val="lowerLetter"/>
      <w:lvlText w:val="%5."/>
      <w:lvlJc w:val="left"/>
      <w:pPr>
        <w:ind w:left="3600" w:hanging="360"/>
      </w:pPr>
    </w:lvl>
    <w:lvl w:ilvl="5" w:tplc="86841C86" w:tentative="1">
      <w:start w:val="1"/>
      <w:numFmt w:val="lowerRoman"/>
      <w:lvlText w:val="%6."/>
      <w:lvlJc w:val="right"/>
      <w:pPr>
        <w:ind w:left="4320" w:hanging="180"/>
      </w:pPr>
    </w:lvl>
    <w:lvl w:ilvl="6" w:tplc="986AAAF2" w:tentative="1">
      <w:start w:val="1"/>
      <w:numFmt w:val="decimal"/>
      <w:lvlText w:val="%7."/>
      <w:lvlJc w:val="left"/>
      <w:pPr>
        <w:ind w:left="5040" w:hanging="360"/>
      </w:pPr>
    </w:lvl>
    <w:lvl w:ilvl="7" w:tplc="B29A2E74" w:tentative="1">
      <w:start w:val="1"/>
      <w:numFmt w:val="lowerLetter"/>
      <w:lvlText w:val="%8."/>
      <w:lvlJc w:val="left"/>
      <w:pPr>
        <w:ind w:left="5760" w:hanging="360"/>
      </w:pPr>
    </w:lvl>
    <w:lvl w:ilvl="8" w:tplc="77BE54A0" w:tentative="1">
      <w:start w:val="1"/>
      <w:numFmt w:val="lowerRoman"/>
      <w:lvlText w:val="%9."/>
      <w:lvlJc w:val="right"/>
      <w:pPr>
        <w:ind w:left="6480" w:hanging="180"/>
      </w:pPr>
    </w:lvl>
  </w:abstractNum>
  <w:abstractNum w:abstractNumId="17">
    <w:nsid w:val="2FAC05EA"/>
    <w:multiLevelType w:val="hybridMultilevel"/>
    <w:tmpl w:val="3F565A84"/>
    <w:lvl w:ilvl="0" w:tplc="D7BCC37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0637819"/>
    <w:multiLevelType w:val="hybridMultilevel"/>
    <w:tmpl w:val="545CE0A0"/>
    <w:lvl w:ilvl="0" w:tplc="3D6A6AB6">
      <w:start w:val="1"/>
      <w:numFmt w:val="decimal"/>
      <w:lvlText w:val="%1."/>
      <w:lvlJc w:val="left"/>
      <w:pPr>
        <w:ind w:left="1353" w:hanging="360"/>
      </w:pPr>
      <w:rPr>
        <w:rFonts w:ascii="Times New Roman" w:hAnsi="Times New Roman" w:cs="Times New Roman" w:hint="default"/>
      </w:rPr>
    </w:lvl>
    <w:lvl w:ilvl="1" w:tplc="04150019">
      <w:start w:val="1"/>
      <w:numFmt w:val="lowerLetter"/>
      <w:lvlText w:val="%2."/>
      <w:lvlJc w:val="left"/>
      <w:pPr>
        <w:ind w:left="2073" w:hanging="360"/>
      </w:pPr>
      <w:rPr>
        <w:rFonts w:ascii="Times New Roman" w:hAnsi="Times New Roman" w:cs="Times New Roman"/>
      </w:rPr>
    </w:lvl>
    <w:lvl w:ilvl="2" w:tplc="0415001B">
      <w:start w:val="1"/>
      <w:numFmt w:val="lowerRoman"/>
      <w:lvlText w:val="%3."/>
      <w:lvlJc w:val="right"/>
      <w:pPr>
        <w:ind w:left="2793" w:hanging="180"/>
      </w:pPr>
      <w:rPr>
        <w:rFonts w:ascii="Times New Roman" w:hAnsi="Times New Roman" w:cs="Times New Roman"/>
      </w:rPr>
    </w:lvl>
    <w:lvl w:ilvl="3" w:tplc="0415000F">
      <w:start w:val="1"/>
      <w:numFmt w:val="decimal"/>
      <w:lvlText w:val="%4."/>
      <w:lvlJc w:val="left"/>
      <w:pPr>
        <w:ind w:left="3513" w:hanging="360"/>
      </w:pPr>
      <w:rPr>
        <w:rFonts w:ascii="Times New Roman" w:hAnsi="Times New Roman" w:cs="Times New Roman"/>
      </w:rPr>
    </w:lvl>
    <w:lvl w:ilvl="4" w:tplc="04150019">
      <w:start w:val="1"/>
      <w:numFmt w:val="lowerLetter"/>
      <w:lvlText w:val="%5."/>
      <w:lvlJc w:val="left"/>
      <w:pPr>
        <w:ind w:left="4233" w:hanging="360"/>
      </w:pPr>
      <w:rPr>
        <w:rFonts w:ascii="Times New Roman" w:hAnsi="Times New Roman" w:cs="Times New Roman"/>
      </w:rPr>
    </w:lvl>
    <w:lvl w:ilvl="5" w:tplc="0415001B">
      <w:start w:val="1"/>
      <w:numFmt w:val="lowerRoman"/>
      <w:lvlText w:val="%6."/>
      <w:lvlJc w:val="right"/>
      <w:pPr>
        <w:ind w:left="4953" w:hanging="180"/>
      </w:pPr>
      <w:rPr>
        <w:rFonts w:ascii="Times New Roman" w:hAnsi="Times New Roman" w:cs="Times New Roman"/>
      </w:rPr>
    </w:lvl>
    <w:lvl w:ilvl="6" w:tplc="0415000F">
      <w:start w:val="1"/>
      <w:numFmt w:val="decimal"/>
      <w:lvlText w:val="%7."/>
      <w:lvlJc w:val="left"/>
      <w:pPr>
        <w:ind w:left="5673" w:hanging="360"/>
      </w:pPr>
      <w:rPr>
        <w:rFonts w:ascii="Times New Roman" w:hAnsi="Times New Roman" w:cs="Times New Roman"/>
      </w:rPr>
    </w:lvl>
    <w:lvl w:ilvl="7" w:tplc="04150019">
      <w:start w:val="1"/>
      <w:numFmt w:val="lowerLetter"/>
      <w:lvlText w:val="%8."/>
      <w:lvlJc w:val="left"/>
      <w:pPr>
        <w:ind w:left="6393" w:hanging="360"/>
      </w:pPr>
      <w:rPr>
        <w:rFonts w:ascii="Times New Roman" w:hAnsi="Times New Roman" w:cs="Times New Roman"/>
      </w:rPr>
    </w:lvl>
    <w:lvl w:ilvl="8" w:tplc="0415001B">
      <w:start w:val="1"/>
      <w:numFmt w:val="lowerRoman"/>
      <w:lvlText w:val="%9."/>
      <w:lvlJc w:val="right"/>
      <w:pPr>
        <w:ind w:left="7113" w:hanging="180"/>
      </w:pPr>
      <w:rPr>
        <w:rFonts w:ascii="Times New Roman" w:hAnsi="Times New Roman" w:cs="Times New Roman"/>
      </w:rPr>
    </w:lvl>
  </w:abstractNum>
  <w:abstractNum w:abstractNumId="19">
    <w:nsid w:val="31263C20"/>
    <w:multiLevelType w:val="multilevel"/>
    <w:tmpl w:val="37CE4F08"/>
    <w:name w:val="WW8Num26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33D95BE9"/>
    <w:multiLevelType w:val="hybridMultilevel"/>
    <w:tmpl w:val="7E1A0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853362"/>
    <w:multiLevelType w:val="hybridMultilevel"/>
    <w:tmpl w:val="753AA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4037C4"/>
    <w:multiLevelType w:val="multilevel"/>
    <w:tmpl w:val="28D27A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D3D09FF"/>
    <w:multiLevelType w:val="multilevel"/>
    <w:tmpl w:val="74DA6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F1B3DB4"/>
    <w:multiLevelType w:val="hybridMultilevel"/>
    <w:tmpl w:val="D644ACC2"/>
    <w:lvl w:ilvl="0" w:tplc="8892D746">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FE72F3E"/>
    <w:multiLevelType w:val="hybridMultilevel"/>
    <w:tmpl w:val="32AAFC9E"/>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42F335ED"/>
    <w:multiLevelType w:val="hybridMultilevel"/>
    <w:tmpl w:val="0470BD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54703ED"/>
    <w:multiLevelType w:val="hybridMultilevel"/>
    <w:tmpl w:val="364C58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8262009"/>
    <w:multiLevelType w:val="hybridMultilevel"/>
    <w:tmpl w:val="08F87E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4CB9275D"/>
    <w:multiLevelType w:val="hybridMultilevel"/>
    <w:tmpl w:val="AE8CC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223C9A"/>
    <w:multiLevelType w:val="hybridMultilevel"/>
    <w:tmpl w:val="01F43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C6316E"/>
    <w:multiLevelType w:val="hybridMultilevel"/>
    <w:tmpl w:val="AE0212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67918B3"/>
    <w:multiLevelType w:val="hybridMultilevel"/>
    <w:tmpl w:val="4F04D6D4"/>
    <w:lvl w:ilvl="0" w:tplc="C0BA3F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9A711C0"/>
    <w:multiLevelType w:val="hybridMultilevel"/>
    <w:tmpl w:val="4CDAA9F4"/>
    <w:lvl w:ilvl="0" w:tplc="8892D746">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FB320E7"/>
    <w:multiLevelType w:val="hybridMultilevel"/>
    <w:tmpl w:val="D2803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32D1111"/>
    <w:multiLevelType w:val="hybridMultilevel"/>
    <w:tmpl w:val="C64A84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7B30154"/>
    <w:multiLevelType w:val="hybridMultilevel"/>
    <w:tmpl w:val="5292FE48"/>
    <w:lvl w:ilvl="0" w:tplc="8892D746">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8C80A8D"/>
    <w:multiLevelType w:val="hybridMultilevel"/>
    <w:tmpl w:val="B030A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0325F6"/>
    <w:multiLevelType w:val="multilevel"/>
    <w:tmpl w:val="B30ECB40"/>
    <w:name w:val="WW8Num2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nsid w:val="6E102171"/>
    <w:multiLevelType w:val="multilevel"/>
    <w:tmpl w:val="6930EEC0"/>
    <w:name w:val="WW8Num152"/>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900"/>
        </w:tabs>
        <w:ind w:left="900" w:hanging="18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800"/>
        </w:tabs>
        <w:ind w:left="1800" w:hanging="18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700"/>
        </w:tabs>
        <w:ind w:left="2700" w:hanging="180"/>
      </w:pPr>
      <w:rPr>
        <w:rFonts w:hint="default"/>
      </w:rPr>
    </w:lvl>
  </w:abstractNum>
  <w:abstractNum w:abstractNumId="40">
    <w:nsid w:val="6F445A8E"/>
    <w:multiLevelType w:val="hybridMultilevel"/>
    <w:tmpl w:val="502285B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nsid w:val="6FE5615A"/>
    <w:multiLevelType w:val="hybridMultilevel"/>
    <w:tmpl w:val="B50E83CA"/>
    <w:lvl w:ilvl="0" w:tplc="BA0CF160">
      <w:start w:val="1"/>
      <w:numFmt w:val="decimal"/>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2">
    <w:nsid w:val="75267EEA"/>
    <w:multiLevelType w:val="multilevel"/>
    <w:tmpl w:val="736A141C"/>
    <w:name w:val="WW8Num26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77D331CE"/>
    <w:multiLevelType w:val="hybridMultilevel"/>
    <w:tmpl w:val="8D58F0F2"/>
    <w:lvl w:ilvl="0" w:tplc="0415000F">
      <w:start w:val="1"/>
      <w:numFmt w:val="decimal"/>
      <w:lvlText w:val="%1."/>
      <w:lvlJc w:val="left"/>
      <w:pPr>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8F1192B"/>
    <w:multiLevelType w:val="hybridMultilevel"/>
    <w:tmpl w:val="A482B5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7A752E07"/>
    <w:multiLevelType w:val="hybridMultilevel"/>
    <w:tmpl w:val="0E0AE1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7E281003"/>
    <w:multiLevelType w:val="hybridMultilevel"/>
    <w:tmpl w:val="105875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5"/>
  </w:num>
  <w:num w:numId="4">
    <w:abstractNumId w:val="14"/>
  </w:num>
  <w:num w:numId="5">
    <w:abstractNumId w:val="0"/>
  </w:num>
  <w:num w:numId="6">
    <w:abstractNumId w:val="16"/>
  </w:num>
  <w:num w:numId="7">
    <w:abstractNumId w:val="39"/>
  </w:num>
  <w:num w:numId="8">
    <w:abstractNumId w:val="1"/>
  </w:num>
  <w:num w:numId="9">
    <w:abstractNumId w:val="38"/>
  </w:num>
  <w:num w:numId="10">
    <w:abstractNumId w:val="19"/>
  </w:num>
  <w:num w:numId="11">
    <w:abstractNumId w:val="42"/>
  </w:num>
  <w:num w:numId="12">
    <w:abstractNumId w:val="36"/>
  </w:num>
  <w:num w:numId="13">
    <w:abstractNumId w:val="33"/>
  </w:num>
  <w:num w:numId="14">
    <w:abstractNumId w:val="44"/>
  </w:num>
  <w:num w:numId="15">
    <w:abstractNumId w:val="46"/>
  </w:num>
  <w:num w:numId="16">
    <w:abstractNumId w:val="12"/>
  </w:num>
  <w:num w:numId="17">
    <w:abstractNumId w:val="11"/>
  </w:num>
  <w:num w:numId="18">
    <w:abstractNumId w:val="45"/>
  </w:num>
  <w:num w:numId="19">
    <w:abstractNumId w:val="28"/>
  </w:num>
  <w:num w:numId="20">
    <w:abstractNumId w:val="26"/>
  </w:num>
  <w:num w:numId="21">
    <w:abstractNumId w:val="34"/>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8"/>
  </w:num>
  <w:num w:numId="27">
    <w:abstractNumId w:val="10"/>
  </w:num>
  <w:num w:numId="28">
    <w:abstractNumId w:val="24"/>
  </w:num>
  <w:num w:numId="29">
    <w:abstractNumId w:val="1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0"/>
  </w:num>
  <w:num w:numId="40">
    <w:abstractNumId w:val="30"/>
  </w:num>
  <w:num w:numId="41">
    <w:abstractNumId w:val="21"/>
  </w:num>
  <w:num w:numId="42">
    <w:abstractNumId w:val="3"/>
  </w:num>
  <w:num w:numId="43">
    <w:abstractNumId w:val="29"/>
  </w:num>
  <w:num w:numId="44">
    <w:abstractNumId w:val="37"/>
  </w:num>
  <w:num w:numId="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41"/>
  </w:num>
  <w:num w:numId="5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2105"/>
    <w:rsid w:val="00002719"/>
    <w:rsid w:val="00007253"/>
    <w:rsid w:val="00012C72"/>
    <w:rsid w:val="000154E3"/>
    <w:rsid w:val="00017131"/>
    <w:rsid w:val="00017FFB"/>
    <w:rsid w:val="000206E4"/>
    <w:rsid w:val="000270C3"/>
    <w:rsid w:val="00031607"/>
    <w:rsid w:val="00035977"/>
    <w:rsid w:val="00041ADD"/>
    <w:rsid w:val="00042AFF"/>
    <w:rsid w:val="000476A0"/>
    <w:rsid w:val="00053C07"/>
    <w:rsid w:val="00054E54"/>
    <w:rsid w:val="00056F9B"/>
    <w:rsid w:val="00076342"/>
    <w:rsid w:val="0007722C"/>
    <w:rsid w:val="00082B6C"/>
    <w:rsid w:val="00085164"/>
    <w:rsid w:val="00087CA3"/>
    <w:rsid w:val="0009409C"/>
    <w:rsid w:val="000A1A09"/>
    <w:rsid w:val="000A236D"/>
    <w:rsid w:val="000A5A95"/>
    <w:rsid w:val="000B2616"/>
    <w:rsid w:val="000B380A"/>
    <w:rsid w:val="000B6139"/>
    <w:rsid w:val="000B7E9B"/>
    <w:rsid w:val="000C32A7"/>
    <w:rsid w:val="000D037C"/>
    <w:rsid w:val="000D42AE"/>
    <w:rsid w:val="000D4517"/>
    <w:rsid w:val="000D7700"/>
    <w:rsid w:val="000E279E"/>
    <w:rsid w:val="000E4D55"/>
    <w:rsid w:val="000E7E62"/>
    <w:rsid w:val="000F2B88"/>
    <w:rsid w:val="000F3305"/>
    <w:rsid w:val="000F4E4E"/>
    <w:rsid w:val="000F7EF7"/>
    <w:rsid w:val="001006E8"/>
    <w:rsid w:val="0010201D"/>
    <w:rsid w:val="001039D1"/>
    <w:rsid w:val="001078ED"/>
    <w:rsid w:val="00107AB1"/>
    <w:rsid w:val="00110DA7"/>
    <w:rsid w:val="00112036"/>
    <w:rsid w:val="0011370D"/>
    <w:rsid w:val="00113C85"/>
    <w:rsid w:val="00115C62"/>
    <w:rsid w:val="001176B5"/>
    <w:rsid w:val="00117AAA"/>
    <w:rsid w:val="00121D40"/>
    <w:rsid w:val="0012481F"/>
    <w:rsid w:val="001266B3"/>
    <w:rsid w:val="001266B6"/>
    <w:rsid w:val="00133F7B"/>
    <w:rsid w:val="001444D6"/>
    <w:rsid w:val="00147684"/>
    <w:rsid w:val="00157819"/>
    <w:rsid w:val="001621BD"/>
    <w:rsid w:val="00162EED"/>
    <w:rsid w:val="00177D1D"/>
    <w:rsid w:val="0018103F"/>
    <w:rsid w:val="00184058"/>
    <w:rsid w:val="00186CD3"/>
    <w:rsid w:val="001925FC"/>
    <w:rsid w:val="00195A32"/>
    <w:rsid w:val="00197C03"/>
    <w:rsid w:val="001A0C7C"/>
    <w:rsid w:val="001A5B57"/>
    <w:rsid w:val="001B0291"/>
    <w:rsid w:val="001C05B4"/>
    <w:rsid w:val="001C1736"/>
    <w:rsid w:val="001C27B5"/>
    <w:rsid w:val="001C404A"/>
    <w:rsid w:val="001D79BA"/>
    <w:rsid w:val="001E1B24"/>
    <w:rsid w:val="001E21C2"/>
    <w:rsid w:val="001E5130"/>
    <w:rsid w:val="001F00CD"/>
    <w:rsid w:val="001F0898"/>
    <w:rsid w:val="001F21FF"/>
    <w:rsid w:val="001F7A4D"/>
    <w:rsid w:val="00200961"/>
    <w:rsid w:val="00205F45"/>
    <w:rsid w:val="0020665C"/>
    <w:rsid w:val="002126DC"/>
    <w:rsid w:val="002135A5"/>
    <w:rsid w:val="00213ABE"/>
    <w:rsid w:val="00222079"/>
    <w:rsid w:val="00222A8F"/>
    <w:rsid w:val="00232B23"/>
    <w:rsid w:val="002352D8"/>
    <w:rsid w:val="00242DFE"/>
    <w:rsid w:val="00250247"/>
    <w:rsid w:val="00250E5B"/>
    <w:rsid w:val="00252009"/>
    <w:rsid w:val="00253EAB"/>
    <w:rsid w:val="002571C9"/>
    <w:rsid w:val="00261689"/>
    <w:rsid w:val="00262D55"/>
    <w:rsid w:val="00264F45"/>
    <w:rsid w:val="00267499"/>
    <w:rsid w:val="00267F5C"/>
    <w:rsid w:val="00271F93"/>
    <w:rsid w:val="00274ACD"/>
    <w:rsid w:val="00274C5E"/>
    <w:rsid w:val="0028218F"/>
    <w:rsid w:val="00284295"/>
    <w:rsid w:val="0029418E"/>
    <w:rsid w:val="00297AF0"/>
    <w:rsid w:val="002A375C"/>
    <w:rsid w:val="002B44A9"/>
    <w:rsid w:val="002B4D20"/>
    <w:rsid w:val="002B4D48"/>
    <w:rsid w:val="002C0A53"/>
    <w:rsid w:val="002C1191"/>
    <w:rsid w:val="002C2864"/>
    <w:rsid w:val="002C57F8"/>
    <w:rsid w:val="002D0D20"/>
    <w:rsid w:val="002D5D18"/>
    <w:rsid w:val="002D6983"/>
    <w:rsid w:val="002E1012"/>
    <w:rsid w:val="002E58A7"/>
    <w:rsid w:val="002F32F5"/>
    <w:rsid w:val="002F5BFD"/>
    <w:rsid w:val="00323AC9"/>
    <w:rsid w:val="0033260E"/>
    <w:rsid w:val="003340BA"/>
    <w:rsid w:val="003341B5"/>
    <w:rsid w:val="00337EC1"/>
    <w:rsid w:val="003405EA"/>
    <w:rsid w:val="00340A3C"/>
    <w:rsid w:val="00343961"/>
    <w:rsid w:val="003463B1"/>
    <w:rsid w:val="00347B25"/>
    <w:rsid w:val="00350E1C"/>
    <w:rsid w:val="0035125A"/>
    <w:rsid w:val="00364900"/>
    <w:rsid w:val="00371A24"/>
    <w:rsid w:val="003768DE"/>
    <w:rsid w:val="003844BD"/>
    <w:rsid w:val="00384BEB"/>
    <w:rsid w:val="00390696"/>
    <w:rsid w:val="00394767"/>
    <w:rsid w:val="00394A46"/>
    <w:rsid w:val="0039661C"/>
    <w:rsid w:val="00397FB6"/>
    <w:rsid w:val="003A2DF5"/>
    <w:rsid w:val="003A7F87"/>
    <w:rsid w:val="003B2C24"/>
    <w:rsid w:val="003B3F9C"/>
    <w:rsid w:val="003B5F62"/>
    <w:rsid w:val="003B7F12"/>
    <w:rsid w:val="003C7230"/>
    <w:rsid w:val="003D2B0E"/>
    <w:rsid w:val="003D68E2"/>
    <w:rsid w:val="003E1374"/>
    <w:rsid w:val="003E33C3"/>
    <w:rsid w:val="003E63B8"/>
    <w:rsid w:val="003F0190"/>
    <w:rsid w:val="003F3808"/>
    <w:rsid w:val="003F43CD"/>
    <w:rsid w:val="004075C5"/>
    <w:rsid w:val="00411DFD"/>
    <w:rsid w:val="00413C03"/>
    <w:rsid w:val="00424D79"/>
    <w:rsid w:val="00426628"/>
    <w:rsid w:val="004300DE"/>
    <w:rsid w:val="00434409"/>
    <w:rsid w:val="00435C06"/>
    <w:rsid w:val="00437FE9"/>
    <w:rsid w:val="0044156B"/>
    <w:rsid w:val="0044720D"/>
    <w:rsid w:val="0045095B"/>
    <w:rsid w:val="00451CCE"/>
    <w:rsid w:val="00460B53"/>
    <w:rsid w:val="00462284"/>
    <w:rsid w:val="004624F8"/>
    <w:rsid w:val="00463946"/>
    <w:rsid w:val="00474769"/>
    <w:rsid w:val="00492372"/>
    <w:rsid w:val="00497978"/>
    <w:rsid w:val="004A27B3"/>
    <w:rsid w:val="004A4CD0"/>
    <w:rsid w:val="004A6594"/>
    <w:rsid w:val="004B1B49"/>
    <w:rsid w:val="004B4BFF"/>
    <w:rsid w:val="004B589F"/>
    <w:rsid w:val="004B7682"/>
    <w:rsid w:val="004C005B"/>
    <w:rsid w:val="004C7CB2"/>
    <w:rsid w:val="004D34C7"/>
    <w:rsid w:val="004D65BF"/>
    <w:rsid w:val="004D6D21"/>
    <w:rsid w:val="004D7559"/>
    <w:rsid w:val="004E11DB"/>
    <w:rsid w:val="004E3DE0"/>
    <w:rsid w:val="004E45F7"/>
    <w:rsid w:val="004E7C68"/>
    <w:rsid w:val="004F0BF3"/>
    <w:rsid w:val="004F34BD"/>
    <w:rsid w:val="004F74E0"/>
    <w:rsid w:val="0050454E"/>
    <w:rsid w:val="0052365F"/>
    <w:rsid w:val="0053097A"/>
    <w:rsid w:val="00540D31"/>
    <w:rsid w:val="005501A5"/>
    <w:rsid w:val="00554E46"/>
    <w:rsid w:val="00556696"/>
    <w:rsid w:val="0055669A"/>
    <w:rsid w:val="0056181D"/>
    <w:rsid w:val="0056307B"/>
    <w:rsid w:val="00563BD8"/>
    <w:rsid w:val="00563ED5"/>
    <w:rsid w:val="005665AB"/>
    <w:rsid w:val="0057375B"/>
    <w:rsid w:val="00573837"/>
    <w:rsid w:val="00573EE1"/>
    <w:rsid w:val="00574B02"/>
    <w:rsid w:val="0057556C"/>
    <w:rsid w:val="0058066E"/>
    <w:rsid w:val="0059167A"/>
    <w:rsid w:val="00595871"/>
    <w:rsid w:val="00595E48"/>
    <w:rsid w:val="00596CF5"/>
    <w:rsid w:val="005B1E35"/>
    <w:rsid w:val="005B273D"/>
    <w:rsid w:val="005D2B21"/>
    <w:rsid w:val="005D50D6"/>
    <w:rsid w:val="005E56F5"/>
    <w:rsid w:val="005E73C0"/>
    <w:rsid w:val="005F3B19"/>
    <w:rsid w:val="00601024"/>
    <w:rsid w:val="00612B9C"/>
    <w:rsid w:val="0061437A"/>
    <w:rsid w:val="00617352"/>
    <w:rsid w:val="006178F1"/>
    <w:rsid w:val="00622AE2"/>
    <w:rsid w:val="006270DC"/>
    <w:rsid w:val="00636D23"/>
    <w:rsid w:val="00642778"/>
    <w:rsid w:val="00643B6B"/>
    <w:rsid w:val="00643DDE"/>
    <w:rsid w:val="0064415F"/>
    <w:rsid w:val="00645BD7"/>
    <w:rsid w:val="006565FD"/>
    <w:rsid w:val="00657B0F"/>
    <w:rsid w:val="00662EAE"/>
    <w:rsid w:val="00666F73"/>
    <w:rsid w:val="00667A54"/>
    <w:rsid w:val="00680DC7"/>
    <w:rsid w:val="00682AFE"/>
    <w:rsid w:val="006901C9"/>
    <w:rsid w:val="00691EC6"/>
    <w:rsid w:val="006947E2"/>
    <w:rsid w:val="00695B6D"/>
    <w:rsid w:val="00695CCC"/>
    <w:rsid w:val="006B1323"/>
    <w:rsid w:val="006B4926"/>
    <w:rsid w:val="006B6D55"/>
    <w:rsid w:val="006C1ED4"/>
    <w:rsid w:val="006C4C5C"/>
    <w:rsid w:val="006D205D"/>
    <w:rsid w:val="006D63C6"/>
    <w:rsid w:val="006D7C91"/>
    <w:rsid w:val="006E026B"/>
    <w:rsid w:val="006E549E"/>
    <w:rsid w:val="006E6B56"/>
    <w:rsid w:val="006E7AC6"/>
    <w:rsid w:val="006F593B"/>
    <w:rsid w:val="0070094D"/>
    <w:rsid w:val="00701D51"/>
    <w:rsid w:val="00705192"/>
    <w:rsid w:val="00706515"/>
    <w:rsid w:val="007073EE"/>
    <w:rsid w:val="00707FF0"/>
    <w:rsid w:val="00712330"/>
    <w:rsid w:val="00712870"/>
    <w:rsid w:val="007149B4"/>
    <w:rsid w:val="007204CF"/>
    <w:rsid w:val="00723A5D"/>
    <w:rsid w:val="00727536"/>
    <w:rsid w:val="00734EDA"/>
    <w:rsid w:val="007517A5"/>
    <w:rsid w:val="00753B90"/>
    <w:rsid w:val="00754568"/>
    <w:rsid w:val="007601D7"/>
    <w:rsid w:val="007627B1"/>
    <w:rsid w:val="007709A3"/>
    <w:rsid w:val="00782502"/>
    <w:rsid w:val="00782ED8"/>
    <w:rsid w:val="0079085B"/>
    <w:rsid w:val="0079340B"/>
    <w:rsid w:val="00793A8C"/>
    <w:rsid w:val="007972F0"/>
    <w:rsid w:val="007A54F5"/>
    <w:rsid w:val="007A6265"/>
    <w:rsid w:val="007B08E7"/>
    <w:rsid w:val="007B21DC"/>
    <w:rsid w:val="007B25BE"/>
    <w:rsid w:val="007B4129"/>
    <w:rsid w:val="007B5371"/>
    <w:rsid w:val="007C49DE"/>
    <w:rsid w:val="007C4B39"/>
    <w:rsid w:val="007C6C8F"/>
    <w:rsid w:val="007D12FB"/>
    <w:rsid w:val="007D1F4F"/>
    <w:rsid w:val="007D2B52"/>
    <w:rsid w:val="007D674E"/>
    <w:rsid w:val="007E2352"/>
    <w:rsid w:val="007E2AD5"/>
    <w:rsid w:val="007E3C2D"/>
    <w:rsid w:val="007E7399"/>
    <w:rsid w:val="007F501A"/>
    <w:rsid w:val="007F7D2B"/>
    <w:rsid w:val="008012E4"/>
    <w:rsid w:val="0080645D"/>
    <w:rsid w:val="00810695"/>
    <w:rsid w:val="00812BE6"/>
    <w:rsid w:val="00816D51"/>
    <w:rsid w:val="00827E5C"/>
    <w:rsid w:val="0084481D"/>
    <w:rsid w:val="008452E5"/>
    <w:rsid w:val="00851FB7"/>
    <w:rsid w:val="0085316A"/>
    <w:rsid w:val="00860DF1"/>
    <w:rsid w:val="00861420"/>
    <w:rsid w:val="00867E20"/>
    <w:rsid w:val="00872144"/>
    <w:rsid w:val="00874844"/>
    <w:rsid w:val="00877798"/>
    <w:rsid w:val="00884926"/>
    <w:rsid w:val="0088584B"/>
    <w:rsid w:val="008921BF"/>
    <w:rsid w:val="0089497D"/>
    <w:rsid w:val="00894ABB"/>
    <w:rsid w:val="0089540E"/>
    <w:rsid w:val="00896008"/>
    <w:rsid w:val="0089719B"/>
    <w:rsid w:val="00897C74"/>
    <w:rsid w:val="008A1513"/>
    <w:rsid w:val="008A3A2B"/>
    <w:rsid w:val="008B2105"/>
    <w:rsid w:val="008B2265"/>
    <w:rsid w:val="008B62A1"/>
    <w:rsid w:val="008C029E"/>
    <w:rsid w:val="008C23A4"/>
    <w:rsid w:val="008C4E1C"/>
    <w:rsid w:val="008D3D07"/>
    <w:rsid w:val="008D4538"/>
    <w:rsid w:val="008D474A"/>
    <w:rsid w:val="008D4E75"/>
    <w:rsid w:val="008D77BB"/>
    <w:rsid w:val="008E05C9"/>
    <w:rsid w:val="008E2A6B"/>
    <w:rsid w:val="008E6D7B"/>
    <w:rsid w:val="008F26A4"/>
    <w:rsid w:val="00900114"/>
    <w:rsid w:val="00904575"/>
    <w:rsid w:val="00907818"/>
    <w:rsid w:val="00914132"/>
    <w:rsid w:val="0091626F"/>
    <w:rsid w:val="00922A67"/>
    <w:rsid w:val="00923A74"/>
    <w:rsid w:val="009274DD"/>
    <w:rsid w:val="00930403"/>
    <w:rsid w:val="009318D1"/>
    <w:rsid w:val="009326A2"/>
    <w:rsid w:val="0093331E"/>
    <w:rsid w:val="00934C76"/>
    <w:rsid w:val="009350AE"/>
    <w:rsid w:val="009415DE"/>
    <w:rsid w:val="009423D1"/>
    <w:rsid w:val="0094278C"/>
    <w:rsid w:val="009459B3"/>
    <w:rsid w:val="00946AC4"/>
    <w:rsid w:val="00950DEA"/>
    <w:rsid w:val="0095291C"/>
    <w:rsid w:val="00954D0D"/>
    <w:rsid w:val="00957339"/>
    <w:rsid w:val="00963321"/>
    <w:rsid w:val="00967A8F"/>
    <w:rsid w:val="0097252E"/>
    <w:rsid w:val="00982217"/>
    <w:rsid w:val="0098405E"/>
    <w:rsid w:val="00987263"/>
    <w:rsid w:val="00990964"/>
    <w:rsid w:val="009931DD"/>
    <w:rsid w:val="00997902"/>
    <w:rsid w:val="009A5DF4"/>
    <w:rsid w:val="009A7647"/>
    <w:rsid w:val="009A7EC4"/>
    <w:rsid w:val="009B0066"/>
    <w:rsid w:val="009B1A68"/>
    <w:rsid w:val="009B5D6D"/>
    <w:rsid w:val="009B6C66"/>
    <w:rsid w:val="009C296D"/>
    <w:rsid w:val="009D2E57"/>
    <w:rsid w:val="009D55D0"/>
    <w:rsid w:val="009E33CA"/>
    <w:rsid w:val="009E4E20"/>
    <w:rsid w:val="009F08DD"/>
    <w:rsid w:val="009F233F"/>
    <w:rsid w:val="009F43D9"/>
    <w:rsid w:val="009F4FB4"/>
    <w:rsid w:val="009F5E59"/>
    <w:rsid w:val="009F613E"/>
    <w:rsid w:val="009F669B"/>
    <w:rsid w:val="00A01DCC"/>
    <w:rsid w:val="00A03494"/>
    <w:rsid w:val="00A06154"/>
    <w:rsid w:val="00A07E24"/>
    <w:rsid w:val="00A1115E"/>
    <w:rsid w:val="00A140BB"/>
    <w:rsid w:val="00A176EB"/>
    <w:rsid w:val="00A21677"/>
    <w:rsid w:val="00A22AF0"/>
    <w:rsid w:val="00A2746B"/>
    <w:rsid w:val="00A3229B"/>
    <w:rsid w:val="00A336BD"/>
    <w:rsid w:val="00A3376A"/>
    <w:rsid w:val="00A35C25"/>
    <w:rsid w:val="00A404D0"/>
    <w:rsid w:val="00A41775"/>
    <w:rsid w:val="00A431FA"/>
    <w:rsid w:val="00A51CE4"/>
    <w:rsid w:val="00A71026"/>
    <w:rsid w:val="00A7769D"/>
    <w:rsid w:val="00A80620"/>
    <w:rsid w:val="00A84FC8"/>
    <w:rsid w:val="00A908E1"/>
    <w:rsid w:val="00A963C5"/>
    <w:rsid w:val="00AA7F00"/>
    <w:rsid w:val="00AB00C2"/>
    <w:rsid w:val="00AB23A3"/>
    <w:rsid w:val="00AB4008"/>
    <w:rsid w:val="00AB46E2"/>
    <w:rsid w:val="00AB6D9F"/>
    <w:rsid w:val="00AB76C1"/>
    <w:rsid w:val="00AC216E"/>
    <w:rsid w:val="00AD10CB"/>
    <w:rsid w:val="00AD18F9"/>
    <w:rsid w:val="00AD269E"/>
    <w:rsid w:val="00B03B8C"/>
    <w:rsid w:val="00B102BF"/>
    <w:rsid w:val="00B103A2"/>
    <w:rsid w:val="00B11792"/>
    <w:rsid w:val="00B13378"/>
    <w:rsid w:val="00B22680"/>
    <w:rsid w:val="00B23824"/>
    <w:rsid w:val="00B2478F"/>
    <w:rsid w:val="00B254BB"/>
    <w:rsid w:val="00B41414"/>
    <w:rsid w:val="00B472C3"/>
    <w:rsid w:val="00B54CDE"/>
    <w:rsid w:val="00B559C9"/>
    <w:rsid w:val="00B61F35"/>
    <w:rsid w:val="00B643A3"/>
    <w:rsid w:val="00B726FA"/>
    <w:rsid w:val="00B72802"/>
    <w:rsid w:val="00B733DE"/>
    <w:rsid w:val="00B73B6A"/>
    <w:rsid w:val="00B87E17"/>
    <w:rsid w:val="00B956AF"/>
    <w:rsid w:val="00BA4439"/>
    <w:rsid w:val="00BB6017"/>
    <w:rsid w:val="00BC09FC"/>
    <w:rsid w:val="00BC1C8C"/>
    <w:rsid w:val="00BC48B3"/>
    <w:rsid w:val="00BC67A9"/>
    <w:rsid w:val="00BD1168"/>
    <w:rsid w:val="00BD4FB7"/>
    <w:rsid w:val="00BD79BE"/>
    <w:rsid w:val="00BE05EE"/>
    <w:rsid w:val="00BE06B4"/>
    <w:rsid w:val="00BF33BC"/>
    <w:rsid w:val="00C055D2"/>
    <w:rsid w:val="00C059CB"/>
    <w:rsid w:val="00C1159F"/>
    <w:rsid w:val="00C119B7"/>
    <w:rsid w:val="00C12E44"/>
    <w:rsid w:val="00C16C14"/>
    <w:rsid w:val="00C204A3"/>
    <w:rsid w:val="00C20F02"/>
    <w:rsid w:val="00C2258D"/>
    <w:rsid w:val="00C22972"/>
    <w:rsid w:val="00C23165"/>
    <w:rsid w:val="00C2596A"/>
    <w:rsid w:val="00C31D47"/>
    <w:rsid w:val="00C34036"/>
    <w:rsid w:val="00C36325"/>
    <w:rsid w:val="00C42062"/>
    <w:rsid w:val="00C43FDA"/>
    <w:rsid w:val="00C53960"/>
    <w:rsid w:val="00C57632"/>
    <w:rsid w:val="00C64C50"/>
    <w:rsid w:val="00C661FE"/>
    <w:rsid w:val="00C66EEA"/>
    <w:rsid w:val="00C67A0A"/>
    <w:rsid w:val="00C74B69"/>
    <w:rsid w:val="00C81C0A"/>
    <w:rsid w:val="00C85CCD"/>
    <w:rsid w:val="00C90B6D"/>
    <w:rsid w:val="00C91023"/>
    <w:rsid w:val="00C918FE"/>
    <w:rsid w:val="00C92F1F"/>
    <w:rsid w:val="00C9383B"/>
    <w:rsid w:val="00C93D68"/>
    <w:rsid w:val="00CA3E85"/>
    <w:rsid w:val="00CB09C5"/>
    <w:rsid w:val="00CB0C1A"/>
    <w:rsid w:val="00CB1215"/>
    <w:rsid w:val="00CB1E6C"/>
    <w:rsid w:val="00CB2357"/>
    <w:rsid w:val="00CB2BF1"/>
    <w:rsid w:val="00CB7516"/>
    <w:rsid w:val="00CD265A"/>
    <w:rsid w:val="00CD331A"/>
    <w:rsid w:val="00CD34B5"/>
    <w:rsid w:val="00CD5D34"/>
    <w:rsid w:val="00CE1DA5"/>
    <w:rsid w:val="00CE3211"/>
    <w:rsid w:val="00CE45CC"/>
    <w:rsid w:val="00CE59E0"/>
    <w:rsid w:val="00CF07C8"/>
    <w:rsid w:val="00CF2841"/>
    <w:rsid w:val="00CF70A5"/>
    <w:rsid w:val="00D020A8"/>
    <w:rsid w:val="00D07DA8"/>
    <w:rsid w:val="00D10E0E"/>
    <w:rsid w:val="00D11038"/>
    <w:rsid w:val="00D1126E"/>
    <w:rsid w:val="00D12835"/>
    <w:rsid w:val="00D1438B"/>
    <w:rsid w:val="00D22942"/>
    <w:rsid w:val="00D2697E"/>
    <w:rsid w:val="00D2724A"/>
    <w:rsid w:val="00D348A8"/>
    <w:rsid w:val="00D413FC"/>
    <w:rsid w:val="00D45B78"/>
    <w:rsid w:val="00D55BF3"/>
    <w:rsid w:val="00D56C4D"/>
    <w:rsid w:val="00D571D2"/>
    <w:rsid w:val="00D575B1"/>
    <w:rsid w:val="00D600D2"/>
    <w:rsid w:val="00D61A79"/>
    <w:rsid w:val="00D72BF2"/>
    <w:rsid w:val="00D745D4"/>
    <w:rsid w:val="00D74C94"/>
    <w:rsid w:val="00D81E61"/>
    <w:rsid w:val="00D85B8C"/>
    <w:rsid w:val="00D93BC2"/>
    <w:rsid w:val="00D93CB6"/>
    <w:rsid w:val="00D960A9"/>
    <w:rsid w:val="00D96857"/>
    <w:rsid w:val="00DA1CA3"/>
    <w:rsid w:val="00DA7FD0"/>
    <w:rsid w:val="00DB15CB"/>
    <w:rsid w:val="00DB3965"/>
    <w:rsid w:val="00DC38DA"/>
    <w:rsid w:val="00DC4F8C"/>
    <w:rsid w:val="00DC672C"/>
    <w:rsid w:val="00DC6F40"/>
    <w:rsid w:val="00DE05E1"/>
    <w:rsid w:val="00DE0AA4"/>
    <w:rsid w:val="00DE6CD8"/>
    <w:rsid w:val="00DF543B"/>
    <w:rsid w:val="00E00468"/>
    <w:rsid w:val="00E1346E"/>
    <w:rsid w:val="00E148E0"/>
    <w:rsid w:val="00E20416"/>
    <w:rsid w:val="00E24AF6"/>
    <w:rsid w:val="00E2588D"/>
    <w:rsid w:val="00E27881"/>
    <w:rsid w:val="00E36749"/>
    <w:rsid w:val="00E424F2"/>
    <w:rsid w:val="00E472FF"/>
    <w:rsid w:val="00E479DA"/>
    <w:rsid w:val="00E51D70"/>
    <w:rsid w:val="00E56903"/>
    <w:rsid w:val="00E57692"/>
    <w:rsid w:val="00E61395"/>
    <w:rsid w:val="00E67188"/>
    <w:rsid w:val="00E722D3"/>
    <w:rsid w:val="00E75E2F"/>
    <w:rsid w:val="00E76473"/>
    <w:rsid w:val="00E82E41"/>
    <w:rsid w:val="00E860D6"/>
    <w:rsid w:val="00E90FEB"/>
    <w:rsid w:val="00E921DE"/>
    <w:rsid w:val="00E93B9F"/>
    <w:rsid w:val="00EA2651"/>
    <w:rsid w:val="00EA3740"/>
    <w:rsid w:val="00EA5076"/>
    <w:rsid w:val="00EA6D22"/>
    <w:rsid w:val="00EB09DA"/>
    <w:rsid w:val="00EB1176"/>
    <w:rsid w:val="00EB1992"/>
    <w:rsid w:val="00EB596F"/>
    <w:rsid w:val="00EB6947"/>
    <w:rsid w:val="00EC1806"/>
    <w:rsid w:val="00EC3B73"/>
    <w:rsid w:val="00EC6131"/>
    <w:rsid w:val="00EC653E"/>
    <w:rsid w:val="00EC7B09"/>
    <w:rsid w:val="00ED4035"/>
    <w:rsid w:val="00ED6D55"/>
    <w:rsid w:val="00ED6E98"/>
    <w:rsid w:val="00EE3773"/>
    <w:rsid w:val="00F01A0D"/>
    <w:rsid w:val="00F05DED"/>
    <w:rsid w:val="00F13376"/>
    <w:rsid w:val="00F16889"/>
    <w:rsid w:val="00F27D42"/>
    <w:rsid w:val="00F334E4"/>
    <w:rsid w:val="00F33B0C"/>
    <w:rsid w:val="00F405CD"/>
    <w:rsid w:val="00F54184"/>
    <w:rsid w:val="00F54896"/>
    <w:rsid w:val="00F5765D"/>
    <w:rsid w:val="00F64882"/>
    <w:rsid w:val="00F713A3"/>
    <w:rsid w:val="00F73092"/>
    <w:rsid w:val="00F73732"/>
    <w:rsid w:val="00F750B9"/>
    <w:rsid w:val="00F9385F"/>
    <w:rsid w:val="00FB1E7F"/>
    <w:rsid w:val="00FB310D"/>
    <w:rsid w:val="00FB3310"/>
    <w:rsid w:val="00FB708A"/>
    <w:rsid w:val="00FC5270"/>
    <w:rsid w:val="00FC65C3"/>
    <w:rsid w:val="00FD0193"/>
    <w:rsid w:val="00FE55AC"/>
    <w:rsid w:val="00FE616B"/>
    <w:rsid w:val="00FE7109"/>
    <w:rsid w:val="00FF11BF"/>
    <w:rsid w:val="00FF4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2E47CD1E-0D05-4BE0-89BB-8D16A792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502"/>
    <w:rPr>
      <w:sz w:val="24"/>
      <w:szCs w:val="24"/>
    </w:rPr>
  </w:style>
  <w:style w:type="paragraph" w:styleId="Nagwek1">
    <w:name w:val="heading 1"/>
    <w:basedOn w:val="Normalny"/>
    <w:next w:val="Normalny"/>
    <w:link w:val="Nagwek1Znak"/>
    <w:qFormat/>
    <w:rsid w:val="003340BA"/>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3340B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4D7559"/>
    <w:pPr>
      <w:keepNext/>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4E7C68"/>
    <w:pPr>
      <w:keepNext/>
      <w:spacing w:before="240" w:after="60"/>
      <w:outlineLvl w:val="3"/>
    </w:pPr>
    <w:rPr>
      <w:rFonts w:ascii="Calibri" w:hAnsi="Calibri"/>
      <w:b/>
      <w:bCs/>
      <w:sz w:val="28"/>
      <w:szCs w:val="28"/>
    </w:rPr>
  </w:style>
  <w:style w:type="paragraph" w:styleId="Nagwek6">
    <w:name w:val="heading 6"/>
    <w:basedOn w:val="Normalny"/>
    <w:next w:val="Normalny"/>
    <w:link w:val="Nagwek6Znak"/>
    <w:semiHidden/>
    <w:unhideWhenUsed/>
    <w:qFormat/>
    <w:rsid w:val="004A6594"/>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05F45"/>
    <w:rPr>
      <w:color w:val="0000FF"/>
      <w:u w:val="single"/>
    </w:rPr>
  </w:style>
  <w:style w:type="paragraph" w:styleId="Akapitzlist">
    <w:name w:val="List Paragraph"/>
    <w:basedOn w:val="Normalny"/>
    <w:uiPriority w:val="34"/>
    <w:qFormat/>
    <w:rsid w:val="009F669B"/>
    <w:pPr>
      <w:spacing w:after="200" w:line="276" w:lineRule="auto"/>
      <w:ind w:left="720"/>
      <w:contextualSpacing/>
    </w:pPr>
    <w:rPr>
      <w:rFonts w:ascii="Calibri" w:eastAsia="Calibri" w:hAnsi="Calibri"/>
      <w:sz w:val="22"/>
      <w:szCs w:val="22"/>
      <w:lang w:eastAsia="en-US"/>
    </w:rPr>
  </w:style>
  <w:style w:type="paragraph" w:styleId="Tekstpodstawowywcity">
    <w:name w:val="Body Text Indent"/>
    <w:basedOn w:val="Normalny"/>
    <w:link w:val="TekstpodstawowywcityZnak"/>
    <w:rsid w:val="00CB1E6C"/>
    <w:pPr>
      <w:spacing w:line="360" w:lineRule="auto"/>
      <w:ind w:firstLine="709"/>
    </w:pPr>
    <w:rPr>
      <w:sz w:val="28"/>
      <w:szCs w:val="20"/>
    </w:rPr>
  </w:style>
  <w:style w:type="character" w:customStyle="1" w:styleId="TekstpodstawowywcityZnak">
    <w:name w:val="Tekst podstawowy wcięty Znak"/>
    <w:basedOn w:val="Domylnaczcionkaakapitu"/>
    <w:link w:val="Tekstpodstawowywcity"/>
    <w:rsid w:val="00CB1E6C"/>
    <w:rPr>
      <w:sz w:val="28"/>
    </w:rPr>
  </w:style>
  <w:style w:type="paragraph" w:customStyle="1" w:styleId="Standard">
    <w:name w:val="Standard"/>
    <w:basedOn w:val="Normalny"/>
    <w:rsid w:val="00CB1E6C"/>
    <w:pPr>
      <w:widowControl w:val="0"/>
      <w:suppressAutoHyphens/>
      <w:autoSpaceDE w:val="0"/>
    </w:pPr>
    <w:rPr>
      <w:szCs w:val="20"/>
    </w:rPr>
  </w:style>
  <w:style w:type="paragraph" w:styleId="Nagwek">
    <w:name w:val="header"/>
    <w:basedOn w:val="Normalny"/>
    <w:link w:val="NagwekZnak"/>
    <w:uiPriority w:val="99"/>
    <w:rsid w:val="00200961"/>
    <w:pPr>
      <w:tabs>
        <w:tab w:val="center" w:pos="4536"/>
        <w:tab w:val="right" w:pos="9072"/>
      </w:tabs>
    </w:pPr>
  </w:style>
  <w:style w:type="character" w:customStyle="1" w:styleId="NagwekZnak">
    <w:name w:val="Nagłówek Znak"/>
    <w:basedOn w:val="Domylnaczcionkaakapitu"/>
    <w:link w:val="Nagwek"/>
    <w:uiPriority w:val="99"/>
    <w:rsid w:val="00200961"/>
    <w:rPr>
      <w:sz w:val="24"/>
      <w:szCs w:val="24"/>
    </w:rPr>
  </w:style>
  <w:style w:type="paragraph" w:styleId="Stopka">
    <w:name w:val="footer"/>
    <w:basedOn w:val="Normalny"/>
    <w:link w:val="StopkaZnak"/>
    <w:uiPriority w:val="99"/>
    <w:rsid w:val="00200961"/>
    <w:pPr>
      <w:tabs>
        <w:tab w:val="center" w:pos="4536"/>
        <w:tab w:val="right" w:pos="9072"/>
      </w:tabs>
    </w:pPr>
  </w:style>
  <w:style w:type="character" w:customStyle="1" w:styleId="StopkaZnak">
    <w:name w:val="Stopka Znak"/>
    <w:basedOn w:val="Domylnaczcionkaakapitu"/>
    <w:link w:val="Stopka"/>
    <w:uiPriority w:val="99"/>
    <w:rsid w:val="00200961"/>
    <w:rPr>
      <w:sz w:val="24"/>
      <w:szCs w:val="24"/>
    </w:rPr>
  </w:style>
  <w:style w:type="paragraph" w:styleId="NormalnyWeb">
    <w:name w:val="Normal (Web)"/>
    <w:basedOn w:val="Normalny"/>
    <w:uiPriority w:val="99"/>
    <w:unhideWhenUsed/>
    <w:rsid w:val="00595E48"/>
    <w:pPr>
      <w:spacing w:before="100" w:beforeAutospacing="1" w:after="119"/>
    </w:pPr>
  </w:style>
  <w:style w:type="paragraph" w:customStyle="1" w:styleId="ZnakZnak1">
    <w:name w:val="Znak Znak1"/>
    <w:basedOn w:val="Normalny"/>
    <w:rsid w:val="0057556C"/>
    <w:rPr>
      <w:rFonts w:ascii="Arial" w:hAnsi="Arial" w:cs="Arial"/>
    </w:rPr>
  </w:style>
  <w:style w:type="paragraph" w:customStyle="1" w:styleId="Tekstpodstawowywcity21">
    <w:name w:val="Tekst podstawowy wcięty 21"/>
    <w:basedOn w:val="Normalny"/>
    <w:rsid w:val="0057556C"/>
    <w:pPr>
      <w:overflowPunct w:val="0"/>
      <w:autoSpaceDE w:val="0"/>
      <w:autoSpaceDN w:val="0"/>
      <w:adjustRightInd w:val="0"/>
      <w:spacing w:line="360" w:lineRule="auto"/>
      <w:ind w:firstLine="360"/>
      <w:jc w:val="both"/>
      <w:textAlignment w:val="baseline"/>
    </w:pPr>
    <w:rPr>
      <w:szCs w:val="20"/>
    </w:rPr>
  </w:style>
  <w:style w:type="paragraph" w:styleId="Tekstpodstawowy2">
    <w:name w:val="Body Text 2"/>
    <w:basedOn w:val="Normalny"/>
    <w:link w:val="Tekstpodstawowy2Znak"/>
    <w:rsid w:val="00C85CCD"/>
    <w:pPr>
      <w:spacing w:after="120" w:line="480" w:lineRule="auto"/>
    </w:pPr>
  </w:style>
  <w:style w:type="character" w:customStyle="1" w:styleId="Tekstpodstawowy2Znak">
    <w:name w:val="Tekst podstawowy 2 Znak"/>
    <w:basedOn w:val="Domylnaczcionkaakapitu"/>
    <w:link w:val="Tekstpodstawowy2"/>
    <w:rsid w:val="00C85CCD"/>
    <w:rPr>
      <w:sz w:val="24"/>
      <w:szCs w:val="24"/>
    </w:rPr>
  </w:style>
  <w:style w:type="character" w:customStyle="1" w:styleId="Domylnaczcionkaakapitu1">
    <w:name w:val="Domyślna czcionka akapitu1"/>
    <w:rsid w:val="00133F7B"/>
  </w:style>
  <w:style w:type="paragraph" w:customStyle="1" w:styleId="Default">
    <w:name w:val="Default"/>
    <w:rsid w:val="000E4D55"/>
    <w:pPr>
      <w:autoSpaceDE w:val="0"/>
      <w:autoSpaceDN w:val="0"/>
      <w:adjustRightInd w:val="0"/>
    </w:pPr>
    <w:rPr>
      <w:color w:val="000000"/>
      <w:sz w:val="24"/>
      <w:szCs w:val="24"/>
    </w:rPr>
  </w:style>
  <w:style w:type="paragraph" w:styleId="Tekstpodstawowywcity3">
    <w:name w:val="Body Text Indent 3"/>
    <w:basedOn w:val="Normalny"/>
    <w:link w:val="Tekstpodstawowywcity3Znak"/>
    <w:rsid w:val="000F4E4E"/>
    <w:pPr>
      <w:spacing w:after="120"/>
      <w:ind w:left="283"/>
    </w:pPr>
    <w:rPr>
      <w:sz w:val="16"/>
      <w:szCs w:val="16"/>
    </w:rPr>
  </w:style>
  <w:style w:type="character" w:customStyle="1" w:styleId="Tekstpodstawowywcity3Znak">
    <w:name w:val="Tekst podstawowy wcięty 3 Znak"/>
    <w:basedOn w:val="Domylnaczcionkaakapitu"/>
    <w:link w:val="Tekstpodstawowywcity3"/>
    <w:rsid w:val="000F4E4E"/>
    <w:rPr>
      <w:sz w:val="16"/>
      <w:szCs w:val="16"/>
    </w:rPr>
  </w:style>
  <w:style w:type="paragraph" w:styleId="HTML-wstpniesformatowany">
    <w:name w:val="HTML Preformatted"/>
    <w:basedOn w:val="Normalny"/>
    <w:link w:val="HTML-wstpniesformatowanyZnak"/>
    <w:uiPriority w:val="99"/>
    <w:unhideWhenUsed/>
    <w:rsid w:val="00FB3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B3310"/>
    <w:rPr>
      <w:rFonts w:ascii="Courier New" w:hAnsi="Courier New" w:cs="Courier New"/>
    </w:rPr>
  </w:style>
  <w:style w:type="paragraph" w:styleId="Tekstpodstawowy3">
    <w:name w:val="Body Text 3"/>
    <w:basedOn w:val="Normalny"/>
    <w:link w:val="Tekstpodstawowy3Znak"/>
    <w:rsid w:val="00987263"/>
    <w:pPr>
      <w:spacing w:after="120"/>
    </w:pPr>
    <w:rPr>
      <w:sz w:val="16"/>
      <w:szCs w:val="16"/>
    </w:rPr>
  </w:style>
  <w:style w:type="character" w:customStyle="1" w:styleId="Tekstpodstawowy3Znak">
    <w:name w:val="Tekst podstawowy 3 Znak"/>
    <w:basedOn w:val="Domylnaczcionkaakapitu"/>
    <w:link w:val="Tekstpodstawowy3"/>
    <w:rsid w:val="00987263"/>
    <w:rPr>
      <w:sz w:val="16"/>
      <w:szCs w:val="16"/>
    </w:rPr>
  </w:style>
  <w:style w:type="paragraph" w:styleId="Tekstpodstawowy">
    <w:name w:val="Body Text"/>
    <w:basedOn w:val="Normalny"/>
    <w:link w:val="TekstpodstawowyZnak"/>
    <w:rsid w:val="00C42062"/>
    <w:pPr>
      <w:spacing w:after="120"/>
    </w:pPr>
  </w:style>
  <w:style w:type="character" w:customStyle="1" w:styleId="TekstpodstawowyZnak">
    <w:name w:val="Tekst podstawowy Znak"/>
    <w:basedOn w:val="Domylnaczcionkaakapitu"/>
    <w:link w:val="Tekstpodstawowy"/>
    <w:rsid w:val="00C42062"/>
    <w:rPr>
      <w:sz w:val="24"/>
      <w:szCs w:val="24"/>
    </w:rPr>
  </w:style>
  <w:style w:type="paragraph" w:customStyle="1" w:styleId="Tekstpodstawowy21">
    <w:name w:val="Tekst podstawowy 21"/>
    <w:basedOn w:val="Normalny"/>
    <w:rsid w:val="00727536"/>
    <w:pPr>
      <w:widowControl w:val="0"/>
      <w:suppressAutoHyphens/>
      <w:overflowPunct w:val="0"/>
      <w:autoSpaceDE w:val="0"/>
      <w:ind w:left="284"/>
      <w:textAlignment w:val="baseline"/>
    </w:pPr>
    <w:rPr>
      <w:rFonts w:ascii="Arial Narrow" w:hAnsi="Arial Narrow"/>
      <w:szCs w:val="20"/>
      <w:lang w:eastAsia="ar-SA"/>
    </w:rPr>
  </w:style>
  <w:style w:type="paragraph" w:customStyle="1" w:styleId="Fubereich">
    <w:name w:val="Fußbereich"/>
    <w:basedOn w:val="Normalny"/>
    <w:rsid w:val="00CB7516"/>
    <w:pPr>
      <w:framePr w:w="2835" w:h="397" w:hRule="exact" w:wrap="around" w:vAnchor="page" w:hAnchor="page" w:x="1419" w:y="2836"/>
      <w:spacing w:line="175" w:lineRule="exact"/>
    </w:pPr>
    <w:rPr>
      <w:rFonts w:ascii="Arial" w:hAnsi="Arial"/>
      <w:sz w:val="12"/>
      <w:szCs w:val="20"/>
      <w:lang w:val="de-DE" w:eastAsia="de-DE"/>
    </w:rPr>
  </w:style>
  <w:style w:type="character" w:customStyle="1" w:styleId="Nagwek3Znak">
    <w:name w:val="Nagłówek 3 Znak"/>
    <w:basedOn w:val="Domylnaczcionkaakapitu"/>
    <w:link w:val="Nagwek3"/>
    <w:uiPriority w:val="9"/>
    <w:semiHidden/>
    <w:rsid w:val="004D7559"/>
    <w:rPr>
      <w:rFonts w:ascii="Cambria" w:hAnsi="Cambria"/>
      <w:b/>
      <w:bCs/>
      <w:sz w:val="26"/>
      <w:szCs w:val="26"/>
    </w:rPr>
  </w:style>
  <w:style w:type="character" w:customStyle="1" w:styleId="moz-txt-tag">
    <w:name w:val="moz-txt-tag"/>
    <w:basedOn w:val="Domylnaczcionkaakapitu"/>
    <w:rsid w:val="0055669A"/>
  </w:style>
  <w:style w:type="paragraph" w:customStyle="1" w:styleId="ZnakZnakCharCharZnakZnakCharCharZnakZnakZnakZnakZnakZnakZnak">
    <w:name w:val="Znak Znak Char Char Znak Znak Char Char Znak Znak Znak Znak Znak Znak Znak"/>
    <w:basedOn w:val="Normalny"/>
    <w:rsid w:val="00867E20"/>
  </w:style>
  <w:style w:type="paragraph" w:customStyle="1" w:styleId="BodyText22">
    <w:name w:val="Body Text 22"/>
    <w:basedOn w:val="Normalny"/>
    <w:rsid w:val="00D2724A"/>
    <w:pPr>
      <w:jc w:val="both"/>
    </w:pPr>
    <w:rPr>
      <w:b/>
      <w:i/>
      <w:sz w:val="28"/>
      <w:szCs w:val="20"/>
    </w:rPr>
  </w:style>
  <w:style w:type="paragraph" w:customStyle="1" w:styleId="Tekstpodstawowy210">
    <w:name w:val="Tekst podstawowy 21"/>
    <w:basedOn w:val="Normalny"/>
    <w:rsid w:val="003340BA"/>
    <w:pPr>
      <w:widowControl w:val="0"/>
      <w:suppressAutoHyphens/>
      <w:overflowPunct w:val="0"/>
      <w:autoSpaceDE w:val="0"/>
      <w:ind w:left="284"/>
      <w:textAlignment w:val="baseline"/>
    </w:pPr>
    <w:rPr>
      <w:rFonts w:ascii="Arial Narrow" w:hAnsi="Arial Narrow"/>
      <w:szCs w:val="20"/>
      <w:lang w:eastAsia="ar-SA"/>
    </w:rPr>
  </w:style>
  <w:style w:type="paragraph" w:customStyle="1" w:styleId="pkt">
    <w:name w:val="pkt"/>
    <w:basedOn w:val="Normalny"/>
    <w:rsid w:val="003340BA"/>
    <w:pPr>
      <w:suppressAutoHyphens/>
      <w:spacing w:before="60" w:after="60"/>
      <w:ind w:left="851" w:hanging="295"/>
      <w:jc w:val="both"/>
    </w:pPr>
    <w:rPr>
      <w:lang w:eastAsia="ar-SA"/>
    </w:rPr>
  </w:style>
  <w:style w:type="paragraph" w:customStyle="1" w:styleId="WW-BodyTextIndent31">
    <w:name w:val="WW-Body Text Indent 31"/>
    <w:basedOn w:val="Normalny"/>
    <w:rsid w:val="003340BA"/>
    <w:pPr>
      <w:tabs>
        <w:tab w:val="left" w:pos="284"/>
        <w:tab w:val="left" w:pos="567"/>
        <w:tab w:val="left" w:pos="3261"/>
      </w:tabs>
      <w:suppressAutoHyphens/>
      <w:overflowPunct w:val="0"/>
      <w:autoSpaceDE w:val="0"/>
      <w:ind w:left="285"/>
      <w:jc w:val="both"/>
      <w:textAlignment w:val="baseline"/>
    </w:pPr>
    <w:rPr>
      <w:b/>
      <w:szCs w:val="20"/>
      <w:lang w:eastAsia="ar-SA"/>
    </w:rPr>
  </w:style>
  <w:style w:type="character" w:customStyle="1" w:styleId="Nagwek1Znak">
    <w:name w:val="Nagłówek 1 Znak"/>
    <w:basedOn w:val="Domylnaczcionkaakapitu"/>
    <w:link w:val="Nagwek1"/>
    <w:rsid w:val="003340BA"/>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semiHidden/>
    <w:rsid w:val="003340BA"/>
    <w:rPr>
      <w:rFonts w:ascii="Cambria" w:eastAsia="Times New Roman" w:hAnsi="Cambria" w:cs="Times New Roman"/>
      <w:b/>
      <w:bCs/>
      <w:i/>
      <w:iCs/>
      <w:sz w:val="28"/>
      <w:szCs w:val="28"/>
    </w:rPr>
  </w:style>
  <w:style w:type="character" w:customStyle="1" w:styleId="Nagwek4Znak">
    <w:name w:val="Nagłówek 4 Znak"/>
    <w:basedOn w:val="Domylnaczcionkaakapitu"/>
    <w:link w:val="Nagwek4"/>
    <w:semiHidden/>
    <w:rsid w:val="004E7C68"/>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4A6594"/>
    <w:rPr>
      <w:rFonts w:ascii="Calibri" w:eastAsia="Times New Roman" w:hAnsi="Calibri" w:cs="Times New Roman"/>
      <w:b/>
      <w:bCs/>
      <w:sz w:val="22"/>
      <w:szCs w:val="22"/>
    </w:rPr>
  </w:style>
  <w:style w:type="paragraph" w:styleId="Tytu">
    <w:name w:val="Title"/>
    <w:basedOn w:val="Normalny"/>
    <w:link w:val="TytuZnak"/>
    <w:uiPriority w:val="99"/>
    <w:qFormat/>
    <w:rsid w:val="009F613E"/>
    <w:pPr>
      <w:widowControl w:val="0"/>
      <w:autoSpaceDE w:val="0"/>
      <w:autoSpaceDN w:val="0"/>
      <w:adjustRightInd w:val="0"/>
      <w:jc w:val="center"/>
    </w:pPr>
    <w:rPr>
      <w:rFonts w:ascii="Calibri" w:eastAsia="Calibri" w:hAnsi="Calibri"/>
      <w:b/>
      <w:i/>
      <w:color w:val="000000"/>
      <w:sz w:val="32"/>
      <w:szCs w:val="20"/>
    </w:rPr>
  </w:style>
  <w:style w:type="character" w:customStyle="1" w:styleId="TytuZnak">
    <w:name w:val="Tytuł Znak"/>
    <w:basedOn w:val="Domylnaczcionkaakapitu"/>
    <w:link w:val="Tytu"/>
    <w:uiPriority w:val="99"/>
    <w:rsid w:val="009F613E"/>
    <w:rPr>
      <w:rFonts w:ascii="Calibri" w:eastAsia="Calibri" w:hAnsi="Calibri"/>
      <w:b/>
      <w:i/>
      <w:color w:val="000000"/>
      <w:sz w:val="32"/>
    </w:rPr>
  </w:style>
  <w:style w:type="character" w:styleId="Pogrubienie">
    <w:name w:val="Strong"/>
    <w:qFormat/>
    <w:rsid w:val="00463946"/>
    <w:rPr>
      <w:b/>
      <w:bCs/>
    </w:rPr>
  </w:style>
  <w:style w:type="paragraph" w:customStyle="1" w:styleId="ZnakZnakZnakZnak">
    <w:name w:val="Znak Znak Znak Znak"/>
    <w:basedOn w:val="Normalny"/>
    <w:rsid w:val="00934C76"/>
  </w:style>
  <w:style w:type="character" w:customStyle="1" w:styleId="WW-Absatz-Standardschriftart1111111111">
    <w:name w:val="WW-Absatz-Standardschriftart1111111111"/>
    <w:rsid w:val="007C49DE"/>
  </w:style>
  <w:style w:type="paragraph" w:styleId="Tekstdymka">
    <w:name w:val="Balloon Text"/>
    <w:basedOn w:val="Normalny"/>
    <w:link w:val="TekstdymkaZnak"/>
    <w:rsid w:val="0089540E"/>
    <w:rPr>
      <w:rFonts w:ascii="Tahoma" w:hAnsi="Tahoma" w:cs="Tahoma"/>
      <w:sz w:val="16"/>
      <w:szCs w:val="16"/>
    </w:rPr>
  </w:style>
  <w:style w:type="character" w:customStyle="1" w:styleId="TekstdymkaZnak">
    <w:name w:val="Tekst dymka Znak"/>
    <w:basedOn w:val="Domylnaczcionkaakapitu"/>
    <w:link w:val="Tekstdymka"/>
    <w:rsid w:val="0089540E"/>
    <w:rPr>
      <w:rFonts w:ascii="Tahoma" w:hAnsi="Tahoma" w:cs="Tahoma"/>
      <w:sz w:val="16"/>
      <w:szCs w:val="16"/>
    </w:rPr>
  </w:style>
  <w:style w:type="character" w:customStyle="1" w:styleId="notranslate">
    <w:name w:val="notranslate"/>
    <w:basedOn w:val="Domylnaczcionkaakapitu"/>
    <w:rsid w:val="009F08DD"/>
  </w:style>
  <w:style w:type="paragraph" w:customStyle="1" w:styleId="Akapitzlist1">
    <w:name w:val="Akapit z listą1"/>
    <w:basedOn w:val="Normalny"/>
    <w:rsid w:val="000F2B88"/>
    <w:pPr>
      <w:spacing w:after="200" w:line="276" w:lineRule="auto"/>
      <w:ind w:left="720"/>
    </w:pPr>
    <w:rPr>
      <w:rFonts w:ascii="Calibri" w:hAnsi="Calibri"/>
      <w:sz w:val="22"/>
      <w:szCs w:val="22"/>
      <w:lang w:eastAsia="en-US"/>
    </w:rPr>
  </w:style>
  <w:style w:type="paragraph" w:customStyle="1" w:styleId="WW-BodyText21234">
    <w:name w:val="WW-Body Text 21234"/>
    <w:basedOn w:val="Normalny"/>
    <w:rsid w:val="0012481F"/>
    <w:pPr>
      <w:widowControl w:val="0"/>
      <w:suppressAutoHyphens/>
      <w:overflowPunct w:val="0"/>
      <w:autoSpaceDE w:val="0"/>
      <w:jc w:val="both"/>
      <w:textAlignment w:val="baseline"/>
    </w:pPr>
    <w:rPr>
      <w:rFonts w:ascii="Arial Narrow" w:hAnsi="Arial Narrow"/>
      <w:szCs w:val="20"/>
      <w:lang w:eastAsia="ar-SA"/>
    </w:rPr>
  </w:style>
  <w:style w:type="paragraph" w:styleId="Tekstpodstawowywcity2">
    <w:name w:val="Body Text Indent 2"/>
    <w:basedOn w:val="Normalny"/>
    <w:link w:val="Tekstpodstawowywcity2Znak"/>
    <w:rsid w:val="003463B1"/>
    <w:pPr>
      <w:spacing w:after="120" w:line="480" w:lineRule="auto"/>
      <w:ind w:left="283"/>
    </w:pPr>
  </w:style>
  <w:style w:type="character" w:customStyle="1" w:styleId="Tekstpodstawowywcity2Znak">
    <w:name w:val="Tekst podstawowy wcięty 2 Znak"/>
    <w:basedOn w:val="Domylnaczcionkaakapitu"/>
    <w:link w:val="Tekstpodstawowywcity2"/>
    <w:rsid w:val="003463B1"/>
    <w:rPr>
      <w:sz w:val="24"/>
      <w:szCs w:val="24"/>
    </w:rPr>
  </w:style>
  <w:style w:type="paragraph" w:customStyle="1" w:styleId="Nagwektabeli">
    <w:name w:val="Nagłówek tabeli"/>
    <w:basedOn w:val="Normalny"/>
    <w:rsid w:val="006E6B56"/>
    <w:pPr>
      <w:suppressLineNumbers/>
      <w:suppressAutoHyphens/>
      <w:jc w:val="center"/>
    </w:pPr>
    <w:rPr>
      <w:b/>
      <w:bCs/>
      <w:i/>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1198">
      <w:bodyDiv w:val="1"/>
      <w:marLeft w:val="0"/>
      <w:marRight w:val="0"/>
      <w:marTop w:val="0"/>
      <w:marBottom w:val="0"/>
      <w:divBdr>
        <w:top w:val="none" w:sz="0" w:space="0" w:color="auto"/>
        <w:left w:val="none" w:sz="0" w:space="0" w:color="auto"/>
        <w:bottom w:val="none" w:sz="0" w:space="0" w:color="auto"/>
        <w:right w:val="none" w:sz="0" w:space="0" w:color="auto"/>
      </w:divBdr>
    </w:div>
    <w:div w:id="53284283">
      <w:bodyDiv w:val="1"/>
      <w:marLeft w:val="0"/>
      <w:marRight w:val="0"/>
      <w:marTop w:val="0"/>
      <w:marBottom w:val="0"/>
      <w:divBdr>
        <w:top w:val="none" w:sz="0" w:space="0" w:color="auto"/>
        <w:left w:val="none" w:sz="0" w:space="0" w:color="auto"/>
        <w:bottom w:val="none" w:sz="0" w:space="0" w:color="auto"/>
        <w:right w:val="none" w:sz="0" w:space="0" w:color="auto"/>
      </w:divBdr>
    </w:div>
    <w:div w:id="94715936">
      <w:bodyDiv w:val="1"/>
      <w:marLeft w:val="0"/>
      <w:marRight w:val="0"/>
      <w:marTop w:val="0"/>
      <w:marBottom w:val="0"/>
      <w:divBdr>
        <w:top w:val="none" w:sz="0" w:space="0" w:color="auto"/>
        <w:left w:val="none" w:sz="0" w:space="0" w:color="auto"/>
        <w:bottom w:val="none" w:sz="0" w:space="0" w:color="auto"/>
        <w:right w:val="none" w:sz="0" w:space="0" w:color="auto"/>
      </w:divBdr>
    </w:div>
    <w:div w:id="357509262">
      <w:bodyDiv w:val="1"/>
      <w:marLeft w:val="0"/>
      <w:marRight w:val="0"/>
      <w:marTop w:val="0"/>
      <w:marBottom w:val="0"/>
      <w:divBdr>
        <w:top w:val="none" w:sz="0" w:space="0" w:color="auto"/>
        <w:left w:val="none" w:sz="0" w:space="0" w:color="auto"/>
        <w:bottom w:val="none" w:sz="0" w:space="0" w:color="auto"/>
        <w:right w:val="none" w:sz="0" w:space="0" w:color="auto"/>
      </w:divBdr>
    </w:div>
    <w:div w:id="540900635">
      <w:bodyDiv w:val="1"/>
      <w:marLeft w:val="0"/>
      <w:marRight w:val="0"/>
      <w:marTop w:val="0"/>
      <w:marBottom w:val="0"/>
      <w:divBdr>
        <w:top w:val="none" w:sz="0" w:space="0" w:color="auto"/>
        <w:left w:val="none" w:sz="0" w:space="0" w:color="auto"/>
        <w:bottom w:val="none" w:sz="0" w:space="0" w:color="auto"/>
        <w:right w:val="none" w:sz="0" w:space="0" w:color="auto"/>
      </w:divBdr>
    </w:div>
    <w:div w:id="563177858">
      <w:bodyDiv w:val="1"/>
      <w:marLeft w:val="0"/>
      <w:marRight w:val="0"/>
      <w:marTop w:val="0"/>
      <w:marBottom w:val="0"/>
      <w:divBdr>
        <w:top w:val="none" w:sz="0" w:space="0" w:color="auto"/>
        <w:left w:val="none" w:sz="0" w:space="0" w:color="auto"/>
        <w:bottom w:val="none" w:sz="0" w:space="0" w:color="auto"/>
        <w:right w:val="none" w:sz="0" w:space="0" w:color="auto"/>
      </w:divBdr>
    </w:div>
    <w:div w:id="627131650">
      <w:bodyDiv w:val="1"/>
      <w:marLeft w:val="0"/>
      <w:marRight w:val="0"/>
      <w:marTop w:val="0"/>
      <w:marBottom w:val="0"/>
      <w:divBdr>
        <w:top w:val="none" w:sz="0" w:space="0" w:color="auto"/>
        <w:left w:val="none" w:sz="0" w:space="0" w:color="auto"/>
        <w:bottom w:val="none" w:sz="0" w:space="0" w:color="auto"/>
        <w:right w:val="none" w:sz="0" w:space="0" w:color="auto"/>
      </w:divBdr>
    </w:div>
    <w:div w:id="1197499756">
      <w:bodyDiv w:val="1"/>
      <w:marLeft w:val="0"/>
      <w:marRight w:val="0"/>
      <w:marTop w:val="0"/>
      <w:marBottom w:val="0"/>
      <w:divBdr>
        <w:top w:val="none" w:sz="0" w:space="0" w:color="auto"/>
        <w:left w:val="none" w:sz="0" w:space="0" w:color="auto"/>
        <w:bottom w:val="none" w:sz="0" w:space="0" w:color="auto"/>
        <w:right w:val="none" w:sz="0" w:space="0" w:color="auto"/>
      </w:divBdr>
    </w:div>
    <w:div w:id="1205868701">
      <w:bodyDiv w:val="1"/>
      <w:marLeft w:val="0"/>
      <w:marRight w:val="0"/>
      <w:marTop w:val="0"/>
      <w:marBottom w:val="0"/>
      <w:divBdr>
        <w:top w:val="none" w:sz="0" w:space="0" w:color="auto"/>
        <w:left w:val="none" w:sz="0" w:space="0" w:color="auto"/>
        <w:bottom w:val="none" w:sz="0" w:space="0" w:color="auto"/>
        <w:right w:val="none" w:sz="0" w:space="0" w:color="auto"/>
      </w:divBdr>
    </w:div>
    <w:div w:id="1264143383">
      <w:bodyDiv w:val="1"/>
      <w:marLeft w:val="0"/>
      <w:marRight w:val="0"/>
      <w:marTop w:val="0"/>
      <w:marBottom w:val="0"/>
      <w:divBdr>
        <w:top w:val="none" w:sz="0" w:space="0" w:color="auto"/>
        <w:left w:val="none" w:sz="0" w:space="0" w:color="auto"/>
        <w:bottom w:val="none" w:sz="0" w:space="0" w:color="auto"/>
        <w:right w:val="none" w:sz="0" w:space="0" w:color="auto"/>
      </w:divBdr>
    </w:div>
    <w:div w:id="1936938852">
      <w:bodyDiv w:val="1"/>
      <w:marLeft w:val="0"/>
      <w:marRight w:val="0"/>
      <w:marTop w:val="0"/>
      <w:marBottom w:val="0"/>
      <w:divBdr>
        <w:top w:val="none" w:sz="0" w:space="0" w:color="auto"/>
        <w:left w:val="none" w:sz="0" w:space="0" w:color="auto"/>
        <w:bottom w:val="none" w:sz="0" w:space="0" w:color="auto"/>
        <w:right w:val="none" w:sz="0" w:space="0" w:color="auto"/>
      </w:divBdr>
    </w:div>
    <w:div w:id="20220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msw.bydgoszc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byd.msw@w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17722-5285-4461-BDB1-B53FDD42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22</Pages>
  <Words>10062</Words>
  <Characters>60376</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70298</CharactersWithSpaces>
  <SharedDoc>false</SharedDoc>
  <HLinks>
    <vt:vector size="12" baseType="variant">
      <vt:variant>
        <vt:i4>1835038</vt:i4>
      </vt:variant>
      <vt:variant>
        <vt:i4>3</vt:i4>
      </vt:variant>
      <vt:variant>
        <vt:i4>0</vt:i4>
      </vt:variant>
      <vt:variant>
        <vt:i4>5</vt:i4>
      </vt:variant>
      <vt:variant>
        <vt:lpwstr>http://www.szpital-msw.bydgoszcz.pl/</vt:lpwstr>
      </vt:variant>
      <vt:variant>
        <vt:lpwstr/>
      </vt:variant>
      <vt:variant>
        <vt:i4>5439589</vt:i4>
      </vt:variant>
      <vt:variant>
        <vt:i4>0</vt:i4>
      </vt:variant>
      <vt:variant>
        <vt:i4>0</vt:i4>
      </vt:variant>
      <vt:variant>
        <vt:i4>5</vt:i4>
      </vt:variant>
      <vt:variant>
        <vt:lpwstr>mailto:sek.byd.msw@wp.pl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dc:creator>
  <cp:lastModifiedBy>User</cp:lastModifiedBy>
  <cp:revision>9</cp:revision>
  <cp:lastPrinted>2014-05-15T14:59:00Z</cp:lastPrinted>
  <dcterms:created xsi:type="dcterms:W3CDTF">2015-03-27T13:32:00Z</dcterms:created>
  <dcterms:modified xsi:type="dcterms:W3CDTF">2016-04-21T21:45:00Z</dcterms:modified>
</cp:coreProperties>
</file>